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8D6" w:rsidRPr="005B3521" w:rsidRDefault="008808D6" w:rsidP="008808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521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8808D6" w:rsidRDefault="008808D6" w:rsidP="008808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521">
        <w:rPr>
          <w:rFonts w:ascii="Times New Roman" w:hAnsi="Times New Roman" w:cs="Times New Roman"/>
          <w:b/>
          <w:sz w:val="24"/>
          <w:szCs w:val="24"/>
        </w:rPr>
        <w:t xml:space="preserve">о ходе </w:t>
      </w:r>
      <w:proofErr w:type="gramStart"/>
      <w:r w:rsidRPr="005B3521">
        <w:rPr>
          <w:rFonts w:ascii="Times New Roman" w:hAnsi="Times New Roman" w:cs="Times New Roman"/>
          <w:b/>
          <w:sz w:val="24"/>
          <w:szCs w:val="24"/>
        </w:rPr>
        <w:t>реализации положений Стандарта развития конкуренции</w:t>
      </w:r>
      <w:proofErr w:type="gramEnd"/>
      <w:r w:rsidRPr="005B3521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Pr="005B3521">
        <w:rPr>
          <w:rFonts w:ascii="Times New Roman" w:hAnsi="Times New Roman" w:cs="Times New Roman"/>
          <w:b/>
          <w:sz w:val="24"/>
          <w:szCs w:val="24"/>
        </w:rPr>
        <w:t>_</w:t>
      </w:r>
      <w:r w:rsidR="00B11E4D" w:rsidRPr="005B3521">
        <w:rPr>
          <w:rFonts w:ascii="Times New Roman" w:hAnsi="Times New Roman" w:cs="Times New Roman"/>
          <w:b/>
          <w:sz w:val="24"/>
          <w:szCs w:val="24"/>
          <w:u w:val="single"/>
        </w:rPr>
        <w:t>Ичалковском</w:t>
      </w:r>
      <w:r w:rsidRPr="005B3521">
        <w:rPr>
          <w:rFonts w:ascii="Times New Roman" w:hAnsi="Times New Roman" w:cs="Times New Roman"/>
          <w:b/>
          <w:sz w:val="24"/>
          <w:szCs w:val="24"/>
        </w:rPr>
        <w:t>_муниципальном</w:t>
      </w:r>
      <w:proofErr w:type="spellEnd"/>
      <w:r w:rsidRPr="005B3521">
        <w:rPr>
          <w:rFonts w:ascii="Times New Roman" w:hAnsi="Times New Roman" w:cs="Times New Roman"/>
          <w:b/>
          <w:sz w:val="24"/>
          <w:szCs w:val="24"/>
        </w:rPr>
        <w:t xml:space="preserve"> районе </w:t>
      </w:r>
      <w:bookmarkStart w:id="0" w:name="_GoBack"/>
      <w:bookmarkEnd w:id="0"/>
      <w:r w:rsidR="00455161">
        <w:rPr>
          <w:rFonts w:ascii="Times New Roman" w:hAnsi="Times New Roman" w:cs="Times New Roman"/>
          <w:b/>
          <w:sz w:val="24"/>
          <w:szCs w:val="24"/>
        </w:rPr>
        <w:t>в 2018 году</w:t>
      </w:r>
    </w:p>
    <w:p w:rsidR="001A1664" w:rsidRDefault="001A1664" w:rsidP="008808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1A1664" w:rsidRDefault="001A1664" w:rsidP="001A16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A1664">
        <w:rPr>
          <w:rFonts w:ascii="Times New Roman" w:hAnsi="Times New Roman" w:cs="Times New Roman"/>
          <w:sz w:val="24"/>
          <w:szCs w:val="24"/>
        </w:rPr>
        <w:t xml:space="preserve">Информация о ходе </w:t>
      </w:r>
      <w:proofErr w:type="gramStart"/>
      <w:r w:rsidRPr="001A1664">
        <w:rPr>
          <w:rFonts w:ascii="Times New Roman" w:hAnsi="Times New Roman" w:cs="Times New Roman"/>
          <w:sz w:val="24"/>
          <w:szCs w:val="24"/>
        </w:rPr>
        <w:t>реализации положений Стандарта развития конкуренции</w:t>
      </w:r>
      <w:proofErr w:type="gramEnd"/>
      <w:r w:rsidRPr="001A166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Ичалковск</w:t>
      </w:r>
      <w:r w:rsidRPr="001A1664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Pr="001A1664">
        <w:rPr>
          <w:rFonts w:ascii="Times New Roman" w:hAnsi="Times New Roman" w:cs="Times New Roman"/>
          <w:sz w:val="24"/>
          <w:szCs w:val="24"/>
        </w:rPr>
        <w:t xml:space="preserve"> муниципальном районе за 2018 год является документом, формируемым в целях обеспечения органов местного самоуправления, юридических лиц, индивидуальных предпринимателей и граждан систематизированной аналитической информацией о состоянии конкуренции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Ичалковск</w:t>
      </w:r>
      <w:r w:rsidRPr="001A1664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Pr="001A1664">
        <w:rPr>
          <w:rFonts w:ascii="Times New Roman" w:hAnsi="Times New Roman" w:cs="Times New Roman"/>
          <w:sz w:val="24"/>
          <w:szCs w:val="24"/>
        </w:rPr>
        <w:t xml:space="preserve"> муниципальном районе Республики Мордовия. Целью настоящей информации является формирование прозрачной системы работы органов местного самоуправления в части реализации результативных и эффективных мер по развитию конкуренции в интересах конечного потребителя товаров и услуг, субъектов предпринимательской деятельности и общества в целом.</w:t>
      </w:r>
    </w:p>
    <w:p w:rsidR="001A1664" w:rsidRPr="001A1664" w:rsidRDefault="001A1664" w:rsidP="001A1664">
      <w:pPr>
        <w:jc w:val="both"/>
        <w:rPr>
          <w:rFonts w:ascii="Times New Roman" w:hAnsi="Times New Roman" w:cs="Times New Roman"/>
          <w:sz w:val="24"/>
          <w:szCs w:val="24"/>
        </w:rPr>
      </w:pPr>
      <w:r w:rsidRPr="001A166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A1664">
        <w:rPr>
          <w:rFonts w:ascii="Times New Roman" w:hAnsi="Times New Roman" w:cs="Times New Roman"/>
          <w:sz w:val="24"/>
          <w:szCs w:val="24"/>
        </w:rPr>
        <w:t xml:space="preserve">  Подводя итоги развития конкуренции на территории </w:t>
      </w:r>
      <w:r>
        <w:rPr>
          <w:rFonts w:ascii="Times New Roman" w:hAnsi="Times New Roman" w:cs="Times New Roman"/>
          <w:sz w:val="24"/>
          <w:szCs w:val="24"/>
        </w:rPr>
        <w:t>Ичалковск</w:t>
      </w:r>
      <w:r w:rsidRPr="001A1664">
        <w:rPr>
          <w:rFonts w:ascii="Times New Roman" w:hAnsi="Times New Roman" w:cs="Times New Roman"/>
          <w:sz w:val="24"/>
          <w:szCs w:val="24"/>
        </w:rPr>
        <w:t xml:space="preserve">ого муниципального района  в 2018 году необходимо отметить, что работа по внедрению Стандарта развития конкуренции на территории района ведется активно. </w:t>
      </w:r>
      <w:proofErr w:type="gramStart"/>
      <w:r w:rsidRPr="001A1664">
        <w:rPr>
          <w:rFonts w:ascii="Times New Roman" w:hAnsi="Times New Roman" w:cs="Times New Roman"/>
          <w:sz w:val="24"/>
          <w:szCs w:val="24"/>
        </w:rPr>
        <w:t xml:space="preserve">За столь непродолжительный период времени Администрацией </w:t>
      </w:r>
      <w:r>
        <w:rPr>
          <w:rFonts w:ascii="Times New Roman" w:hAnsi="Times New Roman" w:cs="Times New Roman"/>
          <w:sz w:val="24"/>
          <w:szCs w:val="24"/>
        </w:rPr>
        <w:t>Ичалковск</w:t>
      </w:r>
      <w:r w:rsidRPr="001A1664">
        <w:rPr>
          <w:rFonts w:ascii="Times New Roman" w:hAnsi="Times New Roman" w:cs="Times New Roman"/>
          <w:sz w:val="24"/>
          <w:szCs w:val="24"/>
        </w:rPr>
        <w:t xml:space="preserve">ого муниципального района  была разработана вся необходимая нормативно-правовая база, разработана «дорожная карта» по развитию конкуренции, создана Рабочая группа по разработке и реализации Плана мероприятий («дорожной карты») </w:t>
      </w:r>
      <w:r>
        <w:rPr>
          <w:rFonts w:ascii="Times New Roman" w:hAnsi="Times New Roman" w:cs="Times New Roman"/>
          <w:sz w:val="24"/>
          <w:szCs w:val="24"/>
        </w:rPr>
        <w:t>Ичалковск</w:t>
      </w:r>
      <w:r w:rsidRPr="001A1664">
        <w:rPr>
          <w:rFonts w:ascii="Times New Roman" w:hAnsi="Times New Roman" w:cs="Times New Roman"/>
          <w:sz w:val="24"/>
          <w:szCs w:val="24"/>
        </w:rPr>
        <w:t>ого муниципального района по содействию развитию конкуренции,  определены ответственные за развитие конкуренции на территории района, активно на территории района работает</w:t>
      </w:r>
      <w:r w:rsidRPr="001A16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1664">
        <w:rPr>
          <w:rFonts w:ascii="Times New Roman" w:hAnsi="Times New Roman" w:cs="Times New Roman"/>
          <w:sz w:val="24"/>
          <w:szCs w:val="24"/>
        </w:rPr>
        <w:t xml:space="preserve">Совет </w:t>
      </w:r>
      <w:r w:rsidR="00455161">
        <w:rPr>
          <w:rFonts w:ascii="Times New Roman" w:hAnsi="Times New Roman" w:cs="Times New Roman"/>
          <w:sz w:val="24"/>
          <w:szCs w:val="24"/>
        </w:rPr>
        <w:t>предпринимателей</w:t>
      </w:r>
      <w:r w:rsidRPr="001A1664">
        <w:rPr>
          <w:rFonts w:ascii="Times New Roman" w:hAnsi="Times New Roman" w:cs="Times New Roman"/>
          <w:sz w:val="24"/>
          <w:szCs w:val="24"/>
        </w:rPr>
        <w:t xml:space="preserve"> при Администрации </w:t>
      </w:r>
      <w:r>
        <w:rPr>
          <w:rFonts w:ascii="Times New Roman" w:hAnsi="Times New Roman" w:cs="Times New Roman"/>
          <w:sz w:val="24"/>
          <w:szCs w:val="24"/>
        </w:rPr>
        <w:t>Ичалковск</w:t>
      </w:r>
      <w:r w:rsidRPr="001A1664">
        <w:rPr>
          <w:rFonts w:ascii="Times New Roman" w:hAnsi="Times New Roman" w:cs="Times New Roman"/>
          <w:sz w:val="24"/>
          <w:szCs w:val="24"/>
        </w:rPr>
        <w:t xml:space="preserve">ого муниципального района. </w:t>
      </w:r>
      <w:proofErr w:type="gramEnd"/>
    </w:p>
    <w:p w:rsidR="008808D6" w:rsidRDefault="001A1664" w:rsidP="001A1664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1A1664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1A1664">
        <w:rPr>
          <w:rFonts w:ascii="Times New Roman" w:hAnsi="Times New Roman" w:cs="Times New Roman"/>
          <w:sz w:val="24"/>
          <w:szCs w:val="24"/>
        </w:rPr>
        <w:t xml:space="preserve"> С целью повышения уровня информированности о состоянии конкурентной среды и деятельности по содействию развитию конкуренции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Ичалковск</w:t>
      </w:r>
      <w:r w:rsidRPr="001A1664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Pr="001A1664">
        <w:rPr>
          <w:rFonts w:ascii="Times New Roman" w:hAnsi="Times New Roman" w:cs="Times New Roman"/>
          <w:sz w:val="24"/>
          <w:szCs w:val="24"/>
        </w:rPr>
        <w:t xml:space="preserve"> муниципальном районе  на официальном сайте </w:t>
      </w:r>
      <w:r>
        <w:rPr>
          <w:rFonts w:ascii="Times New Roman" w:hAnsi="Times New Roman" w:cs="Times New Roman"/>
          <w:sz w:val="24"/>
          <w:szCs w:val="24"/>
        </w:rPr>
        <w:t>Ичалковск</w:t>
      </w:r>
      <w:r w:rsidRPr="001A1664">
        <w:rPr>
          <w:rFonts w:ascii="Times New Roman" w:hAnsi="Times New Roman" w:cs="Times New Roman"/>
          <w:sz w:val="24"/>
          <w:szCs w:val="24"/>
        </w:rPr>
        <w:t>ого муниципального района  создан раздел «Развитие конкуренции и инвестиционной деятельности».</w:t>
      </w:r>
    </w:p>
    <w:p w:rsidR="00087EF9" w:rsidRPr="005B3521" w:rsidRDefault="00087EF9" w:rsidP="001A1664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2552"/>
        <w:gridCol w:w="6095"/>
      </w:tblGrid>
      <w:tr w:rsidR="008808D6" w:rsidTr="00EB2B09">
        <w:tc>
          <w:tcPr>
            <w:tcW w:w="817" w:type="dxa"/>
          </w:tcPr>
          <w:p w:rsidR="008808D6" w:rsidRPr="00066E45" w:rsidRDefault="008808D6" w:rsidP="008808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6E45">
              <w:rPr>
                <w:rFonts w:ascii="Times New Roman" w:hAnsi="Times New Roman" w:cs="Times New Roman"/>
                <w:b/>
              </w:rPr>
              <w:t>№</w:t>
            </w:r>
          </w:p>
          <w:p w:rsidR="008808D6" w:rsidRPr="00066E45" w:rsidRDefault="008808D6" w:rsidP="008808D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66E4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66E45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552" w:type="dxa"/>
          </w:tcPr>
          <w:p w:rsidR="008808D6" w:rsidRPr="00066E45" w:rsidRDefault="008808D6" w:rsidP="008808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6E45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6095" w:type="dxa"/>
          </w:tcPr>
          <w:p w:rsidR="008808D6" w:rsidRPr="00066E45" w:rsidRDefault="008808D6" w:rsidP="008808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6E45">
              <w:rPr>
                <w:rFonts w:ascii="Times New Roman" w:hAnsi="Times New Roman" w:cs="Times New Roman"/>
                <w:b/>
              </w:rPr>
              <w:t>Ход реализации</w:t>
            </w:r>
          </w:p>
        </w:tc>
      </w:tr>
      <w:tr w:rsidR="008808D6" w:rsidTr="00EB2B09">
        <w:tc>
          <w:tcPr>
            <w:tcW w:w="817" w:type="dxa"/>
          </w:tcPr>
          <w:p w:rsidR="008808D6" w:rsidRPr="00E86A32" w:rsidRDefault="008808D6" w:rsidP="008808D6">
            <w:pPr>
              <w:jc w:val="center"/>
              <w:rPr>
                <w:rFonts w:ascii="Times New Roman" w:hAnsi="Times New Roman" w:cs="Times New Roman"/>
              </w:rPr>
            </w:pPr>
            <w:r w:rsidRPr="00E86A3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2" w:type="dxa"/>
          </w:tcPr>
          <w:p w:rsidR="001A1664" w:rsidRPr="00E86A32" w:rsidRDefault="008808D6" w:rsidP="001A1664">
            <w:pPr>
              <w:rPr>
                <w:rFonts w:ascii="Times New Roman" w:hAnsi="Times New Roman" w:cs="Times New Roman"/>
              </w:rPr>
            </w:pPr>
            <w:r w:rsidRPr="00E86A32">
              <w:rPr>
                <w:rFonts w:ascii="Times New Roman" w:hAnsi="Times New Roman" w:cs="Times New Roman"/>
              </w:rPr>
              <w:t xml:space="preserve">За </w:t>
            </w:r>
            <w:r w:rsidR="001A1664" w:rsidRPr="00E86A32">
              <w:rPr>
                <w:rFonts w:ascii="Times New Roman" w:hAnsi="Times New Roman" w:cs="Times New Roman"/>
              </w:rPr>
              <w:t xml:space="preserve">2018 год </w:t>
            </w:r>
            <w:r w:rsidRPr="00E86A32">
              <w:rPr>
                <w:rFonts w:ascii="Times New Roman" w:hAnsi="Times New Roman" w:cs="Times New Roman"/>
              </w:rPr>
              <w:t xml:space="preserve"> проведено </w:t>
            </w:r>
            <w:r w:rsidR="001A1664" w:rsidRPr="00E86A32">
              <w:rPr>
                <w:rFonts w:ascii="Times New Roman" w:hAnsi="Times New Roman" w:cs="Times New Roman"/>
              </w:rPr>
              <w:t>3</w:t>
            </w:r>
            <w:r w:rsidR="005553B4" w:rsidRPr="00E86A32">
              <w:rPr>
                <w:rFonts w:ascii="Times New Roman" w:hAnsi="Times New Roman" w:cs="Times New Roman"/>
              </w:rPr>
              <w:t xml:space="preserve"> заседания </w:t>
            </w:r>
            <w:r w:rsidR="005553B4" w:rsidRPr="00E86A32">
              <w:rPr>
                <w:rFonts w:ascii="Times New Roman" w:eastAsia="Calibri" w:hAnsi="Times New Roman" w:cs="Times New Roman"/>
              </w:rPr>
              <w:t xml:space="preserve">рабочей группы по содействию развитию конкуренции на территории  </w:t>
            </w:r>
            <w:r w:rsidR="006A3E27" w:rsidRPr="00E86A32">
              <w:rPr>
                <w:rFonts w:ascii="Times New Roman" w:eastAsia="Calibri" w:hAnsi="Times New Roman" w:cs="Times New Roman"/>
              </w:rPr>
              <w:t>Ичалковского</w:t>
            </w:r>
            <w:r w:rsidR="005553B4" w:rsidRPr="00E86A32">
              <w:rPr>
                <w:rFonts w:ascii="Times New Roman" w:eastAsia="Calibri" w:hAnsi="Times New Roman" w:cs="Times New Roman"/>
              </w:rPr>
              <w:t xml:space="preserve"> муниципального района</w:t>
            </w:r>
            <w:r w:rsidR="006A3E27" w:rsidRPr="00E86A32">
              <w:rPr>
                <w:rFonts w:ascii="Times New Roman" w:eastAsia="Calibri" w:hAnsi="Times New Roman" w:cs="Times New Roman"/>
              </w:rPr>
              <w:t>,</w:t>
            </w:r>
            <w:r w:rsidR="00FC3681" w:rsidRPr="00E86A32">
              <w:rPr>
                <w:rFonts w:ascii="Times New Roman" w:eastAsia="Calibri" w:hAnsi="Times New Roman" w:cs="Times New Roman"/>
              </w:rPr>
              <w:t xml:space="preserve"> </w:t>
            </w:r>
            <w:r w:rsidR="005553B4" w:rsidRPr="00E86A32">
              <w:rPr>
                <w:rFonts w:ascii="Times New Roman" w:hAnsi="Times New Roman" w:cs="Times New Roman"/>
              </w:rPr>
              <w:t xml:space="preserve"> ч</w:t>
            </w:r>
            <w:r w:rsidR="00FC3681" w:rsidRPr="00E86A32">
              <w:rPr>
                <w:rFonts w:ascii="Times New Roman" w:hAnsi="Times New Roman" w:cs="Times New Roman"/>
              </w:rPr>
              <w:t xml:space="preserve">то отражено в протоколах №1 от </w:t>
            </w:r>
            <w:r w:rsidR="00520440" w:rsidRPr="00E86A32">
              <w:rPr>
                <w:rFonts w:ascii="Times New Roman" w:hAnsi="Times New Roman" w:cs="Times New Roman"/>
              </w:rPr>
              <w:t xml:space="preserve">10 </w:t>
            </w:r>
            <w:r w:rsidR="006A3E27" w:rsidRPr="00E86A32">
              <w:rPr>
                <w:rFonts w:ascii="Times New Roman" w:hAnsi="Times New Roman" w:cs="Times New Roman"/>
              </w:rPr>
              <w:t>я</w:t>
            </w:r>
            <w:r w:rsidR="00520440" w:rsidRPr="00E86A32">
              <w:rPr>
                <w:rFonts w:ascii="Times New Roman" w:hAnsi="Times New Roman" w:cs="Times New Roman"/>
              </w:rPr>
              <w:t>нваря</w:t>
            </w:r>
            <w:r w:rsidR="005553B4" w:rsidRPr="00E86A32">
              <w:rPr>
                <w:rFonts w:ascii="Times New Roman" w:hAnsi="Times New Roman" w:cs="Times New Roman"/>
              </w:rPr>
              <w:t xml:space="preserve"> 201</w:t>
            </w:r>
            <w:r w:rsidR="00520440" w:rsidRPr="00E86A32">
              <w:rPr>
                <w:rFonts w:ascii="Times New Roman" w:hAnsi="Times New Roman" w:cs="Times New Roman"/>
              </w:rPr>
              <w:t>8</w:t>
            </w:r>
            <w:r w:rsidR="005553B4" w:rsidRPr="00E86A32">
              <w:rPr>
                <w:rFonts w:ascii="Times New Roman" w:hAnsi="Times New Roman" w:cs="Times New Roman"/>
              </w:rPr>
              <w:t xml:space="preserve"> г., №2 от </w:t>
            </w:r>
            <w:r w:rsidR="006A3E27" w:rsidRPr="00E86A32">
              <w:rPr>
                <w:rFonts w:ascii="Times New Roman" w:hAnsi="Times New Roman" w:cs="Times New Roman"/>
              </w:rPr>
              <w:t xml:space="preserve">13 </w:t>
            </w:r>
            <w:r w:rsidR="00520440" w:rsidRPr="00E86A32">
              <w:rPr>
                <w:rFonts w:ascii="Times New Roman" w:hAnsi="Times New Roman" w:cs="Times New Roman"/>
              </w:rPr>
              <w:t>августа</w:t>
            </w:r>
            <w:r w:rsidR="00FC3681" w:rsidRPr="00E86A32">
              <w:rPr>
                <w:rFonts w:ascii="Times New Roman" w:hAnsi="Times New Roman" w:cs="Times New Roman"/>
              </w:rPr>
              <w:t xml:space="preserve"> </w:t>
            </w:r>
            <w:r w:rsidR="005553B4" w:rsidRPr="00E86A32">
              <w:rPr>
                <w:rFonts w:ascii="Times New Roman" w:hAnsi="Times New Roman" w:cs="Times New Roman"/>
              </w:rPr>
              <w:t xml:space="preserve"> 201</w:t>
            </w:r>
            <w:r w:rsidR="00520440" w:rsidRPr="00E86A32">
              <w:rPr>
                <w:rFonts w:ascii="Times New Roman" w:hAnsi="Times New Roman" w:cs="Times New Roman"/>
              </w:rPr>
              <w:t>8</w:t>
            </w:r>
            <w:r w:rsidR="005553B4" w:rsidRPr="00E86A32">
              <w:rPr>
                <w:rFonts w:ascii="Times New Roman" w:hAnsi="Times New Roman" w:cs="Times New Roman"/>
              </w:rPr>
              <w:t xml:space="preserve"> г., №3 от </w:t>
            </w:r>
            <w:r w:rsidR="00520440" w:rsidRPr="00E86A32">
              <w:rPr>
                <w:rFonts w:ascii="Times New Roman" w:hAnsi="Times New Roman" w:cs="Times New Roman"/>
              </w:rPr>
              <w:t>01 октября</w:t>
            </w:r>
            <w:r w:rsidR="00FC3681" w:rsidRPr="00E86A32">
              <w:rPr>
                <w:rFonts w:ascii="Times New Roman" w:hAnsi="Times New Roman" w:cs="Times New Roman"/>
              </w:rPr>
              <w:t xml:space="preserve"> </w:t>
            </w:r>
            <w:r w:rsidR="005553B4" w:rsidRPr="00E86A32">
              <w:rPr>
                <w:rFonts w:ascii="Times New Roman" w:hAnsi="Times New Roman" w:cs="Times New Roman"/>
              </w:rPr>
              <w:t xml:space="preserve"> 201</w:t>
            </w:r>
            <w:r w:rsidR="00520440" w:rsidRPr="00E86A32">
              <w:rPr>
                <w:rFonts w:ascii="Times New Roman" w:hAnsi="Times New Roman" w:cs="Times New Roman"/>
              </w:rPr>
              <w:t>8</w:t>
            </w:r>
            <w:r w:rsidR="005553B4" w:rsidRPr="00E86A32">
              <w:rPr>
                <w:rFonts w:ascii="Times New Roman" w:hAnsi="Times New Roman" w:cs="Times New Roman"/>
              </w:rPr>
              <w:t xml:space="preserve"> г</w:t>
            </w:r>
            <w:r w:rsidR="001A1664" w:rsidRPr="00E86A32">
              <w:rPr>
                <w:rFonts w:ascii="Times New Roman" w:hAnsi="Times New Roman" w:cs="Times New Roman"/>
              </w:rPr>
              <w:t>.</w:t>
            </w:r>
          </w:p>
          <w:p w:rsidR="008808D6" w:rsidRPr="00E86A32" w:rsidRDefault="005553B4" w:rsidP="001A1664">
            <w:pPr>
              <w:rPr>
                <w:rFonts w:ascii="Times New Roman" w:hAnsi="Times New Roman" w:cs="Times New Roman"/>
              </w:rPr>
            </w:pPr>
            <w:r w:rsidRPr="00E86A32">
              <w:rPr>
                <w:rFonts w:ascii="Times New Roman" w:hAnsi="Times New Roman" w:cs="Times New Roman"/>
              </w:rPr>
              <w:t xml:space="preserve"> Эта информация размещена на официальном сайте </w:t>
            </w:r>
            <w:r w:rsidR="006A3E27" w:rsidRPr="00E86A32">
              <w:rPr>
                <w:rFonts w:ascii="Times New Roman" w:hAnsi="Times New Roman" w:cs="Times New Roman"/>
              </w:rPr>
              <w:t xml:space="preserve">Ичалковского </w:t>
            </w:r>
            <w:r w:rsidRPr="00E86A32">
              <w:rPr>
                <w:rFonts w:ascii="Times New Roman" w:hAnsi="Times New Roman" w:cs="Times New Roman"/>
              </w:rPr>
              <w:t>муниципального района.</w:t>
            </w:r>
          </w:p>
        </w:tc>
        <w:tc>
          <w:tcPr>
            <w:tcW w:w="6095" w:type="dxa"/>
          </w:tcPr>
          <w:p w:rsidR="008808D6" w:rsidRPr="00E86A32" w:rsidRDefault="008808D6" w:rsidP="008808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75A8" w:rsidTr="00EB2B09">
        <w:tc>
          <w:tcPr>
            <w:tcW w:w="817" w:type="dxa"/>
          </w:tcPr>
          <w:p w:rsidR="00C275A8" w:rsidRPr="00E86A32" w:rsidRDefault="00C275A8" w:rsidP="008808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C275A8" w:rsidRPr="00E86A32" w:rsidRDefault="00C275A8" w:rsidP="006A3E27">
            <w:pPr>
              <w:rPr>
                <w:rFonts w:ascii="Times New Roman" w:hAnsi="Times New Roman" w:cs="Times New Roman"/>
              </w:rPr>
            </w:pPr>
            <w:r w:rsidRPr="00E86A32">
              <w:rPr>
                <w:rFonts w:ascii="Times New Roman" w:hAnsi="Times New Roman" w:cs="Times New Roman"/>
              </w:rPr>
              <w:t xml:space="preserve">Первое заседание рабочей группы состоялось </w:t>
            </w:r>
            <w:r w:rsidR="00087EF9" w:rsidRPr="00E86A32">
              <w:rPr>
                <w:rFonts w:ascii="Times New Roman" w:hAnsi="Times New Roman" w:cs="Times New Roman"/>
              </w:rPr>
              <w:t>10 января 2018 г.</w:t>
            </w:r>
          </w:p>
        </w:tc>
        <w:tc>
          <w:tcPr>
            <w:tcW w:w="6095" w:type="dxa"/>
          </w:tcPr>
          <w:p w:rsidR="00AE6640" w:rsidRPr="00E86A32" w:rsidRDefault="006A3E27" w:rsidP="00AE6640">
            <w:pPr>
              <w:jc w:val="both"/>
              <w:rPr>
                <w:rFonts w:ascii="Times New Roman" w:eastAsia="Calibri" w:hAnsi="Times New Roman" w:cs="Times New Roman"/>
              </w:rPr>
            </w:pPr>
            <w:r w:rsidRPr="00E86A32">
              <w:rPr>
                <w:rFonts w:ascii="Times New Roman" w:hAnsi="Times New Roman" w:cs="Times New Roman"/>
              </w:rPr>
              <w:t>В ходе заседания приняли План мероприятий  («дорожная карта») по содействию развитию конкуренции Ича</w:t>
            </w:r>
            <w:r w:rsidR="00087EF9" w:rsidRPr="00E86A32">
              <w:rPr>
                <w:rFonts w:ascii="Times New Roman" w:hAnsi="Times New Roman" w:cs="Times New Roman"/>
              </w:rPr>
              <w:t>лковского муниципального района на 2018-2020 гг.</w:t>
            </w:r>
          </w:p>
          <w:p w:rsidR="00C275A8" w:rsidRPr="00E86A32" w:rsidRDefault="00C275A8" w:rsidP="00C275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C275A8" w:rsidTr="00EB2B09">
        <w:tc>
          <w:tcPr>
            <w:tcW w:w="817" w:type="dxa"/>
          </w:tcPr>
          <w:p w:rsidR="00C275A8" w:rsidRPr="00E86A32" w:rsidRDefault="00C275A8" w:rsidP="008808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C275A8" w:rsidRPr="00E86A32" w:rsidRDefault="003A51A3" w:rsidP="006A3E27">
            <w:pPr>
              <w:rPr>
                <w:rFonts w:ascii="Times New Roman" w:hAnsi="Times New Roman" w:cs="Times New Roman"/>
              </w:rPr>
            </w:pPr>
            <w:r w:rsidRPr="00E86A32">
              <w:rPr>
                <w:rFonts w:ascii="Times New Roman" w:hAnsi="Times New Roman" w:cs="Times New Roman"/>
              </w:rPr>
              <w:t xml:space="preserve">Второе заседание </w:t>
            </w:r>
            <w:r w:rsidRPr="00E86A32">
              <w:rPr>
                <w:rFonts w:ascii="Times New Roman" w:hAnsi="Times New Roman" w:cs="Times New Roman"/>
              </w:rPr>
              <w:lastRenderedPageBreak/>
              <w:t>рабоче</w:t>
            </w:r>
            <w:r w:rsidR="006A3E27" w:rsidRPr="00E86A32">
              <w:rPr>
                <w:rFonts w:ascii="Times New Roman" w:hAnsi="Times New Roman" w:cs="Times New Roman"/>
              </w:rPr>
              <w:t xml:space="preserve">й группы состоялось </w:t>
            </w:r>
            <w:r w:rsidR="00087EF9" w:rsidRPr="00E86A32">
              <w:rPr>
                <w:rFonts w:ascii="Times New Roman" w:hAnsi="Times New Roman" w:cs="Times New Roman"/>
              </w:rPr>
              <w:t>13 августа  2018 г.</w:t>
            </w:r>
          </w:p>
        </w:tc>
        <w:tc>
          <w:tcPr>
            <w:tcW w:w="6095" w:type="dxa"/>
          </w:tcPr>
          <w:p w:rsidR="00C275A8" w:rsidRPr="00E86A32" w:rsidRDefault="003A51A3" w:rsidP="00087EF9">
            <w:pPr>
              <w:jc w:val="both"/>
              <w:rPr>
                <w:rFonts w:ascii="Times New Roman" w:hAnsi="Times New Roman" w:cs="Times New Roman"/>
              </w:rPr>
            </w:pPr>
            <w:r w:rsidRPr="00E86A32">
              <w:rPr>
                <w:rFonts w:ascii="Times New Roman" w:hAnsi="Times New Roman" w:cs="Times New Roman"/>
              </w:rPr>
              <w:lastRenderedPageBreak/>
              <w:t xml:space="preserve">В ходе заседания </w:t>
            </w:r>
            <w:r w:rsidR="006A3E27" w:rsidRPr="00E86A32">
              <w:rPr>
                <w:rFonts w:ascii="Times New Roman" w:hAnsi="Times New Roman" w:cs="Times New Roman"/>
              </w:rPr>
              <w:t xml:space="preserve">утвердили </w:t>
            </w:r>
            <w:r w:rsidR="00087EF9" w:rsidRPr="00E86A32">
              <w:rPr>
                <w:rFonts w:ascii="Times New Roman" w:hAnsi="Times New Roman" w:cs="Times New Roman"/>
              </w:rPr>
              <w:t xml:space="preserve">Ключевые показатели развития </w:t>
            </w:r>
            <w:r w:rsidR="00087EF9" w:rsidRPr="00E86A32">
              <w:rPr>
                <w:rFonts w:ascii="Times New Roman" w:hAnsi="Times New Roman" w:cs="Times New Roman"/>
              </w:rPr>
              <w:lastRenderedPageBreak/>
              <w:t>конкуренции</w:t>
            </w:r>
            <w:r w:rsidR="006A3E27" w:rsidRPr="00E86A32">
              <w:rPr>
                <w:rFonts w:ascii="Times New Roman" w:hAnsi="Times New Roman" w:cs="Times New Roman"/>
              </w:rPr>
              <w:t xml:space="preserve"> Ичалковского муниципального района Республики Мордовия до 2022 г.</w:t>
            </w:r>
          </w:p>
        </w:tc>
      </w:tr>
      <w:tr w:rsidR="00C275A8" w:rsidTr="00EB2B09">
        <w:tc>
          <w:tcPr>
            <w:tcW w:w="817" w:type="dxa"/>
          </w:tcPr>
          <w:p w:rsidR="00C275A8" w:rsidRPr="00E86A32" w:rsidRDefault="00C275A8" w:rsidP="008808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C275A8" w:rsidRPr="00E86A32" w:rsidRDefault="003D69F6" w:rsidP="006A3E27">
            <w:pPr>
              <w:rPr>
                <w:rFonts w:ascii="Times New Roman" w:hAnsi="Times New Roman" w:cs="Times New Roman"/>
              </w:rPr>
            </w:pPr>
            <w:r w:rsidRPr="00E86A32">
              <w:rPr>
                <w:rFonts w:ascii="Times New Roman" w:hAnsi="Times New Roman" w:cs="Times New Roman"/>
              </w:rPr>
              <w:t>Третье заседание рабочей группы состоялось</w:t>
            </w:r>
            <w:r w:rsidR="00087EF9" w:rsidRPr="00E86A32">
              <w:rPr>
                <w:rFonts w:ascii="Times New Roman" w:hAnsi="Times New Roman" w:cs="Times New Roman"/>
              </w:rPr>
              <w:t xml:space="preserve"> </w:t>
            </w:r>
            <w:r w:rsidRPr="00E86A32">
              <w:rPr>
                <w:rFonts w:ascii="Times New Roman" w:hAnsi="Times New Roman" w:cs="Times New Roman"/>
              </w:rPr>
              <w:t xml:space="preserve"> </w:t>
            </w:r>
            <w:r w:rsidR="00087EF9" w:rsidRPr="00E86A32">
              <w:rPr>
                <w:rFonts w:ascii="Times New Roman" w:hAnsi="Times New Roman" w:cs="Times New Roman"/>
              </w:rPr>
              <w:t>01 октября  2018 г</w:t>
            </w:r>
            <w:r w:rsidRPr="00E86A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</w:tcPr>
          <w:p w:rsidR="00C275A8" w:rsidRPr="00E86A32" w:rsidRDefault="00087EF9" w:rsidP="006A3E27">
            <w:pPr>
              <w:jc w:val="both"/>
              <w:rPr>
                <w:rFonts w:ascii="Times New Roman" w:hAnsi="Times New Roman" w:cs="Times New Roman"/>
              </w:rPr>
            </w:pPr>
            <w:r w:rsidRPr="00E86A32">
              <w:rPr>
                <w:rFonts w:ascii="Times New Roman" w:hAnsi="Times New Roman" w:cs="Times New Roman"/>
              </w:rPr>
              <w:t xml:space="preserve">Проведение обучающего тренинга по вопросу «Содействие развитию конкуренции в </w:t>
            </w:r>
            <w:proofErr w:type="spellStart"/>
            <w:r w:rsidRPr="00E86A32">
              <w:rPr>
                <w:rFonts w:ascii="Times New Roman" w:hAnsi="Times New Roman" w:cs="Times New Roman"/>
              </w:rPr>
              <w:t>Ичалковском</w:t>
            </w:r>
            <w:proofErr w:type="spellEnd"/>
            <w:r w:rsidRPr="00E86A32">
              <w:rPr>
                <w:rFonts w:ascii="Times New Roman" w:hAnsi="Times New Roman" w:cs="Times New Roman"/>
              </w:rPr>
              <w:t xml:space="preserve"> муниципальном районе»</w:t>
            </w:r>
          </w:p>
        </w:tc>
      </w:tr>
      <w:tr w:rsidR="00F73333" w:rsidTr="00A7455C">
        <w:tc>
          <w:tcPr>
            <w:tcW w:w="9464" w:type="dxa"/>
            <w:gridSpan w:val="3"/>
          </w:tcPr>
          <w:p w:rsidR="00F73333" w:rsidRPr="00E86A32" w:rsidRDefault="00F73333" w:rsidP="00F7333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73333" w:rsidRPr="00E86A32" w:rsidRDefault="00F73333" w:rsidP="00F733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A32">
              <w:rPr>
                <w:rFonts w:ascii="Times New Roman" w:hAnsi="Times New Roman" w:cs="Times New Roman"/>
                <w:b/>
              </w:rPr>
              <w:t>Внедрение Стандарта на территории  Ичалковского</w:t>
            </w:r>
            <w:r w:rsidR="005B3521" w:rsidRPr="00E86A32">
              <w:rPr>
                <w:rFonts w:ascii="Times New Roman" w:hAnsi="Times New Roman" w:cs="Times New Roman"/>
                <w:b/>
              </w:rPr>
              <w:t xml:space="preserve"> </w:t>
            </w:r>
            <w:r w:rsidRPr="00E86A32">
              <w:rPr>
                <w:rFonts w:ascii="Times New Roman" w:hAnsi="Times New Roman" w:cs="Times New Roman"/>
                <w:b/>
              </w:rPr>
              <w:t>муниципального района</w:t>
            </w:r>
          </w:p>
          <w:p w:rsidR="00F73333" w:rsidRPr="00E86A32" w:rsidRDefault="00F73333" w:rsidP="00F733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3592" w:rsidTr="009C78F1">
        <w:tc>
          <w:tcPr>
            <w:tcW w:w="817" w:type="dxa"/>
          </w:tcPr>
          <w:p w:rsidR="00633592" w:rsidRPr="00E86A32" w:rsidRDefault="00633592" w:rsidP="008808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7" w:type="dxa"/>
            <w:gridSpan w:val="2"/>
          </w:tcPr>
          <w:p w:rsidR="00633592" w:rsidRPr="00E86A32" w:rsidRDefault="00633592" w:rsidP="00633592">
            <w:pPr>
              <w:jc w:val="both"/>
              <w:rPr>
                <w:rFonts w:ascii="Times New Roman" w:hAnsi="Times New Roman" w:cs="Times New Roman"/>
              </w:rPr>
            </w:pPr>
            <w:r w:rsidRPr="00E86A32">
              <w:rPr>
                <w:rFonts w:ascii="Times New Roman" w:hAnsi="Times New Roman" w:cs="Times New Roman"/>
                <w:color w:val="2D2D2D"/>
                <w:spacing w:val="1"/>
                <w:shd w:val="clear" w:color="auto" w:fill="FFFFFF"/>
              </w:rPr>
              <w:t xml:space="preserve">План мероприятий ("дорожная карта") по содействию развитию конкуренции в </w:t>
            </w:r>
            <w:proofErr w:type="spellStart"/>
            <w:r w:rsidRPr="00E86A32">
              <w:rPr>
                <w:rFonts w:ascii="Times New Roman" w:hAnsi="Times New Roman" w:cs="Times New Roman"/>
                <w:color w:val="2D2D2D"/>
                <w:spacing w:val="1"/>
                <w:shd w:val="clear" w:color="auto" w:fill="FFFFFF"/>
              </w:rPr>
              <w:t>Ичалковском</w:t>
            </w:r>
            <w:proofErr w:type="spellEnd"/>
            <w:r w:rsidRPr="00E86A32">
              <w:rPr>
                <w:rFonts w:ascii="Times New Roman" w:hAnsi="Times New Roman" w:cs="Times New Roman"/>
                <w:color w:val="2D2D2D"/>
                <w:spacing w:val="1"/>
                <w:shd w:val="clear" w:color="auto" w:fill="FFFFFF"/>
              </w:rPr>
              <w:t xml:space="preserve">  муниципальном районе разработан в соответствии со</w:t>
            </w:r>
            <w:r w:rsidRPr="00E86A32">
              <w:rPr>
                <w:rStyle w:val="apple-converted-space"/>
                <w:rFonts w:ascii="Times New Roman" w:hAnsi="Times New Roman" w:cs="Times New Roman"/>
                <w:color w:val="2D2D2D"/>
                <w:spacing w:val="1"/>
                <w:shd w:val="clear" w:color="auto" w:fill="FFFFFF"/>
              </w:rPr>
              <w:t xml:space="preserve"> Стандартом развития конкуренции в субъектах Российской Федерации. </w:t>
            </w:r>
            <w:r w:rsidRPr="00E86A32">
              <w:rPr>
                <w:rFonts w:ascii="Times New Roman" w:hAnsi="Times New Roman" w:cs="Times New Roman"/>
                <w:color w:val="2D2D2D"/>
                <w:spacing w:val="1"/>
                <w:shd w:val="clear" w:color="auto" w:fill="FFFFFF"/>
              </w:rPr>
              <w:t xml:space="preserve">В "дорожной карте" определен комплекс мероприятий по развитию конкуренции, в том числе организационных мероприятий по внедрению Стандарта, общесистемных мероприятий, а также мероприятий по содействию развитию конкурентной среды для каждого из социально значимых рынков. Обзор состояния конкурентной среды в </w:t>
            </w:r>
            <w:proofErr w:type="spellStart"/>
            <w:r w:rsidRPr="00E86A32">
              <w:rPr>
                <w:rFonts w:ascii="Times New Roman" w:hAnsi="Times New Roman" w:cs="Times New Roman"/>
                <w:color w:val="2D2D2D"/>
                <w:spacing w:val="1"/>
                <w:shd w:val="clear" w:color="auto" w:fill="FFFFFF"/>
              </w:rPr>
              <w:t>Ичалковском</w:t>
            </w:r>
            <w:proofErr w:type="spellEnd"/>
            <w:r w:rsidRPr="00E86A32">
              <w:rPr>
                <w:rFonts w:ascii="Times New Roman" w:hAnsi="Times New Roman" w:cs="Times New Roman"/>
                <w:color w:val="2D2D2D"/>
                <w:spacing w:val="1"/>
                <w:shd w:val="clear" w:color="auto" w:fill="FFFFFF"/>
              </w:rPr>
              <w:t xml:space="preserve"> муниципальном районе представлен по 11 социально значимым и 2 приоритетным рынкам, рекомендуемым к обязательному включению в перечень рынков в соответствии со Стандартом.</w:t>
            </w:r>
          </w:p>
        </w:tc>
      </w:tr>
      <w:tr w:rsidR="00021DC2" w:rsidTr="00EB2B09">
        <w:tc>
          <w:tcPr>
            <w:tcW w:w="817" w:type="dxa"/>
          </w:tcPr>
          <w:p w:rsidR="00021DC2" w:rsidRPr="00E86A32" w:rsidRDefault="0005700B" w:rsidP="008808D6">
            <w:pPr>
              <w:jc w:val="center"/>
              <w:rPr>
                <w:rFonts w:ascii="Times New Roman" w:hAnsi="Times New Roman" w:cs="Times New Roman"/>
              </w:rPr>
            </w:pPr>
            <w:r w:rsidRPr="00E86A3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2" w:type="dxa"/>
          </w:tcPr>
          <w:p w:rsidR="00021DC2" w:rsidRPr="00E86A32" w:rsidRDefault="0005700B" w:rsidP="0005700B">
            <w:pPr>
              <w:jc w:val="both"/>
              <w:rPr>
                <w:rFonts w:ascii="Times New Roman" w:hAnsi="Times New Roman" w:cs="Times New Roman"/>
                <w:color w:val="2D2D2D"/>
                <w:spacing w:val="1"/>
                <w:shd w:val="clear" w:color="auto" w:fill="FFFFFF"/>
              </w:rPr>
            </w:pPr>
            <w:r w:rsidRPr="00E86A32">
              <w:rPr>
                <w:rFonts w:ascii="Times New Roman" w:hAnsi="Times New Roman" w:cs="Times New Roman"/>
                <w:color w:val="2D2D2D"/>
                <w:spacing w:val="1"/>
                <w:shd w:val="clear" w:color="auto" w:fill="FFFFFF"/>
              </w:rPr>
              <w:t>Рынок услуг дошкольного образования</w:t>
            </w:r>
          </w:p>
        </w:tc>
        <w:tc>
          <w:tcPr>
            <w:tcW w:w="6095" w:type="dxa"/>
          </w:tcPr>
          <w:p w:rsidR="00021DC2" w:rsidRPr="00E86A32" w:rsidRDefault="00765CD1" w:rsidP="008170A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86A32">
              <w:rPr>
                <w:rFonts w:ascii="Times New Roman" w:hAnsi="Times New Roman" w:cs="Times New Roman"/>
                <w:color w:val="2D2D2D"/>
                <w:spacing w:val="1"/>
                <w:shd w:val="clear" w:color="auto" w:fill="FFFFFF"/>
              </w:rPr>
              <w:t xml:space="preserve">Конкурентная среда в сфере дошкольных образовательных услуг </w:t>
            </w:r>
            <w:r w:rsidR="0038690D" w:rsidRPr="00E86A32">
              <w:rPr>
                <w:rFonts w:ascii="Times New Roman" w:hAnsi="Times New Roman" w:cs="Times New Roman"/>
                <w:color w:val="2D2D2D"/>
                <w:spacing w:val="1"/>
                <w:shd w:val="clear" w:color="auto" w:fill="FFFFFF"/>
              </w:rPr>
              <w:t>преимущественно представлена</w:t>
            </w:r>
            <w:r w:rsidRPr="00E86A32">
              <w:rPr>
                <w:rFonts w:ascii="Times New Roman" w:hAnsi="Times New Roman" w:cs="Times New Roman"/>
                <w:color w:val="2D2D2D"/>
                <w:spacing w:val="1"/>
                <w:shd w:val="clear" w:color="auto" w:fill="FFFFFF"/>
              </w:rPr>
              <w:t xml:space="preserve"> муниципальны</w:t>
            </w:r>
            <w:r w:rsidR="0038690D" w:rsidRPr="00E86A32">
              <w:rPr>
                <w:rFonts w:ascii="Times New Roman" w:hAnsi="Times New Roman" w:cs="Times New Roman"/>
                <w:color w:val="2D2D2D"/>
                <w:spacing w:val="1"/>
                <w:shd w:val="clear" w:color="auto" w:fill="FFFFFF"/>
              </w:rPr>
              <w:t>ми</w:t>
            </w:r>
            <w:r w:rsidRPr="00E86A32">
              <w:rPr>
                <w:rFonts w:ascii="Times New Roman" w:hAnsi="Times New Roman" w:cs="Times New Roman"/>
                <w:color w:val="2D2D2D"/>
                <w:spacing w:val="1"/>
                <w:shd w:val="clear" w:color="auto" w:fill="FFFFFF"/>
              </w:rPr>
              <w:t xml:space="preserve"> дошкольны</w:t>
            </w:r>
            <w:r w:rsidR="0038690D" w:rsidRPr="00E86A32">
              <w:rPr>
                <w:rFonts w:ascii="Times New Roman" w:hAnsi="Times New Roman" w:cs="Times New Roman"/>
                <w:color w:val="2D2D2D"/>
                <w:spacing w:val="1"/>
                <w:shd w:val="clear" w:color="auto" w:fill="FFFFFF"/>
              </w:rPr>
              <w:t>ми</w:t>
            </w:r>
            <w:r w:rsidRPr="00E86A32">
              <w:rPr>
                <w:rFonts w:ascii="Times New Roman" w:hAnsi="Times New Roman" w:cs="Times New Roman"/>
                <w:color w:val="2D2D2D"/>
                <w:spacing w:val="1"/>
                <w:shd w:val="clear" w:color="auto" w:fill="FFFFFF"/>
              </w:rPr>
              <w:t xml:space="preserve"> образовательны</w:t>
            </w:r>
            <w:r w:rsidR="0038690D" w:rsidRPr="00E86A32">
              <w:rPr>
                <w:rFonts w:ascii="Times New Roman" w:hAnsi="Times New Roman" w:cs="Times New Roman"/>
                <w:color w:val="2D2D2D"/>
                <w:spacing w:val="1"/>
                <w:shd w:val="clear" w:color="auto" w:fill="FFFFFF"/>
              </w:rPr>
              <w:t>ми</w:t>
            </w:r>
            <w:r w:rsidRPr="00E86A32">
              <w:rPr>
                <w:rFonts w:ascii="Times New Roman" w:hAnsi="Times New Roman" w:cs="Times New Roman"/>
                <w:color w:val="2D2D2D"/>
                <w:spacing w:val="1"/>
                <w:shd w:val="clear" w:color="auto" w:fill="FFFFFF"/>
              </w:rPr>
              <w:t xml:space="preserve"> учреждени</w:t>
            </w:r>
            <w:r w:rsidR="0038690D" w:rsidRPr="00E86A32">
              <w:rPr>
                <w:rFonts w:ascii="Times New Roman" w:hAnsi="Times New Roman" w:cs="Times New Roman"/>
                <w:color w:val="2D2D2D"/>
                <w:spacing w:val="1"/>
                <w:shd w:val="clear" w:color="auto" w:fill="FFFFFF"/>
              </w:rPr>
              <w:t>ями</w:t>
            </w:r>
            <w:r w:rsidRPr="00E86A32">
              <w:rPr>
                <w:rFonts w:ascii="Times New Roman" w:hAnsi="Times New Roman" w:cs="Times New Roman"/>
                <w:color w:val="2D2D2D"/>
                <w:spacing w:val="1"/>
                <w:shd w:val="clear" w:color="auto" w:fill="FFFFFF"/>
              </w:rPr>
              <w:t>.</w:t>
            </w:r>
            <w:r w:rsidRPr="00E86A32">
              <w:rPr>
                <w:rFonts w:ascii="Times New Roman" w:hAnsi="Times New Roman" w:cs="Times New Roman"/>
              </w:rPr>
              <w:t xml:space="preserve"> </w:t>
            </w:r>
            <w:r w:rsidR="0005700B" w:rsidRPr="00E86A32">
              <w:rPr>
                <w:rFonts w:ascii="Times New Roman" w:hAnsi="Times New Roman" w:cs="Times New Roman"/>
              </w:rPr>
              <w:t xml:space="preserve">Рынок услуг дошкольного образования представлен </w:t>
            </w:r>
            <w:r w:rsidR="00E110A1" w:rsidRPr="00E86A32">
              <w:rPr>
                <w:rFonts w:ascii="Times New Roman" w:hAnsi="Times New Roman" w:cs="Times New Roman"/>
              </w:rPr>
              <w:t>7</w:t>
            </w:r>
            <w:r w:rsidR="0005700B" w:rsidRPr="00E86A32">
              <w:rPr>
                <w:rFonts w:ascii="Times New Roman" w:hAnsi="Times New Roman" w:cs="Times New Roman"/>
              </w:rPr>
              <w:t xml:space="preserve"> дошкольными образовательными учреждениями. </w:t>
            </w:r>
            <w:r w:rsidRPr="00E86A32">
              <w:rPr>
                <w:rFonts w:ascii="Times New Roman" w:hAnsi="Times New Roman" w:cs="Times New Roman"/>
              </w:rPr>
              <w:t xml:space="preserve">Осуществление мероприятий направленных на развитие рынка дошкольного образования положительно повлияло </w:t>
            </w:r>
            <w:r w:rsidR="00803D6E" w:rsidRPr="00E86A32">
              <w:rPr>
                <w:rFonts w:ascii="Times New Roman" w:hAnsi="Times New Roman" w:cs="Times New Roman"/>
              </w:rPr>
              <w:t xml:space="preserve">на </w:t>
            </w:r>
            <w:r w:rsidRPr="00E86A32">
              <w:rPr>
                <w:rFonts w:ascii="Times New Roman" w:hAnsi="Times New Roman" w:cs="Times New Roman"/>
              </w:rPr>
              <w:t>достигнутый показатель</w:t>
            </w:r>
            <w:r w:rsidR="0038690D" w:rsidRPr="00E86A32">
              <w:rPr>
                <w:rFonts w:ascii="Times New Roman" w:hAnsi="Times New Roman" w:cs="Times New Roman"/>
              </w:rPr>
              <w:t>:</w:t>
            </w:r>
            <w:r w:rsidRPr="00E86A32">
              <w:rPr>
                <w:rFonts w:ascii="Times New Roman" w:hAnsi="Times New Roman" w:cs="Times New Roman"/>
              </w:rPr>
              <w:t xml:space="preserve"> </w:t>
            </w:r>
            <w:r w:rsidR="0038690D" w:rsidRPr="00E86A32">
              <w:rPr>
                <w:rFonts w:ascii="Times New Roman" w:hAnsi="Times New Roman" w:cs="Times New Roman"/>
              </w:rPr>
              <w:t>д</w:t>
            </w:r>
            <w:r w:rsidR="0005700B" w:rsidRPr="00E86A32">
              <w:rPr>
                <w:rFonts w:ascii="Times New Roman" w:hAnsi="Times New Roman" w:cs="Times New Roman"/>
              </w:rPr>
              <w:t xml:space="preserve">оля детей охваченных дошкольным образованием в общей численности детей </w:t>
            </w:r>
            <w:r w:rsidR="0038690D" w:rsidRPr="00E86A32">
              <w:rPr>
                <w:rFonts w:ascii="Times New Roman" w:hAnsi="Times New Roman" w:cs="Times New Roman"/>
              </w:rPr>
              <w:t xml:space="preserve">и </w:t>
            </w:r>
            <w:r w:rsidR="0005700B" w:rsidRPr="00E86A32">
              <w:rPr>
                <w:rFonts w:ascii="Times New Roman" w:hAnsi="Times New Roman" w:cs="Times New Roman"/>
              </w:rPr>
              <w:t>состав</w:t>
            </w:r>
            <w:r w:rsidR="0038690D" w:rsidRPr="00E86A32">
              <w:rPr>
                <w:rFonts w:ascii="Times New Roman" w:hAnsi="Times New Roman" w:cs="Times New Roman"/>
              </w:rPr>
              <w:t>ил</w:t>
            </w:r>
            <w:r w:rsidR="0005700B" w:rsidRPr="00E86A32">
              <w:rPr>
                <w:rFonts w:ascii="Times New Roman" w:hAnsi="Times New Roman" w:cs="Times New Roman"/>
              </w:rPr>
              <w:t xml:space="preserve"> 100%. Из этого можно сделать вывод, что в настоящее время рынок услуг дошкольного образования не нуждается в дополнительной организации частных детских садов.</w:t>
            </w:r>
          </w:p>
        </w:tc>
      </w:tr>
      <w:tr w:rsidR="000C2FE7" w:rsidTr="00EB2B09">
        <w:tc>
          <w:tcPr>
            <w:tcW w:w="817" w:type="dxa"/>
          </w:tcPr>
          <w:p w:rsidR="000C2FE7" w:rsidRPr="00E86A32" w:rsidRDefault="000C2FE7" w:rsidP="008808D6">
            <w:pPr>
              <w:jc w:val="center"/>
              <w:rPr>
                <w:rFonts w:ascii="Times New Roman" w:hAnsi="Times New Roman" w:cs="Times New Roman"/>
              </w:rPr>
            </w:pPr>
            <w:r w:rsidRPr="00E86A3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2" w:type="dxa"/>
          </w:tcPr>
          <w:p w:rsidR="000C2FE7" w:rsidRPr="00E86A32" w:rsidRDefault="000C2FE7" w:rsidP="0005700B">
            <w:pPr>
              <w:jc w:val="both"/>
              <w:rPr>
                <w:rFonts w:ascii="Times New Roman" w:hAnsi="Times New Roman" w:cs="Times New Roman"/>
                <w:color w:val="2D2D2D"/>
                <w:spacing w:val="1"/>
                <w:shd w:val="clear" w:color="auto" w:fill="FFFFFF"/>
              </w:rPr>
            </w:pPr>
            <w:r w:rsidRPr="00E86A32">
              <w:rPr>
                <w:rFonts w:ascii="Times New Roman" w:hAnsi="Times New Roman" w:cs="Times New Roman"/>
                <w:color w:val="2D2D2D"/>
                <w:spacing w:val="1"/>
                <w:shd w:val="clear" w:color="auto" w:fill="FFFFFF"/>
              </w:rPr>
              <w:t>Рынок услуг дополнительного образования</w:t>
            </w:r>
          </w:p>
        </w:tc>
        <w:tc>
          <w:tcPr>
            <w:tcW w:w="6095" w:type="dxa"/>
          </w:tcPr>
          <w:p w:rsidR="00E110A1" w:rsidRPr="00E86A32" w:rsidRDefault="000C2FE7" w:rsidP="008170AD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E86A32">
              <w:rPr>
                <w:rFonts w:ascii="Times New Roman" w:hAnsi="Times New Roman"/>
              </w:rPr>
              <w:t>Проблема выхода частного бизнеса на рынок услуг дополнительного образования определен</w:t>
            </w:r>
            <w:r w:rsidR="000E5ED3" w:rsidRPr="00E86A32">
              <w:rPr>
                <w:rFonts w:ascii="Times New Roman" w:hAnsi="Times New Roman"/>
              </w:rPr>
              <w:t>а</w:t>
            </w:r>
            <w:r w:rsidRPr="00E86A32">
              <w:rPr>
                <w:rFonts w:ascii="Times New Roman" w:hAnsi="Times New Roman"/>
              </w:rPr>
              <w:t xml:space="preserve"> нестабильностью спроса на данные услуги (сезонность предоставления, кризисные моменты в экономике); высокий уровень затрат на востребованные направления  деятельности (техническое творчество) и, как следствие, высокая цена услуги для потребителя.</w:t>
            </w:r>
            <w:r w:rsidR="00E110A1" w:rsidRPr="00E86A32">
              <w:t xml:space="preserve"> </w:t>
            </w:r>
            <w:r w:rsidR="00E110A1" w:rsidRPr="00E86A32">
              <w:rPr>
                <w:rFonts w:ascii="Times New Roman" w:hAnsi="Times New Roman" w:cs="Times New Roman"/>
              </w:rPr>
              <w:t xml:space="preserve">В системе образования Ичалковского муниципального района функционируют  2 муниципальные  организации дополнительного образования детей, что соответствует уровню 2017 года. На  31.12.2019 г. на  базе муниципальных организаций дополнительного образования детей обучалось 1628 человек по программам дополнительного образования. </w:t>
            </w:r>
            <w:proofErr w:type="gramStart"/>
            <w:r w:rsidR="00E110A1" w:rsidRPr="00E86A32">
              <w:rPr>
                <w:rFonts w:ascii="Times New Roman" w:hAnsi="Times New Roman" w:cs="Times New Roman"/>
              </w:rPr>
              <w:t>Доля численности детей и молодежи в возрасте от 5 до 18 лет, проживающих на территории муниципального района, получающих образовательные услуги в сфере дополнительного образования в организациях всех форм собственности, осуществляющих образовательную деятельность по дополнительным общеобразовательным программам в общей численности детей от 5 до 18 лет, составила по итогам 2016 года 80 %, по итогам 2018 года 80  %.</w:t>
            </w:r>
            <w:proofErr w:type="gramEnd"/>
          </w:p>
          <w:p w:rsidR="000C2FE7" w:rsidRPr="00E86A32" w:rsidRDefault="000C2FE7" w:rsidP="008170AD">
            <w:pPr>
              <w:spacing w:line="276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B06341" w:rsidTr="00EB2B09">
        <w:tc>
          <w:tcPr>
            <w:tcW w:w="817" w:type="dxa"/>
          </w:tcPr>
          <w:p w:rsidR="00B06341" w:rsidRPr="00E86A32" w:rsidRDefault="007B238F" w:rsidP="008808D6">
            <w:pPr>
              <w:jc w:val="center"/>
              <w:rPr>
                <w:rFonts w:ascii="Times New Roman" w:hAnsi="Times New Roman" w:cs="Times New Roman"/>
              </w:rPr>
            </w:pPr>
            <w:r w:rsidRPr="00E86A3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52" w:type="dxa"/>
          </w:tcPr>
          <w:p w:rsidR="00B06341" w:rsidRPr="00E86A32" w:rsidRDefault="007B238F" w:rsidP="0005700B">
            <w:pPr>
              <w:jc w:val="both"/>
              <w:rPr>
                <w:rFonts w:ascii="Times New Roman" w:hAnsi="Times New Roman" w:cs="Times New Roman"/>
                <w:color w:val="2D2D2D"/>
                <w:spacing w:val="1"/>
                <w:shd w:val="clear" w:color="auto" w:fill="FFFFFF"/>
              </w:rPr>
            </w:pPr>
            <w:r w:rsidRPr="00E86A32">
              <w:rPr>
                <w:rFonts w:ascii="Times New Roman" w:hAnsi="Times New Roman" w:cs="Times New Roman"/>
                <w:color w:val="2D2D2D"/>
                <w:spacing w:val="1"/>
                <w:shd w:val="clear" w:color="auto" w:fill="FFFFFF"/>
              </w:rPr>
              <w:t>Рынок услуг детского отдыха и оздоровления</w:t>
            </w:r>
          </w:p>
        </w:tc>
        <w:tc>
          <w:tcPr>
            <w:tcW w:w="6095" w:type="dxa"/>
          </w:tcPr>
          <w:p w:rsidR="00B06341" w:rsidRPr="00E86A32" w:rsidRDefault="002B3279" w:rsidP="008170AD">
            <w:pPr>
              <w:spacing w:line="276" w:lineRule="auto"/>
              <w:jc w:val="both"/>
              <w:rPr>
                <w:rFonts w:ascii="Times New Roman" w:hAnsi="Times New Roman" w:cs="Times New Roman"/>
                <w:color w:val="2D2D2D"/>
                <w:spacing w:val="1"/>
                <w:shd w:val="clear" w:color="auto" w:fill="FFFFFF"/>
              </w:rPr>
            </w:pPr>
            <w:r w:rsidRPr="00E86A32">
              <w:rPr>
                <w:rFonts w:ascii="Times New Roman" w:hAnsi="Times New Roman" w:cs="Times New Roman"/>
              </w:rPr>
              <w:t xml:space="preserve">На территории действуют ОАО «Санаторий «Алатырь», детские оздоровительные лагеря «Орленок» ОАО </w:t>
            </w:r>
            <w:r w:rsidRPr="00E86A32"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 w:rsidRPr="00E86A32">
              <w:rPr>
                <w:rFonts w:ascii="Times New Roman" w:hAnsi="Times New Roman" w:cs="Times New Roman"/>
              </w:rPr>
              <w:t>Электровыпрямитель</w:t>
            </w:r>
            <w:proofErr w:type="spellEnd"/>
            <w:r w:rsidRPr="00E86A32">
              <w:rPr>
                <w:rFonts w:ascii="Times New Roman" w:hAnsi="Times New Roman" w:cs="Times New Roman"/>
              </w:rPr>
              <w:t>», «</w:t>
            </w:r>
            <w:proofErr w:type="spellStart"/>
            <w:r w:rsidRPr="00E86A32">
              <w:rPr>
                <w:rFonts w:ascii="Times New Roman" w:hAnsi="Times New Roman" w:cs="Times New Roman"/>
              </w:rPr>
              <w:t>Вастома</w:t>
            </w:r>
            <w:proofErr w:type="spellEnd"/>
            <w:r w:rsidRPr="00E86A32">
              <w:rPr>
                <w:rFonts w:ascii="Times New Roman" w:hAnsi="Times New Roman" w:cs="Times New Roman"/>
              </w:rPr>
              <w:t xml:space="preserve">» Министерства образования. Ежегодно отдыхают в: ОАО </w:t>
            </w:r>
            <w:r w:rsidR="006E3D70" w:rsidRPr="00E86A32">
              <w:rPr>
                <w:rFonts w:ascii="Times New Roman" w:hAnsi="Times New Roman" w:cs="Times New Roman"/>
              </w:rPr>
              <w:t>«Санаторий «Алатырь»- 583</w:t>
            </w:r>
            <w:r w:rsidRPr="00E86A32">
              <w:rPr>
                <w:rFonts w:ascii="Times New Roman" w:hAnsi="Times New Roman" w:cs="Times New Roman"/>
              </w:rPr>
              <w:t xml:space="preserve"> </w:t>
            </w:r>
            <w:r w:rsidR="006E3D70" w:rsidRPr="00E86A32">
              <w:rPr>
                <w:rFonts w:ascii="Times New Roman" w:hAnsi="Times New Roman" w:cs="Times New Roman"/>
              </w:rPr>
              <w:t>ребенка</w:t>
            </w:r>
            <w:r w:rsidRPr="00E86A32">
              <w:rPr>
                <w:rFonts w:ascii="Times New Roman" w:hAnsi="Times New Roman" w:cs="Times New Roman"/>
              </w:rPr>
              <w:t xml:space="preserve">, детском лагере «Орленок» - </w:t>
            </w:r>
            <w:r w:rsidR="006E3D70" w:rsidRPr="00E86A32">
              <w:rPr>
                <w:rFonts w:ascii="Times New Roman" w:hAnsi="Times New Roman" w:cs="Times New Roman"/>
              </w:rPr>
              <w:t>621 ребенок</w:t>
            </w:r>
            <w:r w:rsidRPr="00E86A32">
              <w:rPr>
                <w:rFonts w:ascii="Times New Roman" w:hAnsi="Times New Roman" w:cs="Times New Roman"/>
              </w:rPr>
              <w:t>, «</w:t>
            </w:r>
            <w:proofErr w:type="spellStart"/>
            <w:r w:rsidRPr="00E86A32">
              <w:rPr>
                <w:rFonts w:ascii="Times New Roman" w:hAnsi="Times New Roman" w:cs="Times New Roman"/>
              </w:rPr>
              <w:t>Вастома</w:t>
            </w:r>
            <w:proofErr w:type="spellEnd"/>
            <w:r w:rsidRPr="00E86A32">
              <w:rPr>
                <w:rFonts w:ascii="Times New Roman" w:hAnsi="Times New Roman" w:cs="Times New Roman"/>
              </w:rPr>
              <w:t xml:space="preserve">» - </w:t>
            </w:r>
            <w:r w:rsidR="006E3D70" w:rsidRPr="00E86A32">
              <w:rPr>
                <w:rFonts w:ascii="Times New Roman" w:hAnsi="Times New Roman" w:cs="Times New Roman"/>
              </w:rPr>
              <w:t>86</w:t>
            </w:r>
            <w:r w:rsidRPr="00E86A32">
              <w:rPr>
                <w:rFonts w:ascii="Times New Roman" w:hAnsi="Times New Roman" w:cs="Times New Roman"/>
              </w:rPr>
              <w:t xml:space="preserve"> детей из 4 детских домов на весь летний сезон. Кроме того в июне месяце 201</w:t>
            </w:r>
            <w:r w:rsidR="006E3D70" w:rsidRPr="00E86A32">
              <w:rPr>
                <w:rFonts w:ascii="Times New Roman" w:hAnsi="Times New Roman" w:cs="Times New Roman"/>
              </w:rPr>
              <w:t>8</w:t>
            </w:r>
            <w:r w:rsidRPr="00E86A32">
              <w:rPr>
                <w:rFonts w:ascii="Times New Roman" w:hAnsi="Times New Roman" w:cs="Times New Roman"/>
              </w:rPr>
              <w:t xml:space="preserve"> года  в 1</w:t>
            </w:r>
            <w:r w:rsidR="006E3D70" w:rsidRPr="00E86A32">
              <w:rPr>
                <w:rFonts w:ascii="Times New Roman" w:hAnsi="Times New Roman" w:cs="Times New Roman"/>
              </w:rPr>
              <w:t>3</w:t>
            </w:r>
            <w:r w:rsidRPr="00E86A32">
              <w:rPr>
                <w:rFonts w:ascii="Times New Roman" w:hAnsi="Times New Roman" w:cs="Times New Roman"/>
              </w:rPr>
              <w:t xml:space="preserve"> пришкольных</w:t>
            </w:r>
            <w:r w:rsidR="006E3D70" w:rsidRPr="00E86A32">
              <w:rPr>
                <w:rFonts w:ascii="Times New Roman" w:hAnsi="Times New Roman" w:cs="Times New Roman"/>
              </w:rPr>
              <w:t xml:space="preserve"> лагерях отдохнули 443  ребенка, осенью в 4 пришкольных  лагерях отдохнули 120 детей.</w:t>
            </w:r>
            <w:r w:rsidRPr="00E86A3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356ACC" w:rsidRPr="00E86A32">
              <w:rPr>
                <w:rFonts w:ascii="Times New Roman" w:hAnsi="Times New Roman" w:cs="Times New Roman"/>
              </w:rPr>
              <w:t>Барьером выхода на рынок негосударственных (немуниципальных) организаций отдыха и оздоровления детей являются: высокие требования стандартов качества предоставляемой услуги; соответствие современным санитарно-эпидемиологическим требованиям и нормам пожарной и антитеррористической безопасности; слабое программно-методическое и образовательно-воспитательное обеспечение; недостаточный уровень квалификации психолого-педагогических, физкультурно-спортивных, медицинских и других специалистов, владеющих технологиями оздоровления и психолого-педагогической поддержки детей во время пребывания воспитанников на отдыхе.</w:t>
            </w:r>
            <w:proofErr w:type="gramEnd"/>
            <w:r w:rsidR="007B238F" w:rsidRPr="00E86A32">
              <w:t xml:space="preserve"> </w:t>
            </w:r>
            <w:r w:rsidR="007B238F" w:rsidRPr="00E86A32">
              <w:rPr>
                <w:rFonts w:ascii="Times New Roman" w:hAnsi="Times New Roman" w:cs="Times New Roman"/>
              </w:rPr>
              <w:t>В целях повышения эффективности работы загородного детского оздоровительного лагеря необходимо не только укреплять и развива</w:t>
            </w:r>
            <w:r w:rsidR="00356ACC" w:rsidRPr="00E86A32">
              <w:rPr>
                <w:rFonts w:ascii="Times New Roman" w:hAnsi="Times New Roman" w:cs="Times New Roman"/>
              </w:rPr>
              <w:t xml:space="preserve">ть материально-техническую базу, </w:t>
            </w:r>
            <w:r w:rsidR="007B238F" w:rsidRPr="00E86A32">
              <w:rPr>
                <w:rFonts w:ascii="Times New Roman" w:hAnsi="Times New Roman" w:cs="Times New Roman"/>
              </w:rPr>
              <w:t xml:space="preserve">но и изыскивать дополнительные меры для усиления образовательной </w:t>
            </w:r>
            <w:r w:rsidR="00356ACC" w:rsidRPr="00E86A32">
              <w:rPr>
                <w:rFonts w:ascii="Times New Roman" w:hAnsi="Times New Roman" w:cs="Times New Roman"/>
              </w:rPr>
              <w:t>системы</w:t>
            </w:r>
            <w:r w:rsidR="007B238F" w:rsidRPr="00E86A32">
              <w:rPr>
                <w:rFonts w:ascii="Times New Roman" w:hAnsi="Times New Roman" w:cs="Times New Roman"/>
              </w:rPr>
              <w:t xml:space="preserve"> и вариативности программ детского отдыха. Для развития конкуренции на рынке детского отдыха и оздоровления </w:t>
            </w:r>
            <w:r w:rsidRPr="00E86A32">
              <w:rPr>
                <w:rFonts w:ascii="Times New Roman" w:hAnsi="Times New Roman" w:cs="Times New Roman"/>
              </w:rPr>
              <w:t>Ичалковского</w:t>
            </w:r>
            <w:r w:rsidR="00356ACC" w:rsidRPr="00E86A32">
              <w:rPr>
                <w:rFonts w:ascii="Times New Roman" w:hAnsi="Times New Roman" w:cs="Times New Roman"/>
              </w:rPr>
              <w:t xml:space="preserve"> района</w:t>
            </w:r>
            <w:r w:rsidR="007B238F" w:rsidRPr="00E86A32">
              <w:rPr>
                <w:rFonts w:ascii="Times New Roman" w:hAnsi="Times New Roman" w:cs="Times New Roman"/>
              </w:rPr>
              <w:t>, повышения удовлетворенности населения данными услугами, необходимо создавать условия для привлечения на данный рынок частных организаций.</w:t>
            </w:r>
          </w:p>
        </w:tc>
      </w:tr>
      <w:tr w:rsidR="00464DAC" w:rsidTr="00EB2B09">
        <w:tc>
          <w:tcPr>
            <w:tcW w:w="817" w:type="dxa"/>
          </w:tcPr>
          <w:p w:rsidR="00464DAC" w:rsidRPr="00E86A32" w:rsidRDefault="00464DAC" w:rsidP="008808D6">
            <w:pPr>
              <w:jc w:val="center"/>
              <w:rPr>
                <w:rFonts w:ascii="Times New Roman" w:hAnsi="Times New Roman" w:cs="Times New Roman"/>
              </w:rPr>
            </w:pPr>
            <w:r w:rsidRPr="00E86A32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552" w:type="dxa"/>
          </w:tcPr>
          <w:p w:rsidR="00464DAC" w:rsidRPr="00E86A32" w:rsidRDefault="00464DAC" w:rsidP="00BB7D43">
            <w:pPr>
              <w:rPr>
                <w:rFonts w:ascii="Times New Roman" w:hAnsi="Times New Roman" w:cs="Times New Roman"/>
                <w:color w:val="2D2D2D"/>
                <w:spacing w:val="1"/>
                <w:shd w:val="clear" w:color="auto" w:fill="FFFFFF"/>
              </w:rPr>
            </w:pPr>
            <w:r w:rsidRPr="00E86A32">
              <w:rPr>
                <w:rFonts w:ascii="Times New Roman" w:hAnsi="Times New Roman" w:cs="Times New Roman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6095" w:type="dxa"/>
          </w:tcPr>
          <w:p w:rsidR="00464DAC" w:rsidRPr="00E86A32" w:rsidRDefault="006E3D70" w:rsidP="008170AD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E86A32">
              <w:rPr>
                <w:rFonts w:ascii="Times New Roman" w:hAnsi="Times New Roman" w:cs="Times New Roman"/>
              </w:rPr>
              <w:t>1 ребенок</w:t>
            </w:r>
            <w:r w:rsidR="002B3279" w:rsidRPr="00E86A32">
              <w:rPr>
                <w:rFonts w:ascii="Times New Roman" w:hAnsi="Times New Roman" w:cs="Times New Roman"/>
              </w:rPr>
              <w:t>-инвалид обуча</w:t>
            </w:r>
            <w:r w:rsidRPr="00E86A32">
              <w:rPr>
                <w:rFonts w:ascii="Times New Roman" w:hAnsi="Times New Roman" w:cs="Times New Roman"/>
              </w:rPr>
              <w:t>е</w:t>
            </w:r>
            <w:r w:rsidR="002B3279" w:rsidRPr="00E86A32">
              <w:rPr>
                <w:rFonts w:ascii="Times New Roman" w:hAnsi="Times New Roman" w:cs="Times New Roman"/>
              </w:rPr>
              <w:t>тся дистанционно на дому</w:t>
            </w:r>
            <w:r w:rsidRPr="00E86A32">
              <w:rPr>
                <w:rFonts w:ascii="Times New Roman" w:hAnsi="Times New Roman" w:cs="Times New Roman"/>
              </w:rPr>
              <w:t>, 19 детей-инвалидов обучаются дома, 32 ребенка-инвалида обучаются в школе, 2 посещают детский сад.</w:t>
            </w:r>
            <w:r w:rsidR="00AF3D31" w:rsidRPr="00E86A32">
              <w:rPr>
                <w:rFonts w:ascii="Times New Roman" w:hAnsi="Times New Roman" w:cs="Times New Roman"/>
              </w:rPr>
              <w:t xml:space="preserve"> </w:t>
            </w:r>
            <w:r w:rsidRPr="00E86A32">
              <w:rPr>
                <w:rFonts w:ascii="Times New Roman" w:hAnsi="Times New Roman" w:cs="Times New Roman"/>
              </w:rPr>
              <w:t xml:space="preserve">С 2012 года в районе функционирует территориальная </w:t>
            </w:r>
            <w:proofErr w:type="spellStart"/>
            <w:r w:rsidRPr="00E86A32">
              <w:rPr>
                <w:rFonts w:ascii="Times New Roman" w:hAnsi="Times New Roman" w:cs="Times New Roman"/>
              </w:rPr>
              <w:t>психолого-медико-педагогическая</w:t>
            </w:r>
            <w:proofErr w:type="spellEnd"/>
            <w:r w:rsidRPr="00E86A32">
              <w:rPr>
                <w:rFonts w:ascii="Times New Roman" w:hAnsi="Times New Roman" w:cs="Times New Roman"/>
              </w:rPr>
              <w:t xml:space="preserve"> комиссия. В состав комиссии входят  педагог-психолог, учитель-логопед, дефектолог, а также  врачи </w:t>
            </w:r>
            <w:proofErr w:type="gramStart"/>
            <w:r w:rsidRPr="00E86A32">
              <w:rPr>
                <w:rFonts w:ascii="Times New Roman" w:hAnsi="Times New Roman" w:cs="Times New Roman"/>
              </w:rPr>
              <w:t>разных</w:t>
            </w:r>
            <w:proofErr w:type="gramEnd"/>
            <w:r w:rsidRPr="00E86A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6A32">
              <w:rPr>
                <w:rFonts w:ascii="Times New Roman" w:hAnsi="Times New Roman" w:cs="Times New Roman"/>
              </w:rPr>
              <w:t>профилей-педиатр</w:t>
            </w:r>
            <w:proofErr w:type="spellEnd"/>
            <w:r w:rsidRPr="00E86A32">
              <w:rPr>
                <w:rFonts w:ascii="Times New Roman" w:hAnsi="Times New Roman" w:cs="Times New Roman"/>
              </w:rPr>
              <w:t>, психиатр, невролог, отоларинголог, офтальмолог. Организуется работа по дальнейшему медицинскому сопровождению детей-инвалидов.</w:t>
            </w:r>
          </w:p>
        </w:tc>
      </w:tr>
      <w:tr w:rsidR="00AE19D8" w:rsidTr="00EB2B09">
        <w:tc>
          <w:tcPr>
            <w:tcW w:w="817" w:type="dxa"/>
          </w:tcPr>
          <w:p w:rsidR="00AE19D8" w:rsidRPr="00E86A32" w:rsidRDefault="00AE19D8" w:rsidP="008808D6">
            <w:pPr>
              <w:jc w:val="center"/>
              <w:rPr>
                <w:rFonts w:ascii="Times New Roman" w:hAnsi="Times New Roman" w:cs="Times New Roman"/>
              </w:rPr>
            </w:pPr>
            <w:r w:rsidRPr="00E86A3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52" w:type="dxa"/>
          </w:tcPr>
          <w:p w:rsidR="00AE19D8" w:rsidRPr="00E86A32" w:rsidRDefault="00AE19D8" w:rsidP="00414E28">
            <w:pPr>
              <w:pStyle w:val="Default"/>
              <w:jc w:val="both"/>
              <w:rPr>
                <w:sz w:val="22"/>
                <w:szCs w:val="22"/>
              </w:rPr>
            </w:pPr>
            <w:r w:rsidRPr="00E86A32">
              <w:rPr>
                <w:sz w:val="22"/>
                <w:szCs w:val="22"/>
              </w:rPr>
              <w:t>Рынок медицинских услуг</w:t>
            </w:r>
          </w:p>
        </w:tc>
        <w:tc>
          <w:tcPr>
            <w:tcW w:w="6095" w:type="dxa"/>
          </w:tcPr>
          <w:p w:rsidR="00AE19D8" w:rsidRPr="00E86A32" w:rsidRDefault="00B948C5" w:rsidP="008170AD">
            <w:pPr>
              <w:spacing w:line="276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86A32">
              <w:rPr>
                <w:rFonts w:ascii="Times New Roman" w:hAnsi="Times New Roman" w:cs="Times New Roman"/>
                <w:color w:val="2D2D2D"/>
                <w:spacing w:val="1"/>
                <w:shd w:val="clear" w:color="auto" w:fill="FFFFFF"/>
              </w:rPr>
              <w:t xml:space="preserve">Рынок розничной продажи лекарств, иных фармацевтических товаров и медицинской техники в </w:t>
            </w:r>
            <w:proofErr w:type="spellStart"/>
            <w:r w:rsidR="002B3279" w:rsidRPr="00E86A32">
              <w:rPr>
                <w:rFonts w:ascii="Times New Roman" w:hAnsi="Times New Roman" w:cs="Times New Roman"/>
                <w:color w:val="2D2D2D"/>
                <w:spacing w:val="1"/>
                <w:shd w:val="clear" w:color="auto" w:fill="FFFFFF"/>
              </w:rPr>
              <w:t>Ичалковском</w:t>
            </w:r>
            <w:proofErr w:type="spellEnd"/>
            <w:r w:rsidRPr="00E86A32">
              <w:rPr>
                <w:rFonts w:ascii="Times New Roman" w:hAnsi="Times New Roman" w:cs="Times New Roman"/>
                <w:color w:val="2D2D2D"/>
                <w:spacing w:val="1"/>
                <w:shd w:val="clear" w:color="auto" w:fill="FFFFFF"/>
              </w:rPr>
              <w:t xml:space="preserve"> муниципальном районе по состоянию на 01.0</w:t>
            </w:r>
            <w:r w:rsidR="002B3279" w:rsidRPr="00E86A32">
              <w:rPr>
                <w:rFonts w:ascii="Times New Roman" w:hAnsi="Times New Roman" w:cs="Times New Roman"/>
                <w:color w:val="2D2D2D"/>
                <w:spacing w:val="1"/>
                <w:shd w:val="clear" w:color="auto" w:fill="FFFFFF"/>
              </w:rPr>
              <w:t>1</w:t>
            </w:r>
            <w:r w:rsidRPr="00E86A32">
              <w:rPr>
                <w:rFonts w:ascii="Times New Roman" w:hAnsi="Times New Roman" w:cs="Times New Roman"/>
                <w:color w:val="2D2D2D"/>
                <w:spacing w:val="1"/>
                <w:shd w:val="clear" w:color="auto" w:fill="FFFFFF"/>
              </w:rPr>
              <w:t>.201</w:t>
            </w:r>
            <w:r w:rsidR="000E530D" w:rsidRPr="00E86A32">
              <w:rPr>
                <w:rFonts w:ascii="Times New Roman" w:hAnsi="Times New Roman" w:cs="Times New Roman"/>
                <w:color w:val="2D2D2D"/>
                <w:spacing w:val="1"/>
                <w:shd w:val="clear" w:color="auto" w:fill="FFFFFF"/>
              </w:rPr>
              <w:t>9</w:t>
            </w:r>
            <w:r w:rsidRPr="00E86A32">
              <w:rPr>
                <w:rFonts w:ascii="Times New Roman" w:hAnsi="Times New Roman" w:cs="Times New Roman"/>
                <w:color w:val="2D2D2D"/>
                <w:spacing w:val="1"/>
                <w:shd w:val="clear" w:color="auto" w:fill="FFFFFF"/>
              </w:rPr>
              <w:t xml:space="preserve"> представлен </w:t>
            </w:r>
            <w:r w:rsidR="000E530D" w:rsidRPr="00E86A32">
              <w:rPr>
                <w:rFonts w:ascii="Times New Roman" w:hAnsi="Times New Roman" w:cs="Times New Roman"/>
                <w:color w:val="2D2D2D"/>
                <w:spacing w:val="1"/>
                <w:shd w:val="clear" w:color="auto" w:fill="FFFFFF"/>
              </w:rPr>
              <w:t>5</w:t>
            </w:r>
            <w:r w:rsidRPr="00E86A32">
              <w:rPr>
                <w:rFonts w:ascii="Times New Roman" w:hAnsi="Times New Roman" w:cs="Times New Roman"/>
                <w:color w:val="2D2D2D"/>
                <w:spacing w:val="1"/>
                <w:shd w:val="clear" w:color="auto" w:fill="FFFFFF"/>
              </w:rPr>
              <w:t xml:space="preserve"> аптечными организациями (юридическими лицами).  Доля негосударственных аптечных организаций, осуществляющих розничную торговлю фармацевтической продукцией, в общем количестве аптечных организаций составляет </w:t>
            </w:r>
            <w:r w:rsidR="000E530D" w:rsidRPr="00E86A32">
              <w:rPr>
                <w:rFonts w:ascii="Times New Roman" w:hAnsi="Times New Roman" w:cs="Times New Roman"/>
                <w:color w:val="2D2D2D"/>
                <w:spacing w:val="1"/>
                <w:shd w:val="clear" w:color="auto" w:fill="FFFFFF"/>
              </w:rPr>
              <w:t>100</w:t>
            </w:r>
            <w:r w:rsidRPr="00E86A32">
              <w:rPr>
                <w:rFonts w:ascii="Times New Roman" w:hAnsi="Times New Roman" w:cs="Times New Roman"/>
                <w:color w:val="2D2D2D"/>
                <w:spacing w:val="1"/>
                <w:shd w:val="clear" w:color="auto" w:fill="FFFFFF"/>
              </w:rPr>
              <w:t>%.</w:t>
            </w:r>
            <w:r w:rsidR="00AE0FCD" w:rsidRPr="00E86A32">
              <w:rPr>
                <w:rFonts w:ascii="Times New Roman" w:hAnsi="Times New Roman" w:cs="Times New Roman"/>
                <w:color w:val="2D2D2D"/>
                <w:spacing w:val="1"/>
                <w:shd w:val="clear" w:color="auto" w:fill="FFFFFF"/>
              </w:rPr>
              <w:t xml:space="preserve"> </w:t>
            </w:r>
            <w:r w:rsidR="002B3279" w:rsidRPr="00E86A32">
              <w:rPr>
                <w:rFonts w:ascii="Times New Roman" w:hAnsi="Times New Roman" w:cs="Times New Roman"/>
                <w:color w:val="2D2D2D"/>
                <w:spacing w:val="1"/>
                <w:shd w:val="clear" w:color="auto" w:fill="FFFFFF"/>
              </w:rPr>
              <w:t xml:space="preserve">В с. </w:t>
            </w:r>
            <w:proofErr w:type="spellStart"/>
            <w:r w:rsidR="002B3279" w:rsidRPr="00E86A32">
              <w:rPr>
                <w:rFonts w:ascii="Times New Roman" w:hAnsi="Times New Roman" w:cs="Times New Roman"/>
                <w:color w:val="2D2D2D"/>
                <w:spacing w:val="1"/>
                <w:shd w:val="clear" w:color="auto" w:fill="FFFFFF"/>
              </w:rPr>
              <w:t>Кемля</w:t>
            </w:r>
            <w:proofErr w:type="spellEnd"/>
            <w:r w:rsidR="00B55E9B" w:rsidRPr="00E86A32">
              <w:rPr>
                <w:rFonts w:ascii="Times New Roman" w:hAnsi="Times New Roman" w:cs="Times New Roman"/>
                <w:color w:val="2D2D2D"/>
                <w:spacing w:val="1"/>
                <w:shd w:val="clear" w:color="auto" w:fill="FFFFFF"/>
              </w:rPr>
              <w:t xml:space="preserve"> </w:t>
            </w:r>
            <w:r w:rsidR="00717A10" w:rsidRPr="00E86A32">
              <w:rPr>
                <w:rFonts w:ascii="Times New Roman" w:hAnsi="Times New Roman" w:cs="Times New Roman"/>
                <w:color w:val="2D2D2D"/>
                <w:spacing w:val="1"/>
                <w:shd w:val="clear" w:color="auto" w:fill="FFFFFF"/>
              </w:rPr>
              <w:t>предоставляются услуги профессионального массажиста</w:t>
            </w:r>
            <w:r w:rsidR="00AF3D31" w:rsidRPr="00E86A32">
              <w:rPr>
                <w:rFonts w:ascii="Times New Roman" w:hAnsi="Times New Roman" w:cs="Times New Roman"/>
                <w:color w:val="2D2D2D"/>
                <w:spacing w:val="1"/>
                <w:shd w:val="clear" w:color="auto" w:fill="FFFFFF"/>
              </w:rPr>
              <w:t>.</w:t>
            </w:r>
            <w:r w:rsidR="00B55E9B" w:rsidRPr="00E86A32">
              <w:rPr>
                <w:rFonts w:ascii="Times New Roman" w:hAnsi="Times New Roman" w:cs="Times New Roman"/>
                <w:color w:val="2D2D2D"/>
                <w:spacing w:val="1"/>
                <w:shd w:val="clear" w:color="auto" w:fill="FFFFFF"/>
              </w:rPr>
              <w:t xml:space="preserve"> </w:t>
            </w:r>
            <w:r w:rsidR="00717A10" w:rsidRPr="00E86A32">
              <w:rPr>
                <w:rFonts w:ascii="Times New Roman" w:hAnsi="Times New Roman" w:cs="Times New Roman"/>
                <w:color w:val="2D2D2D"/>
                <w:spacing w:val="1"/>
                <w:shd w:val="clear" w:color="auto" w:fill="FFFFFF"/>
              </w:rPr>
              <w:t xml:space="preserve"> </w:t>
            </w:r>
          </w:p>
        </w:tc>
      </w:tr>
      <w:tr w:rsidR="002F6993" w:rsidTr="00EB2B09">
        <w:tc>
          <w:tcPr>
            <w:tcW w:w="817" w:type="dxa"/>
          </w:tcPr>
          <w:p w:rsidR="002F6993" w:rsidRPr="00E86A32" w:rsidRDefault="002F6993" w:rsidP="008808D6">
            <w:pPr>
              <w:jc w:val="center"/>
              <w:rPr>
                <w:rFonts w:ascii="Times New Roman" w:hAnsi="Times New Roman" w:cs="Times New Roman"/>
              </w:rPr>
            </w:pPr>
            <w:r w:rsidRPr="00E86A3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52" w:type="dxa"/>
          </w:tcPr>
          <w:p w:rsidR="002F6993" w:rsidRPr="00E86A32" w:rsidRDefault="002F6993" w:rsidP="0005700B">
            <w:pPr>
              <w:jc w:val="both"/>
              <w:rPr>
                <w:rFonts w:ascii="Times New Roman" w:hAnsi="Times New Roman" w:cs="Times New Roman"/>
                <w:color w:val="2D2D2D"/>
                <w:spacing w:val="1"/>
                <w:shd w:val="clear" w:color="auto" w:fill="FFFFFF"/>
              </w:rPr>
            </w:pPr>
            <w:r w:rsidRPr="00E86A32">
              <w:rPr>
                <w:rFonts w:ascii="Times New Roman" w:hAnsi="Times New Roman" w:cs="Times New Roman"/>
                <w:bCs/>
              </w:rPr>
              <w:t>Рынок услуг социального обслуживания населения</w:t>
            </w:r>
          </w:p>
        </w:tc>
        <w:tc>
          <w:tcPr>
            <w:tcW w:w="6095" w:type="dxa"/>
          </w:tcPr>
          <w:p w:rsidR="002F6993" w:rsidRPr="00E86A32" w:rsidRDefault="00EC3157" w:rsidP="008170AD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E86A32">
              <w:rPr>
                <w:rFonts w:ascii="Times New Roman" w:hAnsi="Times New Roman" w:cs="Times New Roman"/>
              </w:rPr>
              <w:t xml:space="preserve">В районе осуществляют 2 организации социального обслуживания: ГКУ «Соцзащита населения по </w:t>
            </w:r>
            <w:proofErr w:type="spellStart"/>
            <w:r w:rsidRPr="00E86A32">
              <w:rPr>
                <w:rFonts w:ascii="Times New Roman" w:hAnsi="Times New Roman" w:cs="Times New Roman"/>
              </w:rPr>
              <w:t>Ичалковскому</w:t>
            </w:r>
            <w:proofErr w:type="spellEnd"/>
            <w:r w:rsidRPr="00E86A32">
              <w:rPr>
                <w:rFonts w:ascii="Times New Roman" w:hAnsi="Times New Roman" w:cs="Times New Roman"/>
              </w:rPr>
              <w:t xml:space="preserve"> муниципальному району Республики Мордовия»,  Автономная некоммерческая организация социального обслуживания граждан «Исток». Автономная некоммерческая </w:t>
            </w:r>
            <w:r w:rsidRPr="00E86A32">
              <w:rPr>
                <w:rFonts w:ascii="Times New Roman" w:hAnsi="Times New Roman" w:cs="Times New Roman"/>
              </w:rPr>
              <w:lastRenderedPageBreak/>
              <w:t xml:space="preserve">организация социального обслуживания граждан «Исток» оказывает социальную помощь на дому, обслуживается  </w:t>
            </w:r>
            <w:r w:rsidR="000E530D" w:rsidRPr="00E86A32">
              <w:rPr>
                <w:rFonts w:ascii="Times New Roman" w:hAnsi="Times New Roman" w:cs="Times New Roman"/>
              </w:rPr>
              <w:t>327</w:t>
            </w:r>
            <w:r w:rsidRPr="00E86A32">
              <w:rPr>
                <w:rFonts w:ascii="Times New Roman" w:hAnsi="Times New Roman" w:cs="Times New Roman"/>
              </w:rPr>
              <w:t xml:space="preserve">  человек.</w:t>
            </w:r>
          </w:p>
        </w:tc>
      </w:tr>
      <w:tr w:rsidR="002F6993" w:rsidTr="00EB2B09">
        <w:tc>
          <w:tcPr>
            <w:tcW w:w="817" w:type="dxa"/>
          </w:tcPr>
          <w:p w:rsidR="002F6993" w:rsidRPr="00E86A32" w:rsidRDefault="002F6993" w:rsidP="008808D6">
            <w:pPr>
              <w:jc w:val="center"/>
              <w:rPr>
                <w:rFonts w:ascii="Times New Roman" w:hAnsi="Times New Roman" w:cs="Times New Roman"/>
              </w:rPr>
            </w:pPr>
            <w:r w:rsidRPr="00E86A32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2552" w:type="dxa"/>
          </w:tcPr>
          <w:p w:rsidR="002F6993" w:rsidRPr="00E86A32" w:rsidRDefault="002F6993" w:rsidP="00414E28">
            <w:pPr>
              <w:pStyle w:val="Default"/>
              <w:jc w:val="both"/>
              <w:rPr>
                <w:sz w:val="22"/>
                <w:szCs w:val="22"/>
              </w:rPr>
            </w:pPr>
            <w:r w:rsidRPr="00E86A32">
              <w:rPr>
                <w:sz w:val="22"/>
                <w:szCs w:val="22"/>
              </w:rPr>
              <w:t>Рынок услуг жилищно-коммунального хозяйства</w:t>
            </w:r>
          </w:p>
        </w:tc>
        <w:tc>
          <w:tcPr>
            <w:tcW w:w="6095" w:type="dxa"/>
          </w:tcPr>
          <w:p w:rsidR="00073602" w:rsidRPr="00E86A32" w:rsidRDefault="00073602" w:rsidP="008170A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86A32">
              <w:rPr>
                <w:rFonts w:ascii="Times New Roman" w:hAnsi="Times New Roman" w:cs="Times New Roman"/>
              </w:rPr>
              <w:t>Создано Общество с ограниченной ответственностью «</w:t>
            </w:r>
            <w:proofErr w:type="spellStart"/>
            <w:r w:rsidRPr="00E86A32">
              <w:rPr>
                <w:rFonts w:ascii="Times New Roman" w:hAnsi="Times New Roman" w:cs="Times New Roman"/>
              </w:rPr>
              <w:t>Ичалковские</w:t>
            </w:r>
            <w:proofErr w:type="spellEnd"/>
            <w:r w:rsidRPr="00E86A32">
              <w:rPr>
                <w:rFonts w:ascii="Times New Roman" w:hAnsi="Times New Roman" w:cs="Times New Roman"/>
              </w:rPr>
              <w:t xml:space="preserve"> очистные сооружения» на условиях государственно-частного партнерства Очистные сооружения  ООО «Сыродельный комбинат «Ичалковский» и </w:t>
            </w:r>
            <w:proofErr w:type="spellStart"/>
            <w:r w:rsidRPr="00E86A32">
              <w:rPr>
                <w:rFonts w:ascii="Times New Roman" w:hAnsi="Times New Roman" w:cs="Times New Roman"/>
              </w:rPr>
              <w:t>с</w:t>
            </w:r>
            <w:proofErr w:type="gramStart"/>
            <w:r w:rsidRPr="00E86A32">
              <w:rPr>
                <w:rFonts w:ascii="Times New Roman" w:hAnsi="Times New Roman" w:cs="Times New Roman"/>
              </w:rPr>
              <w:t>.</w:t>
            </w:r>
            <w:r w:rsidR="00DF6A1B" w:rsidRPr="00E86A32">
              <w:rPr>
                <w:rFonts w:ascii="Times New Roman" w:hAnsi="Times New Roman" w:cs="Times New Roman"/>
              </w:rPr>
              <w:t>К</w:t>
            </w:r>
            <w:proofErr w:type="gramEnd"/>
            <w:r w:rsidRPr="00E86A32">
              <w:rPr>
                <w:rFonts w:ascii="Times New Roman" w:hAnsi="Times New Roman" w:cs="Times New Roman"/>
              </w:rPr>
              <w:t>емля</w:t>
            </w:r>
            <w:proofErr w:type="spellEnd"/>
            <w:r w:rsidRPr="00E86A32">
              <w:rPr>
                <w:rFonts w:ascii="Times New Roman" w:hAnsi="Times New Roman" w:cs="Times New Roman"/>
              </w:rPr>
              <w:t>, мощностью 1,6 тыс. ед. в сутки, стоимостью 230 млн. руб., из них бюджетные средства 90 млн. руб.</w:t>
            </w:r>
          </w:p>
          <w:p w:rsidR="002F6993" w:rsidRPr="00E86A32" w:rsidRDefault="00073602" w:rsidP="008170AD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E86A32">
              <w:rPr>
                <w:rFonts w:ascii="Times New Roman" w:hAnsi="Times New Roman" w:cs="Times New Roman"/>
              </w:rPr>
              <w:t>В сфере водоснабжения - ООО «</w:t>
            </w:r>
            <w:proofErr w:type="spellStart"/>
            <w:r w:rsidRPr="00E86A32">
              <w:rPr>
                <w:rFonts w:ascii="Times New Roman" w:hAnsi="Times New Roman" w:cs="Times New Roman"/>
              </w:rPr>
              <w:t>Водоснаб</w:t>
            </w:r>
            <w:proofErr w:type="spellEnd"/>
            <w:r w:rsidRPr="00E86A32">
              <w:rPr>
                <w:rFonts w:ascii="Times New Roman" w:hAnsi="Times New Roman" w:cs="Times New Roman"/>
              </w:rPr>
              <w:t>» на основе концессионного соглашения  по объектам водоснабжения.</w:t>
            </w:r>
            <w:r w:rsidR="00235082" w:rsidRPr="00E86A32">
              <w:rPr>
                <w:rFonts w:ascii="Times New Roman" w:hAnsi="Times New Roman" w:cs="Times New Roman"/>
              </w:rPr>
              <w:t xml:space="preserve"> </w:t>
            </w:r>
            <w:r w:rsidRPr="00E86A32">
              <w:rPr>
                <w:rFonts w:ascii="Times New Roman" w:hAnsi="Times New Roman" w:cs="Times New Roman"/>
              </w:rPr>
              <w:t xml:space="preserve">Данные о раскрытии информации по предоставлению жилищно-коммунальных услуг размещены на официальном сайте </w:t>
            </w:r>
            <w:hyperlink r:id="rId6" w:history="1">
              <w:r w:rsidRPr="00E86A32">
                <w:rPr>
                  <w:rStyle w:val="a4"/>
                  <w:rFonts w:ascii="Times New Roman" w:hAnsi="Times New Roman" w:cs="Times New Roman"/>
                  <w:lang w:val="en-US"/>
                </w:rPr>
                <w:t>http</w:t>
              </w:r>
              <w:r w:rsidRPr="00E86A32">
                <w:rPr>
                  <w:rStyle w:val="a4"/>
                  <w:rFonts w:ascii="Times New Roman" w:hAnsi="Times New Roman" w:cs="Times New Roman"/>
                </w:rPr>
                <w:t>://</w:t>
              </w:r>
              <w:r w:rsidRPr="00E86A32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Pr="00E86A32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E86A32">
                <w:rPr>
                  <w:rStyle w:val="a4"/>
                  <w:rFonts w:ascii="Times New Roman" w:hAnsi="Times New Roman" w:cs="Times New Roman"/>
                  <w:lang w:val="en-US"/>
                </w:rPr>
                <w:t>ichalkirm</w:t>
              </w:r>
              <w:proofErr w:type="spellEnd"/>
              <w:r w:rsidRPr="00E86A32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E86A3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Pr="00E86A32">
                <w:rPr>
                  <w:rStyle w:val="a4"/>
                  <w:rFonts w:ascii="Times New Roman" w:hAnsi="Times New Roman" w:cs="Times New Roman"/>
                </w:rPr>
                <w:t>/</w:t>
              </w:r>
            </w:hyperlink>
            <w:r w:rsidRPr="00E86A32">
              <w:rPr>
                <w:rFonts w:ascii="Times New Roman" w:hAnsi="Times New Roman" w:cs="Times New Roman"/>
              </w:rPr>
              <w:t>. Сбор и вывоз ТБО осуществляет</w:t>
            </w:r>
            <w:r w:rsidR="000E530D" w:rsidRPr="00E86A32">
              <w:t xml:space="preserve"> </w:t>
            </w:r>
            <w:r w:rsidR="000E530D" w:rsidRPr="00E86A32">
              <w:rPr>
                <w:rFonts w:ascii="Times New Roman" w:hAnsi="Times New Roman" w:cs="Times New Roman"/>
              </w:rPr>
              <w:t>ООО «</w:t>
            </w:r>
            <w:proofErr w:type="spellStart"/>
            <w:r w:rsidR="000E530D" w:rsidRPr="00E86A32">
              <w:rPr>
                <w:rFonts w:ascii="Times New Roman" w:hAnsi="Times New Roman" w:cs="Times New Roman"/>
              </w:rPr>
              <w:t>Ремондис</w:t>
            </w:r>
            <w:proofErr w:type="spellEnd"/>
            <w:r w:rsidR="000E530D" w:rsidRPr="00E86A32">
              <w:rPr>
                <w:rFonts w:ascii="Times New Roman" w:hAnsi="Times New Roman" w:cs="Times New Roman"/>
              </w:rPr>
              <w:t xml:space="preserve"> Саранск»</w:t>
            </w:r>
            <w:r w:rsidRPr="00E86A32">
              <w:rPr>
                <w:rFonts w:ascii="Times New Roman" w:hAnsi="Times New Roman" w:cs="Times New Roman"/>
              </w:rPr>
              <w:t>.</w:t>
            </w:r>
          </w:p>
        </w:tc>
      </w:tr>
      <w:tr w:rsidR="002F6993" w:rsidTr="00EB2B09">
        <w:tc>
          <w:tcPr>
            <w:tcW w:w="817" w:type="dxa"/>
          </w:tcPr>
          <w:p w:rsidR="002F6993" w:rsidRPr="00E86A32" w:rsidRDefault="002F6993" w:rsidP="008808D6">
            <w:pPr>
              <w:jc w:val="center"/>
              <w:rPr>
                <w:rFonts w:ascii="Times New Roman" w:hAnsi="Times New Roman" w:cs="Times New Roman"/>
              </w:rPr>
            </w:pPr>
            <w:r w:rsidRPr="00E86A3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52" w:type="dxa"/>
          </w:tcPr>
          <w:p w:rsidR="002F6993" w:rsidRPr="00E86A32" w:rsidRDefault="002F6993" w:rsidP="00414E28">
            <w:pPr>
              <w:pStyle w:val="Default"/>
              <w:jc w:val="both"/>
              <w:rPr>
                <w:sz w:val="22"/>
                <w:szCs w:val="22"/>
              </w:rPr>
            </w:pPr>
            <w:r w:rsidRPr="00E86A32">
              <w:rPr>
                <w:sz w:val="22"/>
                <w:szCs w:val="22"/>
              </w:rPr>
              <w:t>Розничная торговля</w:t>
            </w:r>
          </w:p>
        </w:tc>
        <w:tc>
          <w:tcPr>
            <w:tcW w:w="6095" w:type="dxa"/>
          </w:tcPr>
          <w:p w:rsidR="00CC31B8" w:rsidRPr="00E86A32" w:rsidRDefault="002F6993" w:rsidP="00455161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E86A32">
              <w:rPr>
                <w:rFonts w:ascii="Times New Roman" w:hAnsi="Times New Roman" w:cs="Times New Roman"/>
              </w:rPr>
              <w:t xml:space="preserve">Потребительский рынок </w:t>
            </w:r>
            <w:r w:rsidR="000007C8" w:rsidRPr="00E86A32">
              <w:rPr>
                <w:rFonts w:ascii="Times New Roman" w:hAnsi="Times New Roman" w:cs="Times New Roman"/>
              </w:rPr>
              <w:t>Ичалковского</w:t>
            </w:r>
            <w:r w:rsidRPr="00E86A32">
              <w:rPr>
                <w:rFonts w:ascii="Times New Roman" w:hAnsi="Times New Roman" w:cs="Times New Roman"/>
              </w:rPr>
              <w:t xml:space="preserve"> муниципального района характеризуется развитой сетью предприятий торговли и услуг, высокой насыщенностью конкурентоспособных товаров, а также высокой предпринимательской активностью. </w:t>
            </w:r>
            <w:r w:rsidR="000007C8" w:rsidRPr="00E86A32">
              <w:rPr>
                <w:rFonts w:ascii="Times New Roman" w:hAnsi="Times New Roman" w:cs="Times New Roman"/>
              </w:rPr>
              <w:t>В районе осуществляют деятельность торговые точки федеральных сетей: «Магнит», «Пятерочка», «</w:t>
            </w:r>
            <w:proofErr w:type="spellStart"/>
            <w:proofErr w:type="gramStart"/>
            <w:r w:rsidR="000007C8" w:rsidRPr="00E86A32">
              <w:rPr>
                <w:rFonts w:ascii="Times New Roman" w:hAnsi="Times New Roman" w:cs="Times New Roman"/>
              </w:rPr>
              <w:t>Красное-белое</w:t>
            </w:r>
            <w:proofErr w:type="spellEnd"/>
            <w:proofErr w:type="gramEnd"/>
            <w:r w:rsidR="000007C8" w:rsidRPr="00E86A32">
              <w:rPr>
                <w:rFonts w:ascii="Times New Roman" w:hAnsi="Times New Roman" w:cs="Times New Roman"/>
              </w:rPr>
              <w:t>», «Бристоль», «</w:t>
            </w:r>
            <w:proofErr w:type="spellStart"/>
            <w:r w:rsidR="000007C8" w:rsidRPr="00E86A32">
              <w:rPr>
                <w:rFonts w:ascii="Times New Roman" w:hAnsi="Times New Roman" w:cs="Times New Roman"/>
              </w:rPr>
              <w:t>РубльБум</w:t>
            </w:r>
            <w:proofErr w:type="spellEnd"/>
            <w:r w:rsidR="000007C8" w:rsidRPr="00E86A32">
              <w:rPr>
                <w:rFonts w:ascii="Times New Roman" w:hAnsi="Times New Roman" w:cs="Times New Roman"/>
              </w:rPr>
              <w:t>», «Фортуна», Республиканские сети: «</w:t>
            </w:r>
            <w:proofErr w:type="spellStart"/>
            <w:r w:rsidR="000007C8" w:rsidRPr="00E86A32">
              <w:rPr>
                <w:rFonts w:ascii="Times New Roman" w:hAnsi="Times New Roman" w:cs="Times New Roman"/>
              </w:rPr>
              <w:t>Чамзинские</w:t>
            </w:r>
            <w:proofErr w:type="spellEnd"/>
            <w:r w:rsidR="000007C8" w:rsidRPr="00E86A32">
              <w:rPr>
                <w:rFonts w:ascii="Times New Roman" w:hAnsi="Times New Roman" w:cs="Times New Roman"/>
              </w:rPr>
              <w:t xml:space="preserve"> продукты»,</w:t>
            </w:r>
            <w:r w:rsidR="005D6BBB" w:rsidRPr="00E86A32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0007C8" w:rsidRPr="00E86A32">
              <w:rPr>
                <w:rFonts w:ascii="Times New Roman" w:hAnsi="Times New Roman" w:cs="Times New Roman"/>
              </w:rPr>
              <w:t>Норовски</w:t>
            </w:r>
            <w:r w:rsidR="00CC31B8" w:rsidRPr="00E86A32">
              <w:rPr>
                <w:rFonts w:ascii="Times New Roman" w:hAnsi="Times New Roman" w:cs="Times New Roman"/>
              </w:rPr>
              <w:t>е</w:t>
            </w:r>
            <w:proofErr w:type="spellEnd"/>
            <w:r w:rsidR="000007C8" w:rsidRPr="00E86A32">
              <w:rPr>
                <w:rFonts w:ascii="Times New Roman" w:hAnsi="Times New Roman" w:cs="Times New Roman"/>
              </w:rPr>
              <w:t xml:space="preserve"> продукты», сетевые и несетевые магазины. </w:t>
            </w:r>
            <w:r w:rsidRPr="00E86A32">
              <w:rPr>
                <w:rFonts w:ascii="Times New Roman" w:hAnsi="Times New Roman" w:cs="Times New Roman"/>
              </w:rPr>
              <w:t xml:space="preserve">Открытие новых предприятий торговли не только увеличивает обеспеченность торговыми площадями, способствует повышению культуры обслуживания, но и создает дополнительные рабочие места. </w:t>
            </w:r>
            <w:r w:rsidR="00CC31B8" w:rsidRPr="00E86A32">
              <w:rPr>
                <w:rFonts w:ascii="Times New Roman" w:hAnsi="Times New Roman" w:cs="Times New Roman"/>
              </w:rPr>
              <w:t xml:space="preserve">Инфраструктура  торговой сети Ичалковского муниципального района представлена 154 торговыми предприятиями, из них 7 магазинов федеральных сетей, 2 магазина республиканских торговых сетей. Из 154 торговых предприятий 56 специализированных непродовольственных магазина, 24 специализированных продовольственных магазина, 74 смешанных магазина. </w:t>
            </w:r>
          </w:p>
          <w:p w:rsidR="00CC31B8" w:rsidRPr="00E86A32" w:rsidRDefault="00CC31B8" w:rsidP="00455161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E86A32">
              <w:rPr>
                <w:rFonts w:ascii="Times New Roman" w:hAnsi="Times New Roman" w:cs="Times New Roman"/>
              </w:rPr>
              <w:t xml:space="preserve">      Общая площадь торговых помещений 13129,1 кв. м.,  торговая площадь 8283 кв.м. Еженедельно  работают 2 универсальных ярмарки </w:t>
            </w:r>
            <w:proofErr w:type="gramStart"/>
            <w:r w:rsidRPr="00E86A32">
              <w:rPr>
                <w:rFonts w:ascii="Times New Roman" w:hAnsi="Times New Roman" w:cs="Times New Roman"/>
              </w:rPr>
              <w:t>в</w:t>
            </w:r>
            <w:proofErr w:type="gramEnd"/>
            <w:r w:rsidRPr="00E86A32">
              <w:rPr>
                <w:rFonts w:ascii="Times New Roman" w:hAnsi="Times New Roman" w:cs="Times New Roman"/>
              </w:rPr>
              <w:t xml:space="preserve">  с. </w:t>
            </w:r>
            <w:proofErr w:type="spellStart"/>
            <w:r w:rsidRPr="00E86A32">
              <w:rPr>
                <w:rFonts w:ascii="Times New Roman" w:hAnsi="Times New Roman" w:cs="Times New Roman"/>
              </w:rPr>
              <w:t>Кемля</w:t>
            </w:r>
            <w:proofErr w:type="spellEnd"/>
            <w:r w:rsidRPr="00E86A32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E86A32">
              <w:rPr>
                <w:rFonts w:ascii="Times New Roman" w:hAnsi="Times New Roman" w:cs="Times New Roman"/>
              </w:rPr>
              <w:t>среда</w:t>
            </w:r>
            <w:proofErr w:type="gramEnd"/>
            <w:r w:rsidRPr="00E86A32">
              <w:rPr>
                <w:rFonts w:ascii="Times New Roman" w:hAnsi="Times New Roman" w:cs="Times New Roman"/>
              </w:rPr>
              <w:t xml:space="preserve"> и воскресенье). За 2018 год было проведено 106 ярмарок, рост  к 2017 году 108,2%.</w:t>
            </w:r>
          </w:p>
          <w:p w:rsidR="00970414" w:rsidRPr="00E86A32" w:rsidRDefault="00CC31B8" w:rsidP="0045516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86A32">
              <w:rPr>
                <w:rFonts w:ascii="Times New Roman" w:hAnsi="Times New Roman" w:cs="Times New Roman"/>
              </w:rPr>
              <w:t>Темп роста числа торговых объектов за 2018 год составил  100,61 %, Обеспеченность населения  площадью стационарных торговых объектов в 2018 году составила 452,99  кв. м. на 1000 человек населения при установленном нормативе 392,4.</w:t>
            </w:r>
            <w:r w:rsidR="008908F8" w:rsidRPr="00E86A32">
              <w:rPr>
                <w:rFonts w:ascii="Times New Roman" w:hAnsi="Times New Roman" w:cs="Times New Roman"/>
              </w:rPr>
              <w:t xml:space="preserve"> </w:t>
            </w:r>
          </w:p>
          <w:p w:rsidR="00970414" w:rsidRPr="00E86A32" w:rsidRDefault="00970414" w:rsidP="0045516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86A32">
              <w:rPr>
                <w:rFonts w:ascii="Times New Roman" w:hAnsi="Times New Roman" w:cs="Times New Roman"/>
              </w:rPr>
              <w:t xml:space="preserve">         Управлением экономики и муниципальных программ Администрации Ичалковского муниципального района проводилась в течение года  работа по мониторингу организаций розничной торговли на наличие в продаже, установленных цен на предлагаемую продукцию и услуги. </w:t>
            </w:r>
            <w:r w:rsidRPr="00E86A32">
              <w:rPr>
                <w:rFonts w:ascii="Times New Roman" w:hAnsi="Times New Roman" w:cs="Times New Roman"/>
                <w:color w:val="000000"/>
              </w:rPr>
              <w:t>В</w:t>
            </w:r>
            <w:r w:rsidRPr="00E86A32">
              <w:rPr>
                <w:rFonts w:ascii="Times New Roman" w:hAnsi="Times New Roman" w:cs="Times New Roman"/>
              </w:rPr>
              <w:t xml:space="preserve"> процессе мониторингов цен объектов розничной торговли на постоянной основе проводится консультирование руководителей объектов розничной торговли по вопросу </w:t>
            </w:r>
            <w:r w:rsidRPr="00E86A32">
              <w:rPr>
                <w:rFonts w:ascii="Times New Roman" w:hAnsi="Times New Roman" w:cs="Times New Roman"/>
              </w:rPr>
              <w:lastRenderedPageBreak/>
              <w:t>необходимости соблюдения рекомендованной максимальной торговой наценки.</w:t>
            </w:r>
          </w:p>
          <w:p w:rsidR="002F6993" w:rsidRPr="00E86A32" w:rsidRDefault="00970414" w:rsidP="00455161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6A32">
              <w:rPr>
                <w:rFonts w:ascii="Times New Roman" w:hAnsi="Times New Roman" w:cs="Times New Roman"/>
                <w:color w:val="000000"/>
              </w:rPr>
              <w:t>Все эти меры благоприятно влияют на формирование цен, ассортимент реализуемых товаров – на территории муниципального образования Ичалковский район представлен полный ассортимент всевозможных товаров.</w:t>
            </w:r>
          </w:p>
          <w:p w:rsidR="00734F0E" w:rsidRPr="00E86A32" w:rsidRDefault="00734F0E" w:rsidP="00455161">
            <w:pPr>
              <w:spacing w:line="276" w:lineRule="auto"/>
              <w:jc w:val="both"/>
            </w:pPr>
            <w:r w:rsidRPr="00E86A32">
              <w:rPr>
                <w:rFonts w:ascii="Times New Roman" w:hAnsi="Times New Roman" w:cs="Times New Roman"/>
              </w:rPr>
              <w:t xml:space="preserve">        </w:t>
            </w:r>
            <w:r w:rsidR="00970414" w:rsidRPr="00E86A32">
              <w:rPr>
                <w:rFonts w:ascii="Times New Roman" w:hAnsi="Times New Roman" w:cs="Times New Roman"/>
              </w:rPr>
              <w:t xml:space="preserve">Следует отметить, что в </w:t>
            </w:r>
            <w:proofErr w:type="spellStart"/>
            <w:r w:rsidR="00970414" w:rsidRPr="00E86A32">
              <w:rPr>
                <w:rFonts w:ascii="Times New Roman" w:hAnsi="Times New Roman" w:cs="Times New Roman"/>
              </w:rPr>
              <w:t>с</w:t>
            </w:r>
            <w:proofErr w:type="gramStart"/>
            <w:r w:rsidR="00970414" w:rsidRPr="00E86A32">
              <w:rPr>
                <w:rFonts w:ascii="Times New Roman" w:hAnsi="Times New Roman" w:cs="Times New Roman"/>
              </w:rPr>
              <w:t>.К</w:t>
            </w:r>
            <w:proofErr w:type="gramEnd"/>
            <w:r w:rsidR="00970414" w:rsidRPr="00E86A32">
              <w:rPr>
                <w:rFonts w:ascii="Times New Roman" w:hAnsi="Times New Roman" w:cs="Times New Roman"/>
              </w:rPr>
              <w:t>емля</w:t>
            </w:r>
            <w:proofErr w:type="spellEnd"/>
            <w:r w:rsidR="00970414" w:rsidRPr="00E86A3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970414" w:rsidRPr="00E86A32">
              <w:rPr>
                <w:rFonts w:ascii="Times New Roman" w:hAnsi="Times New Roman" w:cs="Times New Roman"/>
              </w:rPr>
              <w:t>с.Ичалки</w:t>
            </w:r>
            <w:proofErr w:type="spellEnd"/>
            <w:r w:rsidR="00970414" w:rsidRPr="00E86A32">
              <w:rPr>
                <w:rFonts w:ascii="Times New Roman" w:hAnsi="Times New Roman" w:cs="Times New Roman"/>
              </w:rPr>
              <w:t xml:space="preserve"> обеспеченность товарами и услугами достаточно высокая, что нельзя сказать про отдаленные села и деревни района. В течени</w:t>
            </w:r>
            <w:proofErr w:type="gramStart"/>
            <w:r w:rsidR="00970414" w:rsidRPr="00E86A32">
              <w:rPr>
                <w:rFonts w:ascii="Times New Roman" w:hAnsi="Times New Roman" w:cs="Times New Roman"/>
              </w:rPr>
              <w:t>и</w:t>
            </w:r>
            <w:proofErr w:type="gramEnd"/>
            <w:r w:rsidR="00970414" w:rsidRPr="00E86A32">
              <w:rPr>
                <w:rFonts w:ascii="Times New Roman" w:hAnsi="Times New Roman" w:cs="Times New Roman"/>
              </w:rPr>
              <w:t xml:space="preserve"> года велись переговоры с представителями малого и среднего бизнеса по обеспечению товарами первой необходимости жителей отдаленных сел и деревень района.</w:t>
            </w:r>
            <w:r w:rsidRPr="00E86A32">
              <w:t xml:space="preserve"> </w:t>
            </w:r>
            <w:r w:rsidRPr="00E86A32">
              <w:rPr>
                <w:rFonts w:ascii="Times New Roman" w:hAnsi="Times New Roman" w:cs="Times New Roman"/>
              </w:rPr>
              <w:t>На сегодня эти вопросы сняты.</w:t>
            </w:r>
            <w:r w:rsidRPr="00E86A32">
              <w:t xml:space="preserve">     </w:t>
            </w:r>
          </w:p>
          <w:p w:rsidR="00734F0E" w:rsidRPr="00E86A32" w:rsidRDefault="00734F0E" w:rsidP="00455161">
            <w:pPr>
              <w:spacing w:line="276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86A32">
              <w:t xml:space="preserve">   </w:t>
            </w:r>
            <w:r w:rsidRPr="00E86A32">
              <w:rPr>
                <w:rFonts w:ascii="Times New Roman" w:hAnsi="Times New Roman" w:cs="Times New Roman"/>
              </w:rPr>
              <w:t xml:space="preserve">На перспективу одной из главных задач является необходимость развития </w:t>
            </w:r>
            <w:proofErr w:type="spellStart"/>
            <w:r w:rsidRPr="00E86A32">
              <w:rPr>
                <w:rFonts w:ascii="Times New Roman" w:hAnsi="Times New Roman" w:cs="Times New Roman"/>
              </w:rPr>
              <w:t>многоформатной</w:t>
            </w:r>
            <w:proofErr w:type="spellEnd"/>
            <w:r w:rsidRPr="00E86A32">
              <w:rPr>
                <w:rFonts w:ascii="Times New Roman" w:hAnsi="Times New Roman" w:cs="Times New Roman"/>
              </w:rPr>
              <w:t xml:space="preserve"> торговли, особенно на территории отдал</w:t>
            </w:r>
            <w:r w:rsidR="00AC5598" w:rsidRPr="00E86A32">
              <w:rPr>
                <w:rFonts w:ascii="Times New Roman" w:hAnsi="Times New Roman" w:cs="Times New Roman"/>
              </w:rPr>
              <w:t>е</w:t>
            </w:r>
            <w:r w:rsidRPr="00E86A32">
              <w:rPr>
                <w:rFonts w:ascii="Times New Roman" w:hAnsi="Times New Roman" w:cs="Times New Roman"/>
              </w:rPr>
              <w:t xml:space="preserve">нных населенных пунктов, необходимость стимулирования производства и реализации продукции местного производства. Так же на рынке розничной торговли существуют барьеры, затрудняющие предпринимательскую деятельность. Среди них можно выделить такие барьеры как:  - низкая доступность кредитных ресурсов;  - зависимость от ситуации на валютном рынке страны в целом; - имеются барьеры для вхождения в  федеральные торговые сети для реализации продукции местных предпринимателей. </w:t>
            </w:r>
          </w:p>
          <w:p w:rsidR="00970414" w:rsidRPr="00E86A32" w:rsidRDefault="00970414" w:rsidP="0097041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2F6993" w:rsidTr="00EB2B09">
        <w:tc>
          <w:tcPr>
            <w:tcW w:w="817" w:type="dxa"/>
          </w:tcPr>
          <w:p w:rsidR="002F6993" w:rsidRPr="00E86A32" w:rsidRDefault="002F6993" w:rsidP="008808D6">
            <w:pPr>
              <w:jc w:val="center"/>
              <w:rPr>
                <w:rFonts w:ascii="Times New Roman" w:hAnsi="Times New Roman" w:cs="Times New Roman"/>
              </w:rPr>
            </w:pPr>
            <w:r w:rsidRPr="00E86A32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2552" w:type="dxa"/>
          </w:tcPr>
          <w:p w:rsidR="002F6993" w:rsidRPr="00E86A32" w:rsidRDefault="002F6993" w:rsidP="00414E28">
            <w:pPr>
              <w:pStyle w:val="Default"/>
              <w:jc w:val="both"/>
              <w:rPr>
                <w:sz w:val="22"/>
                <w:szCs w:val="22"/>
              </w:rPr>
            </w:pPr>
            <w:r w:rsidRPr="00E86A32">
              <w:rPr>
                <w:sz w:val="22"/>
                <w:szCs w:val="22"/>
              </w:rPr>
              <w:t>Рынок услуг  перевозок пассажиров наземным транспортом</w:t>
            </w:r>
          </w:p>
        </w:tc>
        <w:tc>
          <w:tcPr>
            <w:tcW w:w="6095" w:type="dxa"/>
          </w:tcPr>
          <w:p w:rsidR="002B0ACB" w:rsidRPr="00E86A32" w:rsidRDefault="000007C8" w:rsidP="008170AD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color w:val="2D2D2D"/>
                <w:spacing w:val="1"/>
                <w:shd w:val="clear" w:color="auto" w:fill="FFFFFF"/>
              </w:rPr>
            </w:pPr>
            <w:r w:rsidRPr="00E86A32">
              <w:rPr>
                <w:rFonts w:ascii="Times New Roman" w:hAnsi="Times New Roman" w:cs="Times New Roman"/>
              </w:rPr>
              <w:t>Перевозки пассажиров осуществляют: ГУП «Автоколонна 1659», ООО «</w:t>
            </w:r>
            <w:proofErr w:type="spellStart"/>
            <w:r w:rsidRPr="00E86A32">
              <w:rPr>
                <w:rFonts w:ascii="Times New Roman" w:hAnsi="Times New Roman" w:cs="Times New Roman"/>
              </w:rPr>
              <w:t>Ичалковская</w:t>
            </w:r>
            <w:proofErr w:type="spellEnd"/>
            <w:r w:rsidRPr="00E86A32">
              <w:rPr>
                <w:rFonts w:ascii="Times New Roman" w:hAnsi="Times New Roman" w:cs="Times New Roman"/>
              </w:rPr>
              <w:t xml:space="preserve"> Автоколонна», 2 службы «ТАКСИ». В ближайшее время будет проводиться конкурс по определению подрядчика перевозок на муниципальных маршрутах. </w:t>
            </w:r>
            <w:r w:rsidR="002F6993" w:rsidRPr="00E86A32">
              <w:rPr>
                <w:rFonts w:ascii="Times New Roman" w:hAnsi="Times New Roman" w:cs="Times New Roman"/>
                <w:color w:val="2D2D2D"/>
                <w:spacing w:val="1"/>
                <w:shd w:val="clear" w:color="auto" w:fill="FFFFFF"/>
              </w:rPr>
              <w:t xml:space="preserve">Для развития конкуренции необходимо привлекать перевозчиков, имеющих более новые транспортные средства, транспортные средства, работающие на газомоторном топливе, и предназначенные для перевозки </w:t>
            </w:r>
            <w:proofErr w:type="spellStart"/>
            <w:r w:rsidR="002F6993" w:rsidRPr="00E86A32">
              <w:rPr>
                <w:rFonts w:ascii="Times New Roman" w:hAnsi="Times New Roman" w:cs="Times New Roman"/>
                <w:color w:val="2D2D2D"/>
                <w:spacing w:val="1"/>
                <w:shd w:val="clear" w:color="auto" w:fill="FFFFFF"/>
              </w:rPr>
              <w:t>маломобильных</w:t>
            </w:r>
            <w:proofErr w:type="spellEnd"/>
            <w:r w:rsidR="002F6993" w:rsidRPr="00E86A32">
              <w:rPr>
                <w:rFonts w:ascii="Times New Roman" w:hAnsi="Times New Roman" w:cs="Times New Roman"/>
                <w:color w:val="2D2D2D"/>
                <w:spacing w:val="1"/>
                <w:shd w:val="clear" w:color="auto" w:fill="FFFFFF"/>
              </w:rPr>
              <w:t xml:space="preserve"> групп населения.</w:t>
            </w:r>
          </w:p>
          <w:p w:rsidR="002B0ACB" w:rsidRPr="00E86A32" w:rsidRDefault="002B0ACB" w:rsidP="008170AD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E86A32">
              <w:rPr>
                <w:rFonts w:ascii="Times New Roman" w:hAnsi="Times New Roman" w:cs="Times New Roman"/>
              </w:rPr>
              <w:t xml:space="preserve"> В сфере услуг перевозок пассажиров действует 10 муниципальных маршрутов, 1 маршрут межмуниципальный. </w:t>
            </w:r>
          </w:p>
          <w:p w:rsidR="002B0ACB" w:rsidRPr="00E86A32" w:rsidRDefault="002B0ACB" w:rsidP="008170AD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E86A32">
              <w:rPr>
                <w:rFonts w:ascii="Times New Roman" w:hAnsi="Times New Roman" w:cs="Times New Roman"/>
              </w:rPr>
              <w:t xml:space="preserve">В достижении качества и доступности образования продолжает действовать программа «Школьный автобус». В этом году в районе 8 школ, в которые осуществляется подвоз учащихся из 24 населенных пунктов. Количество подвозимых детей – 144 чел. Количество маршрутов – 20, общей протяженностью 426,2 км.       </w:t>
            </w:r>
          </w:p>
          <w:p w:rsidR="002F6993" w:rsidRPr="00E86A32" w:rsidRDefault="002F6993" w:rsidP="008170A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F6993" w:rsidTr="00EB2B09">
        <w:tc>
          <w:tcPr>
            <w:tcW w:w="817" w:type="dxa"/>
          </w:tcPr>
          <w:p w:rsidR="002F6993" w:rsidRPr="00E86A32" w:rsidRDefault="002F6993" w:rsidP="008808D6">
            <w:pPr>
              <w:jc w:val="center"/>
              <w:rPr>
                <w:rFonts w:ascii="Times New Roman" w:hAnsi="Times New Roman" w:cs="Times New Roman"/>
              </w:rPr>
            </w:pPr>
            <w:r w:rsidRPr="00E86A3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52" w:type="dxa"/>
          </w:tcPr>
          <w:p w:rsidR="002F6993" w:rsidRPr="00E86A32" w:rsidRDefault="002F6993" w:rsidP="00414E28">
            <w:pPr>
              <w:pStyle w:val="Default"/>
              <w:jc w:val="both"/>
              <w:rPr>
                <w:sz w:val="22"/>
                <w:szCs w:val="22"/>
              </w:rPr>
            </w:pPr>
            <w:r w:rsidRPr="00E86A32">
              <w:rPr>
                <w:sz w:val="22"/>
                <w:szCs w:val="22"/>
              </w:rPr>
              <w:t>Рынок услуг  связи</w:t>
            </w:r>
          </w:p>
        </w:tc>
        <w:tc>
          <w:tcPr>
            <w:tcW w:w="6095" w:type="dxa"/>
          </w:tcPr>
          <w:p w:rsidR="00702C51" w:rsidRPr="00E86A32" w:rsidRDefault="00FA1025" w:rsidP="0045516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6A32">
              <w:rPr>
                <w:rFonts w:ascii="Times New Roman" w:hAnsi="Times New Roman" w:cs="Times New Roman"/>
              </w:rPr>
              <w:t xml:space="preserve">       </w:t>
            </w:r>
            <w:r w:rsidR="002F6993" w:rsidRPr="00E86A32">
              <w:rPr>
                <w:rFonts w:ascii="Times New Roman" w:hAnsi="Times New Roman" w:cs="Times New Roman"/>
              </w:rPr>
              <w:t xml:space="preserve">Рынок связи </w:t>
            </w:r>
            <w:r w:rsidR="000007C8" w:rsidRPr="00E86A32">
              <w:rPr>
                <w:rFonts w:ascii="Times New Roman" w:hAnsi="Times New Roman" w:cs="Times New Roman"/>
              </w:rPr>
              <w:t>Ичалковского</w:t>
            </w:r>
            <w:r w:rsidR="002F6993" w:rsidRPr="00E86A32">
              <w:rPr>
                <w:rFonts w:ascii="Times New Roman" w:hAnsi="Times New Roman" w:cs="Times New Roman"/>
              </w:rPr>
              <w:t xml:space="preserve"> района характеризуется значительным количеством участников и высоким уровнем развития конкуренции. Телекоммуникационная инфраструктура активно развивается на основе формирования современных высокоскоростных сетей и современных технологий мобильной связи.</w:t>
            </w:r>
            <w:r w:rsidR="002F6993" w:rsidRPr="00E86A32">
              <w:t xml:space="preserve"> </w:t>
            </w:r>
            <w:r w:rsidR="002F6993" w:rsidRPr="00E86A32">
              <w:rPr>
                <w:rFonts w:ascii="Times New Roman" w:hAnsi="Times New Roman" w:cs="Times New Roman"/>
              </w:rPr>
              <w:t xml:space="preserve">Несмотря на достаточно развитую телекоммуникационную инфраструктуру, в районе остается актуальной проблема </w:t>
            </w:r>
            <w:r w:rsidR="00EA09F9" w:rsidRPr="00E86A32">
              <w:rPr>
                <w:rFonts w:ascii="Times New Roman" w:hAnsi="Times New Roman" w:cs="Times New Roman"/>
              </w:rPr>
              <w:t xml:space="preserve">о повышении доступности услуг телевидения и интернет в </w:t>
            </w:r>
            <w:r w:rsidR="00702C51" w:rsidRPr="00E86A32">
              <w:rPr>
                <w:rFonts w:ascii="Times New Roman" w:hAnsi="Times New Roman" w:cs="Times New Roman"/>
              </w:rPr>
              <w:t>17</w:t>
            </w:r>
            <w:r w:rsidR="000007C8" w:rsidRPr="00E86A32">
              <w:rPr>
                <w:rFonts w:ascii="Times New Roman" w:hAnsi="Times New Roman" w:cs="Times New Roman"/>
              </w:rPr>
              <w:t xml:space="preserve"> </w:t>
            </w:r>
            <w:r w:rsidR="000007C8" w:rsidRPr="00E86A32">
              <w:rPr>
                <w:rFonts w:ascii="Times New Roman" w:hAnsi="Times New Roman" w:cs="Times New Roman"/>
              </w:rPr>
              <w:lastRenderedPageBreak/>
              <w:t xml:space="preserve">отдаленных </w:t>
            </w:r>
            <w:r w:rsidR="00EA09F9" w:rsidRPr="00E86A32">
              <w:rPr>
                <w:rFonts w:ascii="Times New Roman" w:hAnsi="Times New Roman" w:cs="Times New Roman"/>
              </w:rPr>
              <w:t xml:space="preserve">населенных пунктах </w:t>
            </w:r>
            <w:r w:rsidR="000007C8" w:rsidRPr="00E86A32">
              <w:rPr>
                <w:rFonts w:ascii="Times New Roman" w:hAnsi="Times New Roman" w:cs="Times New Roman"/>
              </w:rPr>
              <w:t>Ичалковского</w:t>
            </w:r>
            <w:r w:rsidR="00EA09F9" w:rsidRPr="00E86A32">
              <w:rPr>
                <w:rFonts w:ascii="Times New Roman" w:hAnsi="Times New Roman" w:cs="Times New Roman"/>
              </w:rPr>
              <w:t xml:space="preserve"> района.</w:t>
            </w:r>
            <w:r w:rsidR="002F6993" w:rsidRPr="00E86A32">
              <w:rPr>
                <w:rFonts w:ascii="Times New Roman" w:hAnsi="Times New Roman" w:cs="Times New Roman"/>
              </w:rPr>
              <w:t xml:space="preserve"> Задачей развития конкуренции на рынке связи будет </w:t>
            </w:r>
            <w:r w:rsidR="00EA09F9" w:rsidRPr="00E86A32">
              <w:rPr>
                <w:rFonts w:ascii="Times New Roman" w:hAnsi="Times New Roman" w:cs="Times New Roman"/>
              </w:rPr>
              <w:t xml:space="preserve">строительство пунктов волоконно-оптических линий связи.  </w:t>
            </w:r>
            <w:r w:rsidR="00702C51" w:rsidRPr="00E86A32">
              <w:rPr>
                <w:rFonts w:ascii="Times New Roman" w:hAnsi="Times New Roman" w:cs="Times New Roman"/>
                <w:color w:val="000000"/>
              </w:rPr>
              <w:t>В районе действуют сети «Мегафон», «</w:t>
            </w:r>
            <w:proofErr w:type="spellStart"/>
            <w:r w:rsidR="00702C51" w:rsidRPr="00E86A32">
              <w:rPr>
                <w:rFonts w:ascii="Times New Roman" w:hAnsi="Times New Roman" w:cs="Times New Roman"/>
                <w:color w:val="000000"/>
              </w:rPr>
              <w:t>Билайн</w:t>
            </w:r>
            <w:proofErr w:type="spellEnd"/>
            <w:r w:rsidR="00702C51" w:rsidRPr="00E86A32">
              <w:rPr>
                <w:rFonts w:ascii="Times New Roman" w:hAnsi="Times New Roman" w:cs="Times New Roman"/>
                <w:color w:val="000000"/>
              </w:rPr>
              <w:t>», «МТС», «</w:t>
            </w:r>
            <w:proofErr w:type="spellStart"/>
            <w:r w:rsidR="00702C51" w:rsidRPr="00E86A32">
              <w:rPr>
                <w:rFonts w:ascii="Times New Roman" w:hAnsi="Times New Roman" w:cs="Times New Roman"/>
                <w:color w:val="000000"/>
              </w:rPr>
              <w:t>Ростелеком</w:t>
            </w:r>
            <w:proofErr w:type="spellEnd"/>
            <w:r w:rsidR="00702C51" w:rsidRPr="00E86A32">
              <w:rPr>
                <w:rFonts w:ascii="Times New Roman" w:hAnsi="Times New Roman" w:cs="Times New Roman"/>
                <w:color w:val="000000"/>
              </w:rPr>
              <w:t>», «Теле 2» и другие.</w:t>
            </w:r>
          </w:p>
          <w:p w:rsidR="00702C51" w:rsidRPr="00E86A32" w:rsidRDefault="00702C51" w:rsidP="00455161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6A32">
              <w:rPr>
                <w:rFonts w:ascii="Times New Roman" w:hAnsi="Times New Roman" w:cs="Times New Roman"/>
                <w:color w:val="000000"/>
              </w:rPr>
              <w:t xml:space="preserve">      Доля </w:t>
            </w:r>
            <w:proofErr w:type="gramStart"/>
            <w:r w:rsidRPr="00E86A32">
              <w:rPr>
                <w:rFonts w:ascii="Times New Roman" w:hAnsi="Times New Roman" w:cs="Times New Roman"/>
                <w:color w:val="000000"/>
              </w:rPr>
              <w:t>домохозяйств, имеющих возможность пользоваться услугами проводного и мобильного широкополосного доступа в информационно-телекоммуникационную сеть Интернет на скорости не менее 1 Мбит/сек</w:t>
            </w:r>
            <w:proofErr w:type="gramEnd"/>
            <w:r w:rsidRPr="00E86A32">
              <w:rPr>
                <w:rFonts w:ascii="Times New Roman" w:hAnsi="Times New Roman" w:cs="Times New Roman"/>
                <w:color w:val="000000"/>
              </w:rPr>
              <w:t>, предоставляемыми не менее чем 2 операторами связи, составляет 84,9%.</w:t>
            </w:r>
          </w:p>
          <w:p w:rsidR="00702C51" w:rsidRPr="00E86A32" w:rsidRDefault="007B35ED" w:rsidP="0045516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86A32">
              <w:rPr>
                <w:rFonts w:ascii="Times New Roman" w:hAnsi="Times New Roman" w:cs="Times New Roman"/>
              </w:rPr>
              <w:t xml:space="preserve">    </w:t>
            </w:r>
            <w:r w:rsidR="00702C51" w:rsidRPr="00E86A32">
              <w:rPr>
                <w:rFonts w:ascii="Times New Roman" w:hAnsi="Times New Roman" w:cs="Times New Roman"/>
              </w:rPr>
              <w:t xml:space="preserve"> Услуги оказывает ПАО «</w:t>
            </w:r>
            <w:proofErr w:type="spellStart"/>
            <w:r w:rsidR="00702C51" w:rsidRPr="00E86A32">
              <w:rPr>
                <w:rFonts w:ascii="Times New Roman" w:hAnsi="Times New Roman" w:cs="Times New Roman"/>
              </w:rPr>
              <w:t>Ростелеком</w:t>
            </w:r>
            <w:proofErr w:type="spellEnd"/>
            <w:r w:rsidR="00702C51" w:rsidRPr="00E86A32">
              <w:rPr>
                <w:rFonts w:ascii="Times New Roman" w:hAnsi="Times New Roman" w:cs="Times New Roman"/>
              </w:rPr>
              <w:t>» филиал в РМ.</w:t>
            </w:r>
          </w:p>
          <w:p w:rsidR="002F6993" w:rsidRPr="00E86A32" w:rsidRDefault="002F6993" w:rsidP="008170A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F6993" w:rsidTr="00EB2B09">
        <w:tc>
          <w:tcPr>
            <w:tcW w:w="817" w:type="dxa"/>
          </w:tcPr>
          <w:p w:rsidR="002F6993" w:rsidRPr="00E86A32" w:rsidRDefault="002F6993" w:rsidP="008808D6">
            <w:pPr>
              <w:jc w:val="center"/>
              <w:rPr>
                <w:rFonts w:ascii="Times New Roman" w:hAnsi="Times New Roman" w:cs="Times New Roman"/>
              </w:rPr>
            </w:pPr>
            <w:r w:rsidRPr="00E86A32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2552" w:type="dxa"/>
          </w:tcPr>
          <w:p w:rsidR="002F6993" w:rsidRPr="00E86A32" w:rsidRDefault="002F6993" w:rsidP="00414E28">
            <w:pPr>
              <w:pStyle w:val="Default"/>
              <w:jc w:val="both"/>
              <w:rPr>
                <w:sz w:val="22"/>
                <w:szCs w:val="22"/>
              </w:rPr>
            </w:pPr>
            <w:r w:rsidRPr="00E86A32">
              <w:rPr>
                <w:sz w:val="22"/>
                <w:szCs w:val="22"/>
              </w:rPr>
              <w:t>Рынок услуг в сфере культуры</w:t>
            </w:r>
          </w:p>
        </w:tc>
        <w:tc>
          <w:tcPr>
            <w:tcW w:w="6095" w:type="dxa"/>
          </w:tcPr>
          <w:p w:rsidR="008263FF" w:rsidRPr="00E86A32" w:rsidRDefault="008263FF" w:rsidP="00455161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86A32">
              <w:rPr>
                <w:rFonts w:ascii="Times New Roman" w:hAnsi="Times New Roman" w:cs="Times New Roman"/>
              </w:rPr>
              <w:t xml:space="preserve">    В районе нет частных и ведомственных организаций в сфере культуры. </w:t>
            </w:r>
          </w:p>
          <w:p w:rsidR="008263FF" w:rsidRPr="00E86A32" w:rsidRDefault="008263FF" w:rsidP="0045516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86A32">
              <w:rPr>
                <w:rFonts w:ascii="Times New Roman" w:hAnsi="Times New Roman" w:cs="Times New Roman"/>
                <w:i/>
              </w:rPr>
              <w:t xml:space="preserve">    </w:t>
            </w:r>
            <w:r w:rsidRPr="00E86A32">
              <w:rPr>
                <w:rFonts w:ascii="Times New Roman" w:hAnsi="Times New Roman" w:cs="Times New Roman"/>
              </w:rPr>
              <w:t>В районе действуют МБУ «Центр культуры», «</w:t>
            </w:r>
            <w:proofErr w:type="spellStart"/>
            <w:r w:rsidRPr="00E86A32">
              <w:rPr>
                <w:rFonts w:ascii="Times New Roman" w:hAnsi="Times New Roman" w:cs="Times New Roman"/>
              </w:rPr>
              <w:t>Ичалковская</w:t>
            </w:r>
            <w:proofErr w:type="spellEnd"/>
            <w:r w:rsidRPr="00E86A32">
              <w:rPr>
                <w:rFonts w:ascii="Times New Roman" w:hAnsi="Times New Roman" w:cs="Times New Roman"/>
              </w:rPr>
              <w:t xml:space="preserve"> детская школа искусств». В структуре МБУ «Центр культуры»-30 клубов, молодежный центр. Ежегодно в праздник «День образования района» принимают участие музыкальные коллективы районов Республики, г</w:t>
            </w:r>
            <w:proofErr w:type="gramStart"/>
            <w:r w:rsidRPr="00E86A32">
              <w:rPr>
                <w:rFonts w:ascii="Times New Roman" w:hAnsi="Times New Roman" w:cs="Times New Roman"/>
              </w:rPr>
              <w:t>.С</w:t>
            </w:r>
            <w:proofErr w:type="gramEnd"/>
            <w:r w:rsidRPr="00E86A32">
              <w:rPr>
                <w:rFonts w:ascii="Times New Roman" w:hAnsi="Times New Roman" w:cs="Times New Roman"/>
              </w:rPr>
              <w:t>аранска и соседних регионов.</w:t>
            </w:r>
            <w:r w:rsidRPr="00E86A32">
              <w:rPr>
                <w:rFonts w:ascii="Times New Roman" w:hAnsi="Times New Roman" w:cs="Times New Roman"/>
                <w:i/>
              </w:rPr>
              <w:t xml:space="preserve">  </w:t>
            </w:r>
            <w:r w:rsidRPr="00E86A32">
              <w:rPr>
                <w:rFonts w:ascii="Times New Roman" w:hAnsi="Times New Roman" w:cs="Times New Roman"/>
              </w:rPr>
              <w:t>Муниципальные учреждения культуры представляют  бесплатные услуги. Эти услуги  финансируются из бюджета в связи с выполнением важнейшей функции по поднятию культурного уровня населения и созданию условий для их творческой самореализации. В связи с дефицитом бюджета финансирование культурно-массовых районных мероприятий минимально.</w:t>
            </w:r>
          </w:p>
          <w:p w:rsidR="002F6993" w:rsidRPr="00E86A32" w:rsidRDefault="002F6993" w:rsidP="008170A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3898" w:rsidTr="00EB2B09">
        <w:tc>
          <w:tcPr>
            <w:tcW w:w="817" w:type="dxa"/>
          </w:tcPr>
          <w:p w:rsidR="00953898" w:rsidRPr="00E86A32" w:rsidRDefault="005B3521" w:rsidP="008808D6">
            <w:pPr>
              <w:jc w:val="center"/>
              <w:rPr>
                <w:rFonts w:ascii="Times New Roman" w:hAnsi="Times New Roman" w:cs="Times New Roman"/>
              </w:rPr>
            </w:pPr>
            <w:r w:rsidRPr="00E86A32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552" w:type="dxa"/>
          </w:tcPr>
          <w:p w:rsidR="00953898" w:rsidRPr="00E86A32" w:rsidRDefault="00953898" w:rsidP="00414E28">
            <w:pPr>
              <w:pStyle w:val="Default"/>
              <w:jc w:val="both"/>
              <w:rPr>
                <w:sz w:val="22"/>
                <w:szCs w:val="22"/>
              </w:rPr>
            </w:pPr>
            <w:r w:rsidRPr="00E86A32">
              <w:rPr>
                <w:sz w:val="22"/>
                <w:szCs w:val="22"/>
              </w:rPr>
              <w:t>Рынок производства и переработки молока</w:t>
            </w:r>
          </w:p>
        </w:tc>
        <w:tc>
          <w:tcPr>
            <w:tcW w:w="6095" w:type="dxa"/>
          </w:tcPr>
          <w:p w:rsidR="00953898" w:rsidRPr="00E86A32" w:rsidRDefault="00953898" w:rsidP="002C4E92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E86A32">
              <w:rPr>
                <w:rFonts w:ascii="Times New Roman" w:eastAsia="Calibri" w:hAnsi="Times New Roman" w:cs="Times New Roman"/>
              </w:rPr>
              <w:t xml:space="preserve">Администрацией </w:t>
            </w:r>
            <w:r w:rsidR="00235082" w:rsidRPr="00E86A32">
              <w:rPr>
                <w:rFonts w:ascii="Times New Roman" w:eastAsia="Calibri" w:hAnsi="Times New Roman" w:cs="Times New Roman"/>
              </w:rPr>
              <w:t>Ичалковского</w:t>
            </w:r>
            <w:r w:rsidRPr="00E86A32">
              <w:rPr>
                <w:rFonts w:ascii="Times New Roman" w:eastAsia="Calibri" w:hAnsi="Times New Roman" w:cs="Times New Roman"/>
              </w:rPr>
              <w:t xml:space="preserve"> муниципального района  проводится мониторинг оценки состояния конкурентной среды на рынке производства и переработки молока и внедрения лучших практик развития конкуренции на курируемом рынке, а также оказывается содействие в создании благоприятных условий функционирования хозяйствующих субъектов, осуществляющих деятельность на рынке производства и переработки молока и способствующих развитию конкурентных отношений.</w:t>
            </w:r>
            <w:r w:rsidR="002C4E92">
              <w:rPr>
                <w:sz w:val="32"/>
                <w:szCs w:val="32"/>
              </w:rPr>
              <w:t xml:space="preserve"> </w:t>
            </w:r>
            <w:r w:rsidR="002C4E92" w:rsidRPr="002C4E92">
              <w:rPr>
                <w:rFonts w:ascii="Times New Roman" w:hAnsi="Times New Roman" w:cs="Times New Roman"/>
              </w:rPr>
              <w:t>За последние годы наблюдается развитие рынка производства молока. Одним из благоприятных условий увеличения объема производства молока  сельскохозяйственными товаропроизводителями  является выплата субсидии с федерального бюджета и  бюджета РМ  за производство и реализацию товарного молока.</w:t>
            </w:r>
            <w:r w:rsidR="002C4E92" w:rsidRPr="00885290">
              <w:rPr>
                <w:sz w:val="32"/>
                <w:szCs w:val="32"/>
              </w:rPr>
              <w:t xml:space="preserve">  </w:t>
            </w:r>
            <w:r w:rsidRPr="00E86A32">
              <w:rPr>
                <w:rFonts w:ascii="Times New Roman" w:eastAsia="Calibri" w:hAnsi="Times New Roman" w:cs="Times New Roman"/>
              </w:rPr>
              <w:t xml:space="preserve"> В  201</w:t>
            </w:r>
            <w:r w:rsidR="007B3F3A" w:rsidRPr="00E86A32">
              <w:rPr>
                <w:rFonts w:ascii="Times New Roman" w:eastAsia="Calibri" w:hAnsi="Times New Roman" w:cs="Times New Roman"/>
              </w:rPr>
              <w:t>8</w:t>
            </w:r>
            <w:r w:rsidRPr="00E86A32">
              <w:rPr>
                <w:rFonts w:ascii="Times New Roman" w:eastAsia="Calibri" w:hAnsi="Times New Roman" w:cs="Times New Roman"/>
              </w:rPr>
              <w:t xml:space="preserve"> год</w:t>
            </w:r>
            <w:r w:rsidR="00235082" w:rsidRPr="00E86A32">
              <w:rPr>
                <w:rFonts w:ascii="Times New Roman" w:eastAsia="Calibri" w:hAnsi="Times New Roman" w:cs="Times New Roman"/>
              </w:rPr>
              <w:t>у</w:t>
            </w:r>
            <w:r w:rsidRPr="00E86A32">
              <w:rPr>
                <w:rFonts w:ascii="Times New Roman" w:eastAsia="Calibri" w:hAnsi="Times New Roman" w:cs="Times New Roman"/>
              </w:rPr>
              <w:t xml:space="preserve"> была оказана государственная помощь </w:t>
            </w:r>
            <w:r w:rsidR="005B3521" w:rsidRPr="00E86A32">
              <w:rPr>
                <w:rFonts w:ascii="Times New Roman" w:eastAsia="Calibri" w:hAnsi="Times New Roman" w:cs="Times New Roman"/>
              </w:rPr>
              <w:t>2</w:t>
            </w:r>
            <w:r w:rsidR="007B3F3A" w:rsidRPr="00E86A32">
              <w:rPr>
                <w:rFonts w:ascii="Times New Roman" w:eastAsia="Calibri" w:hAnsi="Times New Roman" w:cs="Times New Roman"/>
              </w:rPr>
              <w:t>3</w:t>
            </w:r>
            <w:r w:rsidR="006F79C1" w:rsidRPr="00E86A32">
              <w:rPr>
                <w:rFonts w:ascii="Times New Roman" w:hAnsi="Times New Roman"/>
              </w:rPr>
              <w:t xml:space="preserve"> субъект</w:t>
            </w:r>
            <w:r w:rsidR="007B3F3A" w:rsidRPr="00E86A32">
              <w:rPr>
                <w:rFonts w:ascii="Times New Roman" w:hAnsi="Times New Roman"/>
              </w:rPr>
              <w:t>ам</w:t>
            </w:r>
            <w:r w:rsidRPr="00E86A32">
              <w:rPr>
                <w:rFonts w:ascii="Times New Roman" w:eastAsia="Calibri" w:hAnsi="Times New Roman" w:cs="Times New Roman"/>
              </w:rPr>
              <w:t xml:space="preserve"> малого и среднего предпринимательства на сумму </w:t>
            </w:r>
            <w:r w:rsidR="007B3F3A" w:rsidRPr="00E86A32">
              <w:rPr>
                <w:rFonts w:ascii="Times New Roman" w:hAnsi="Times New Roman"/>
              </w:rPr>
              <w:t>3829</w:t>
            </w:r>
            <w:r w:rsidRPr="00E86A32">
              <w:rPr>
                <w:rFonts w:ascii="Times New Roman" w:eastAsia="Calibri" w:hAnsi="Times New Roman" w:cs="Times New Roman"/>
              </w:rPr>
              <w:t xml:space="preserve"> тыс.</w:t>
            </w:r>
            <w:r w:rsidR="005B3521" w:rsidRPr="00E86A32">
              <w:rPr>
                <w:rFonts w:ascii="Times New Roman" w:eastAsia="Calibri" w:hAnsi="Times New Roman" w:cs="Times New Roman"/>
              </w:rPr>
              <w:t xml:space="preserve"> </w:t>
            </w:r>
            <w:r w:rsidRPr="00E86A32">
              <w:rPr>
                <w:rFonts w:ascii="Times New Roman" w:eastAsia="Calibri" w:hAnsi="Times New Roman" w:cs="Times New Roman"/>
              </w:rPr>
              <w:t>рублей</w:t>
            </w:r>
            <w:r w:rsidRPr="00E86A32">
              <w:rPr>
                <w:rFonts w:ascii="Times New Roman" w:hAnsi="Times New Roman"/>
              </w:rPr>
              <w:t xml:space="preserve">. </w:t>
            </w:r>
            <w:r w:rsidR="00643F73" w:rsidRPr="00E86A32">
              <w:rPr>
                <w:rFonts w:ascii="Times New Roman" w:hAnsi="Times New Roman" w:cs="Times New Roman"/>
              </w:rPr>
              <w:t>Производство молока за 2018 год составило 39101 тонн, темп роста-120,2%. ООО «Сыродельный комбинат «Ичалковский» осуществляет переработку молока</w:t>
            </w:r>
            <w:proofErr w:type="gramStart"/>
            <w:r w:rsidR="00643F73" w:rsidRPr="00E86A32">
              <w:rPr>
                <w:rFonts w:ascii="Times New Roman" w:hAnsi="Times New Roman" w:cs="Times New Roman"/>
              </w:rPr>
              <w:t>.</w:t>
            </w:r>
            <w:proofErr w:type="gramEnd"/>
            <w:r w:rsidR="00261A27">
              <w:rPr>
                <w:rFonts w:ascii="Times New Roman" w:hAnsi="Times New Roman" w:cs="Times New Roman"/>
              </w:rPr>
              <w:t xml:space="preserve"> За 2018 год было переработано 108728 тонн молока.</w:t>
            </w:r>
            <w:r w:rsidR="00643F73" w:rsidRPr="00E86A32">
              <w:rPr>
                <w:rFonts w:ascii="Times New Roman" w:hAnsi="Times New Roman" w:cs="Times New Roman"/>
              </w:rPr>
              <w:t xml:space="preserve"> </w:t>
            </w:r>
            <w:r w:rsidR="00235082" w:rsidRPr="00E86A32">
              <w:rPr>
                <w:rFonts w:ascii="Times New Roman" w:hAnsi="Times New Roman" w:cs="Times New Roman"/>
              </w:rPr>
              <w:t>Реализ</w:t>
            </w:r>
            <w:r w:rsidR="004073D8" w:rsidRPr="00E86A32">
              <w:rPr>
                <w:rFonts w:ascii="Times New Roman" w:hAnsi="Times New Roman" w:cs="Times New Roman"/>
              </w:rPr>
              <w:t>ова</w:t>
            </w:r>
            <w:r w:rsidR="00643F73" w:rsidRPr="00E86A32">
              <w:rPr>
                <w:rFonts w:ascii="Times New Roman" w:hAnsi="Times New Roman" w:cs="Times New Roman"/>
              </w:rPr>
              <w:t>н</w:t>
            </w:r>
            <w:r w:rsidR="00235082" w:rsidRPr="00E86A32">
              <w:rPr>
                <w:rFonts w:ascii="Times New Roman" w:hAnsi="Times New Roman" w:cs="Times New Roman"/>
              </w:rPr>
              <w:t xml:space="preserve"> инвестиционный проект: </w:t>
            </w:r>
            <w:r w:rsidR="00235082" w:rsidRPr="00E86A32">
              <w:rPr>
                <w:rFonts w:ascii="Times New Roman" w:eastAsia="Times New Roman" w:hAnsi="Times New Roman" w:cs="Times New Roman"/>
                <w:color w:val="000000"/>
              </w:rPr>
              <w:t xml:space="preserve">ООО "Дружба" Ичалковского муниципального района РМ  "Строительство молочного комплекса на 1200 коров в </w:t>
            </w:r>
            <w:proofErr w:type="spellStart"/>
            <w:r w:rsidR="00235082" w:rsidRPr="00E86A32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="00235082" w:rsidRPr="00E86A32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="00235082" w:rsidRPr="00E86A32">
              <w:rPr>
                <w:rFonts w:ascii="Times New Roman" w:eastAsia="Times New Roman" w:hAnsi="Times New Roman" w:cs="Times New Roman"/>
                <w:color w:val="000000"/>
              </w:rPr>
              <w:t>ергуды</w:t>
            </w:r>
            <w:proofErr w:type="spellEnd"/>
            <w:r w:rsidR="00235082" w:rsidRPr="00E86A32">
              <w:rPr>
                <w:rFonts w:ascii="Times New Roman" w:eastAsia="Times New Roman" w:hAnsi="Times New Roman" w:cs="Times New Roman"/>
                <w:color w:val="000000"/>
              </w:rPr>
              <w:t xml:space="preserve"> Ичалковского  района Республики Мордовия"</w:t>
            </w:r>
            <w:r w:rsidR="00FA5F3B" w:rsidRPr="00E86A3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953898" w:rsidTr="00EB2B09">
        <w:tc>
          <w:tcPr>
            <w:tcW w:w="817" w:type="dxa"/>
          </w:tcPr>
          <w:p w:rsidR="00953898" w:rsidRPr="00E86A32" w:rsidRDefault="006F79C1" w:rsidP="008808D6">
            <w:pPr>
              <w:jc w:val="center"/>
              <w:rPr>
                <w:rFonts w:ascii="Times New Roman" w:hAnsi="Times New Roman" w:cs="Times New Roman"/>
              </w:rPr>
            </w:pPr>
            <w:r w:rsidRPr="00E86A32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2552" w:type="dxa"/>
          </w:tcPr>
          <w:p w:rsidR="00953898" w:rsidRPr="00E86A32" w:rsidRDefault="006F79C1" w:rsidP="006F79C1">
            <w:pPr>
              <w:pStyle w:val="Default"/>
              <w:jc w:val="both"/>
              <w:rPr>
                <w:sz w:val="22"/>
                <w:szCs w:val="22"/>
              </w:rPr>
            </w:pPr>
            <w:r w:rsidRPr="00E86A32">
              <w:rPr>
                <w:sz w:val="22"/>
                <w:szCs w:val="22"/>
              </w:rPr>
              <w:t>Рынок услуг общественного пита</w:t>
            </w:r>
            <w:r w:rsidR="0052069C" w:rsidRPr="00E86A32">
              <w:rPr>
                <w:sz w:val="22"/>
                <w:szCs w:val="22"/>
              </w:rPr>
              <w:t>ния</w:t>
            </w:r>
          </w:p>
        </w:tc>
        <w:tc>
          <w:tcPr>
            <w:tcW w:w="6095" w:type="dxa"/>
          </w:tcPr>
          <w:p w:rsidR="00DA0FD5" w:rsidRPr="00E86A32" w:rsidRDefault="00EB2B09" w:rsidP="008170AD">
            <w:pPr>
              <w:spacing w:line="276" w:lineRule="auto"/>
              <w:ind w:firstLine="33"/>
              <w:jc w:val="both"/>
            </w:pPr>
            <w:r w:rsidRPr="00E86A32">
              <w:rPr>
                <w:rFonts w:ascii="Times New Roman" w:hAnsi="Times New Roman" w:cs="Times New Roman"/>
              </w:rPr>
              <w:t xml:space="preserve"> </w:t>
            </w:r>
            <w:r w:rsidR="00DA0FD5" w:rsidRPr="00E86A32">
              <w:rPr>
                <w:rFonts w:ascii="Times New Roman" w:hAnsi="Times New Roman" w:cs="Times New Roman"/>
              </w:rPr>
              <w:t xml:space="preserve">      </w:t>
            </w:r>
            <w:r w:rsidR="005B3521" w:rsidRPr="00E86A32">
              <w:rPr>
                <w:rFonts w:ascii="Times New Roman" w:hAnsi="Times New Roman" w:cs="Times New Roman"/>
              </w:rPr>
              <w:t>На территории  Ичалковского</w:t>
            </w:r>
            <w:r w:rsidRPr="00E86A32">
              <w:rPr>
                <w:rFonts w:ascii="Times New Roman" w:hAnsi="Times New Roman" w:cs="Times New Roman"/>
              </w:rPr>
              <w:t xml:space="preserve"> района на 1 января 201</w:t>
            </w:r>
            <w:r w:rsidR="00D02346" w:rsidRPr="00E86A32">
              <w:rPr>
                <w:rFonts w:ascii="Times New Roman" w:hAnsi="Times New Roman" w:cs="Times New Roman"/>
              </w:rPr>
              <w:t>9</w:t>
            </w:r>
            <w:r w:rsidRPr="00E86A32">
              <w:rPr>
                <w:rFonts w:ascii="Times New Roman" w:hAnsi="Times New Roman" w:cs="Times New Roman"/>
              </w:rPr>
              <w:t xml:space="preserve"> года находятся 6 стационарных объектов открытой сети:  кафе- </w:t>
            </w:r>
            <w:r w:rsidR="00D02346" w:rsidRPr="00E86A32">
              <w:rPr>
                <w:rFonts w:ascii="Times New Roman" w:hAnsi="Times New Roman" w:cs="Times New Roman"/>
              </w:rPr>
              <w:t>4</w:t>
            </w:r>
            <w:r w:rsidR="00235082" w:rsidRPr="00E86A32">
              <w:rPr>
                <w:rFonts w:ascii="Times New Roman" w:hAnsi="Times New Roman" w:cs="Times New Roman"/>
              </w:rPr>
              <w:t xml:space="preserve"> единиц; бар - 1 единица; кофейня-1.</w:t>
            </w:r>
            <w:r w:rsidRPr="00E86A32">
              <w:rPr>
                <w:rFonts w:ascii="Times New Roman" w:hAnsi="Times New Roman" w:cs="Times New Roman"/>
              </w:rPr>
              <w:t xml:space="preserve"> Общая площадь стационарных объектов открытой сети –</w:t>
            </w:r>
            <w:r w:rsidR="00DA0FD5" w:rsidRPr="00E86A32">
              <w:rPr>
                <w:rFonts w:ascii="Times New Roman" w:hAnsi="Times New Roman" w:cs="Times New Roman"/>
              </w:rPr>
              <w:t>971,1</w:t>
            </w:r>
            <w:r w:rsidRPr="00E86A32">
              <w:rPr>
                <w:rFonts w:ascii="Times New Roman" w:hAnsi="Times New Roman" w:cs="Times New Roman"/>
              </w:rPr>
              <w:t xml:space="preserve">  кв.м., общая площадь зала обслуживания посетителей </w:t>
            </w:r>
            <w:r w:rsidR="00DA0FD5" w:rsidRPr="00E86A32">
              <w:rPr>
                <w:rFonts w:ascii="Times New Roman" w:hAnsi="Times New Roman" w:cs="Times New Roman"/>
              </w:rPr>
              <w:t>796</w:t>
            </w:r>
            <w:r w:rsidRPr="00E86A32">
              <w:rPr>
                <w:rFonts w:ascii="Times New Roman" w:hAnsi="Times New Roman" w:cs="Times New Roman"/>
              </w:rPr>
              <w:t xml:space="preserve"> кв.м. Общее количество  посадочных мест - </w:t>
            </w:r>
            <w:r w:rsidR="00DA0FD5" w:rsidRPr="00E86A32">
              <w:rPr>
                <w:rFonts w:ascii="Times New Roman" w:hAnsi="Times New Roman" w:cs="Times New Roman"/>
              </w:rPr>
              <w:t>534</w:t>
            </w:r>
            <w:r w:rsidRPr="00E86A32">
              <w:rPr>
                <w:rFonts w:ascii="Times New Roman" w:hAnsi="Times New Roman" w:cs="Times New Roman"/>
              </w:rPr>
              <w:t xml:space="preserve"> шт.</w:t>
            </w:r>
            <w:r w:rsidR="0070292B" w:rsidRPr="00E86A32">
              <w:t xml:space="preserve"> </w:t>
            </w:r>
            <w:r w:rsidR="00DA0FD5" w:rsidRPr="00E86A32">
              <w:t xml:space="preserve"> </w:t>
            </w:r>
          </w:p>
          <w:p w:rsidR="0070292B" w:rsidRPr="0021296D" w:rsidRDefault="00DA0FD5" w:rsidP="008170AD">
            <w:pPr>
              <w:spacing w:line="276" w:lineRule="auto"/>
              <w:ind w:firstLine="33"/>
              <w:jc w:val="both"/>
              <w:rPr>
                <w:rFonts w:ascii="Times New Roman" w:hAnsi="Times New Roman" w:cs="Times New Roman"/>
              </w:rPr>
            </w:pPr>
            <w:r w:rsidRPr="00E86A32">
              <w:t xml:space="preserve">       </w:t>
            </w:r>
            <w:r w:rsidRPr="00E86A32">
              <w:rPr>
                <w:rFonts w:ascii="Times New Roman" w:hAnsi="Times New Roman" w:cs="Times New Roman"/>
              </w:rPr>
              <w:t>В 2018 году открыта еще одна точка общественного питания - ИП Кузьмин-кафе «Жемчужина» п</w:t>
            </w:r>
            <w:proofErr w:type="gramStart"/>
            <w:r w:rsidRPr="00E86A32">
              <w:rPr>
                <w:rFonts w:ascii="Times New Roman" w:hAnsi="Times New Roman" w:cs="Times New Roman"/>
              </w:rPr>
              <w:t>.С</w:t>
            </w:r>
            <w:proofErr w:type="gramEnd"/>
            <w:r w:rsidRPr="00E86A32">
              <w:rPr>
                <w:rFonts w:ascii="Times New Roman" w:hAnsi="Times New Roman" w:cs="Times New Roman"/>
              </w:rPr>
              <w:t>мольный, общая площадь–160</w:t>
            </w:r>
            <w:r w:rsidR="00E86A32">
              <w:rPr>
                <w:rFonts w:ascii="Times New Roman" w:hAnsi="Times New Roman" w:cs="Times New Roman"/>
              </w:rPr>
              <w:t xml:space="preserve"> </w:t>
            </w:r>
            <w:r w:rsidRPr="00E86A32">
              <w:rPr>
                <w:rFonts w:ascii="Times New Roman" w:hAnsi="Times New Roman" w:cs="Times New Roman"/>
              </w:rPr>
              <w:t>кв.м., площадь зала обслуживания посетителей 130 кв.м., количество  посадочных мест – 180.</w:t>
            </w:r>
            <w:r w:rsidRPr="00E86A32">
              <w:t xml:space="preserve">  </w:t>
            </w:r>
            <w:r w:rsidR="0021296D" w:rsidRPr="0021296D">
              <w:rPr>
                <w:rFonts w:ascii="Times New Roman" w:hAnsi="Times New Roman" w:cs="Times New Roman"/>
              </w:rPr>
              <w:t>Оборот общественного питания за 2018 год составил 15934,8 тыс</w:t>
            </w:r>
            <w:proofErr w:type="gramStart"/>
            <w:r w:rsidR="0021296D" w:rsidRPr="0021296D">
              <w:rPr>
                <w:rFonts w:ascii="Times New Roman" w:hAnsi="Times New Roman" w:cs="Times New Roman"/>
              </w:rPr>
              <w:t>.р</w:t>
            </w:r>
            <w:proofErr w:type="gramEnd"/>
            <w:r w:rsidR="0021296D" w:rsidRPr="0021296D">
              <w:rPr>
                <w:rFonts w:ascii="Times New Roman" w:hAnsi="Times New Roman" w:cs="Times New Roman"/>
              </w:rPr>
              <w:t>уб., рост к 2017 году – 117,6%.</w:t>
            </w:r>
          </w:p>
          <w:p w:rsidR="0021296D" w:rsidRPr="00E86A32" w:rsidRDefault="0021296D" w:rsidP="008170AD">
            <w:pPr>
              <w:spacing w:line="276" w:lineRule="auto"/>
              <w:ind w:firstLine="33"/>
              <w:jc w:val="both"/>
              <w:rPr>
                <w:rFonts w:ascii="Times New Roman" w:hAnsi="Times New Roman" w:cs="Times New Roman"/>
              </w:rPr>
            </w:pPr>
          </w:p>
          <w:p w:rsidR="00EB2B09" w:rsidRPr="00E86A32" w:rsidRDefault="00EB2B09" w:rsidP="008170AD">
            <w:pPr>
              <w:spacing w:line="276" w:lineRule="auto"/>
              <w:ind w:firstLine="33"/>
              <w:jc w:val="both"/>
              <w:rPr>
                <w:rFonts w:ascii="Times New Roman" w:hAnsi="Times New Roman" w:cs="Times New Roman"/>
              </w:rPr>
            </w:pPr>
          </w:p>
          <w:p w:rsidR="00953898" w:rsidRPr="00E86A32" w:rsidRDefault="00953898" w:rsidP="008170AD">
            <w:pPr>
              <w:spacing w:line="276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8808D6" w:rsidRPr="008808D6" w:rsidRDefault="008808D6" w:rsidP="008808D6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sectPr w:rsidR="008808D6" w:rsidRPr="008808D6" w:rsidSect="00F7333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66308"/>
    <w:multiLevelType w:val="hybridMultilevel"/>
    <w:tmpl w:val="B3DC9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C24F18"/>
    <w:multiLevelType w:val="multilevel"/>
    <w:tmpl w:val="9530C3EA"/>
    <w:lvl w:ilvl="0">
      <w:start w:val="1"/>
      <w:numFmt w:val="decimal"/>
      <w:lvlText w:val="%1."/>
      <w:lvlJc w:val="left"/>
      <w:pPr>
        <w:tabs>
          <w:tab w:val="num" w:pos="295"/>
        </w:tabs>
        <w:ind w:left="-709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808D6"/>
    <w:rsid w:val="000007C8"/>
    <w:rsid w:val="00021DC2"/>
    <w:rsid w:val="0005700B"/>
    <w:rsid w:val="00066E45"/>
    <w:rsid w:val="00073602"/>
    <w:rsid w:val="00087EF9"/>
    <w:rsid w:val="00090D4B"/>
    <w:rsid w:val="000C0399"/>
    <w:rsid w:val="000C2FE7"/>
    <w:rsid w:val="000E530D"/>
    <w:rsid w:val="000E5ED3"/>
    <w:rsid w:val="00100F26"/>
    <w:rsid w:val="0011167E"/>
    <w:rsid w:val="001219FB"/>
    <w:rsid w:val="001756A4"/>
    <w:rsid w:val="001A1664"/>
    <w:rsid w:val="001C122D"/>
    <w:rsid w:val="001C574C"/>
    <w:rsid w:val="001D2835"/>
    <w:rsid w:val="00200694"/>
    <w:rsid w:val="0021296D"/>
    <w:rsid w:val="00235082"/>
    <w:rsid w:val="00261A27"/>
    <w:rsid w:val="00280F9B"/>
    <w:rsid w:val="002B0ACB"/>
    <w:rsid w:val="002B3279"/>
    <w:rsid w:val="002C4E92"/>
    <w:rsid w:val="002F6993"/>
    <w:rsid w:val="003134A4"/>
    <w:rsid w:val="00356ACC"/>
    <w:rsid w:val="0038690D"/>
    <w:rsid w:val="003A51A3"/>
    <w:rsid w:val="003D69F6"/>
    <w:rsid w:val="003E297E"/>
    <w:rsid w:val="003F3BCA"/>
    <w:rsid w:val="004034A3"/>
    <w:rsid w:val="004073D8"/>
    <w:rsid w:val="00455161"/>
    <w:rsid w:val="00464DAC"/>
    <w:rsid w:val="0050721A"/>
    <w:rsid w:val="00520440"/>
    <w:rsid w:val="0052069C"/>
    <w:rsid w:val="005553B4"/>
    <w:rsid w:val="005B3521"/>
    <w:rsid w:val="005D6BBB"/>
    <w:rsid w:val="0061082C"/>
    <w:rsid w:val="00633592"/>
    <w:rsid w:val="0064390A"/>
    <w:rsid w:val="00643F73"/>
    <w:rsid w:val="00663AB7"/>
    <w:rsid w:val="006A0124"/>
    <w:rsid w:val="006A3E27"/>
    <w:rsid w:val="006A4B22"/>
    <w:rsid w:val="006C6022"/>
    <w:rsid w:val="006E3D70"/>
    <w:rsid w:val="006F2A33"/>
    <w:rsid w:val="006F79C1"/>
    <w:rsid w:val="0070292B"/>
    <w:rsid w:val="00702C51"/>
    <w:rsid w:val="00710B66"/>
    <w:rsid w:val="00717A10"/>
    <w:rsid w:val="00734F0E"/>
    <w:rsid w:val="00740006"/>
    <w:rsid w:val="00747F87"/>
    <w:rsid w:val="00765CD1"/>
    <w:rsid w:val="0078308D"/>
    <w:rsid w:val="00787D4A"/>
    <w:rsid w:val="007B238F"/>
    <w:rsid w:val="007B35ED"/>
    <w:rsid w:val="007B3F3A"/>
    <w:rsid w:val="007E1366"/>
    <w:rsid w:val="0080030E"/>
    <w:rsid w:val="00803D6E"/>
    <w:rsid w:val="0081080B"/>
    <w:rsid w:val="008170AD"/>
    <w:rsid w:val="008263FF"/>
    <w:rsid w:val="0086426F"/>
    <w:rsid w:val="008808D6"/>
    <w:rsid w:val="008908F8"/>
    <w:rsid w:val="008A3B6E"/>
    <w:rsid w:val="008B756B"/>
    <w:rsid w:val="008C08F5"/>
    <w:rsid w:val="008D1F22"/>
    <w:rsid w:val="008E41B8"/>
    <w:rsid w:val="00912A6A"/>
    <w:rsid w:val="00953898"/>
    <w:rsid w:val="00970414"/>
    <w:rsid w:val="009A35BB"/>
    <w:rsid w:val="00A13BD3"/>
    <w:rsid w:val="00A15977"/>
    <w:rsid w:val="00A21C35"/>
    <w:rsid w:val="00AC46A1"/>
    <w:rsid w:val="00AC5598"/>
    <w:rsid w:val="00AE0FCD"/>
    <w:rsid w:val="00AE19D8"/>
    <w:rsid w:val="00AE6640"/>
    <w:rsid w:val="00AE7E6C"/>
    <w:rsid w:val="00AF3D31"/>
    <w:rsid w:val="00B00D3F"/>
    <w:rsid w:val="00B06341"/>
    <w:rsid w:val="00B11E4D"/>
    <w:rsid w:val="00B219E6"/>
    <w:rsid w:val="00B55E9B"/>
    <w:rsid w:val="00B61CB2"/>
    <w:rsid w:val="00B701DA"/>
    <w:rsid w:val="00B948C5"/>
    <w:rsid w:val="00BB7D43"/>
    <w:rsid w:val="00BE5D01"/>
    <w:rsid w:val="00C275A8"/>
    <w:rsid w:val="00C82BD8"/>
    <w:rsid w:val="00CC31B8"/>
    <w:rsid w:val="00CE709F"/>
    <w:rsid w:val="00D02346"/>
    <w:rsid w:val="00D20371"/>
    <w:rsid w:val="00D3045E"/>
    <w:rsid w:val="00D537FC"/>
    <w:rsid w:val="00D54FDD"/>
    <w:rsid w:val="00D7644F"/>
    <w:rsid w:val="00DA0FD5"/>
    <w:rsid w:val="00DD6CF1"/>
    <w:rsid w:val="00DE525C"/>
    <w:rsid w:val="00DF6A1B"/>
    <w:rsid w:val="00E110A1"/>
    <w:rsid w:val="00E42FE9"/>
    <w:rsid w:val="00E86A32"/>
    <w:rsid w:val="00EA09F9"/>
    <w:rsid w:val="00EB2B09"/>
    <w:rsid w:val="00EC3157"/>
    <w:rsid w:val="00EE55AF"/>
    <w:rsid w:val="00EF1C87"/>
    <w:rsid w:val="00F173CB"/>
    <w:rsid w:val="00F73333"/>
    <w:rsid w:val="00F97563"/>
    <w:rsid w:val="00FA1025"/>
    <w:rsid w:val="00FA5F3B"/>
    <w:rsid w:val="00FC3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rsid w:val="008808D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021DC2"/>
  </w:style>
  <w:style w:type="character" w:styleId="a4">
    <w:name w:val="Hyperlink"/>
    <w:basedOn w:val="a0"/>
    <w:uiPriority w:val="99"/>
    <w:semiHidden/>
    <w:unhideWhenUsed/>
    <w:rsid w:val="00021DC2"/>
    <w:rPr>
      <w:color w:val="0000FF"/>
      <w:u w:val="single"/>
    </w:rPr>
  </w:style>
  <w:style w:type="paragraph" w:customStyle="1" w:styleId="Default">
    <w:name w:val="Default"/>
    <w:rsid w:val="00AE19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 Char Char"/>
    <w:basedOn w:val="a"/>
    <w:rsid w:val="008808D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chalkir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E0FFB-FD62-4085-A2ED-AC67F14F3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2030</TotalTime>
  <Pages>7</Pages>
  <Words>2524</Words>
  <Characters>14390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Миронова</dc:creator>
  <cp:keywords/>
  <dc:description/>
  <cp:lastModifiedBy>User</cp:lastModifiedBy>
  <cp:revision>83</cp:revision>
  <cp:lastPrinted>2019-02-11T13:57:00Z</cp:lastPrinted>
  <dcterms:created xsi:type="dcterms:W3CDTF">2017-06-14T13:13:00Z</dcterms:created>
  <dcterms:modified xsi:type="dcterms:W3CDTF">2019-02-12T07:31:00Z</dcterms:modified>
</cp:coreProperties>
</file>