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879D1" w14:textId="77777777" w:rsidR="00FE2EA1" w:rsidRDefault="00FE2EA1" w:rsidP="008B62FF">
      <w:pPr>
        <w:keepNext/>
        <w:keepLines/>
        <w:tabs>
          <w:tab w:val="center" w:pos="4819"/>
          <w:tab w:val="left" w:pos="7788"/>
        </w:tabs>
        <w:suppressAutoHyphen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Toc356979288"/>
      <w:bookmarkStart w:id="1" w:name="_Hlk522700876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7160CE68" wp14:editId="6A08E0FB">
            <wp:extent cx="6210300" cy="87706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1ABF810" w:rsidR="006300DB" w:rsidRPr="00A47D24" w:rsidRDefault="006300DB" w:rsidP="008B62FF">
          <w:pPr>
            <w:keepNext/>
            <w:keepLines/>
            <w:tabs>
              <w:tab w:val="center" w:pos="4819"/>
              <w:tab w:val="left" w:pos="778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8B62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7CC978AC" w14:textId="56D8666D" w:rsidR="00CC1482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1417" w:history="1">
            <w:r w:rsidR="00CC1482" w:rsidRPr="002E7CB2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_Toc108601417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3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58275D30" w14:textId="1C376164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18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_Toc108601418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3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792EDA45" w14:textId="73F9C176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19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_Toc108601419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6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15786F1F" w14:textId="035D69F0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0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_Toc108601420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7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484BBB06" w14:textId="5BA1FF6A" w:rsidR="00CC1482" w:rsidRDefault="00623BF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421" w:history="1">
            <w:r w:rsidR="00CC1482" w:rsidRPr="002E7CB2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_Toc108601421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7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1C52A8F4" w14:textId="651B7618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2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_Toc108601422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7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2A284EF7" w14:textId="51106F43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3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_Toc108601423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8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676A27A7" w14:textId="7AA204A5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4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_Toc108601424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8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6E802E45" w14:textId="2AF98DCA" w:rsidR="00CC1482" w:rsidRDefault="00623BF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425" w:history="1">
            <w:r w:rsidR="00CC1482" w:rsidRPr="002E7CB2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_Toc108601425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9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467C0FE4" w14:textId="65B0565F" w:rsidR="00CC1482" w:rsidRDefault="00623BF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426" w:history="1">
            <w:r w:rsidR="00CC1482" w:rsidRPr="002E7CB2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_Toc108601426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10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207A7D5D" w14:textId="5D5CDB3F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7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_Toc108601427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10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162822F8" w14:textId="6AA31562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8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_Toc108601428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10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1CD230D4" w14:textId="3DE7F933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29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_Toc108601429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11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1E342F35" w14:textId="0755ECEB" w:rsidR="00CC1482" w:rsidRDefault="00623BF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432" w:history="1">
            <w:r w:rsidR="00CC1482" w:rsidRPr="002E7CB2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_Toc108601432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11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5303B3AF" w14:textId="1BC91F60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33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_Toc108601433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11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50111997" w14:textId="24E26B21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34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_Toc108601434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14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3B0F879A" w14:textId="334E1329" w:rsidR="00CC1482" w:rsidRDefault="00623BF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435" w:history="1">
            <w:r w:rsidR="00CC1482" w:rsidRPr="002E7CB2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_Toc108601435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14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5DD1FF4D" w14:textId="2A735DA5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36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_Toc108601436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14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5C3C1D70" w14:textId="5E727DB4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37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_Toc108601437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14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0942442E" w14:textId="0050021D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38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_Toc108601438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14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4E3E612B" w14:textId="6AC17111" w:rsidR="00CC1482" w:rsidRDefault="00623BF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39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_Toc108601439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15</w:t>
            </w:r>
            <w:r w:rsidR="00CC1482">
              <w:rPr>
                <w:noProof/>
                <w:webHidden/>
              </w:rPr>
              <w:fldChar w:fldCharType="end"/>
            </w:r>
          </w:hyperlink>
        </w:p>
        <w:p w14:paraId="61285C8A" w14:textId="66C787EC" w:rsidR="006300DB" w:rsidRPr="00531CAC" w:rsidRDefault="00623BFD" w:rsidP="00531CAC">
          <w:pPr>
            <w:pStyle w:val="22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hyperlink w:anchor="_Toc108601440" w:history="1"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CC148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C1482" w:rsidRPr="002E7CB2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CC1482">
              <w:rPr>
                <w:noProof/>
                <w:webHidden/>
              </w:rPr>
              <w:tab/>
            </w:r>
            <w:r w:rsidR="00CC1482">
              <w:rPr>
                <w:noProof/>
                <w:webHidden/>
              </w:rPr>
              <w:fldChar w:fldCharType="begin"/>
            </w:r>
            <w:r w:rsidR="00CC1482">
              <w:rPr>
                <w:noProof/>
                <w:webHidden/>
              </w:rPr>
              <w:instrText xml:space="preserve"> PAGEREF _Toc108601440 \h </w:instrText>
            </w:r>
            <w:r w:rsidR="00CC1482">
              <w:rPr>
                <w:noProof/>
                <w:webHidden/>
              </w:rPr>
            </w:r>
            <w:r w:rsidR="00CC1482">
              <w:rPr>
                <w:noProof/>
                <w:webHidden/>
              </w:rPr>
              <w:fldChar w:fldCharType="separate"/>
            </w:r>
            <w:r w:rsidR="00B614FC">
              <w:rPr>
                <w:noProof/>
                <w:webHidden/>
              </w:rPr>
              <w:t>16</w:t>
            </w:r>
            <w:r w:rsidR="00CC1482">
              <w:rPr>
                <w:noProof/>
                <w:webHidden/>
              </w:rPr>
              <w:fldChar w:fldCharType="end"/>
            </w:r>
          </w:hyperlink>
          <w:r w:rsidR="006300DB" w:rsidRPr="00A47D24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0360439" w14:textId="143569BD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141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14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8FFC82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5215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A500B4">
        <w:rPr>
          <w:rFonts w:ascii="Times New Roman" w:hAnsi="Times New Roman" w:cs="Times New Roman"/>
          <w:sz w:val="24"/>
          <w:szCs w:val="24"/>
        </w:rPr>
        <w:t>ых и административных зданий района</w:t>
      </w:r>
      <w:r w:rsidR="00A97C0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80">
        <w:rPr>
          <w:rFonts w:ascii="Times New Roman" w:hAnsi="Times New Roman" w:cs="Times New Roman"/>
          <w:sz w:val="24"/>
          <w:szCs w:val="24"/>
        </w:rPr>
        <w:t>ООО «Изотерма»</w:t>
      </w:r>
      <w:r w:rsidR="00AA3BF7" w:rsidRPr="00AA3BF7">
        <w:rPr>
          <w:rFonts w:ascii="Times New Roman" w:hAnsi="Times New Roman" w:cs="Times New Roman"/>
          <w:sz w:val="24"/>
          <w:szCs w:val="24"/>
        </w:rPr>
        <w:t>.</w:t>
      </w:r>
    </w:p>
    <w:p w14:paraId="54D84046" w14:textId="6ED31DFB" w:rsidR="00CA769D" w:rsidRDefault="0031176D" w:rsidP="00505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500B4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r w:rsidR="00A500B4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0F44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 xml:space="preserve">осуществляется от </w:t>
      </w:r>
      <w:r w:rsidR="00505914">
        <w:rPr>
          <w:rFonts w:ascii="Times New Roman" w:hAnsi="Times New Roman" w:cs="Times New Roman"/>
          <w:sz w:val="24"/>
          <w:szCs w:val="24"/>
        </w:rPr>
        <w:t>одной</w:t>
      </w:r>
      <w:r w:rsidR="006C5A7E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505914">
        <w:rPr>
          <w:rFonts w:ascii="Times New Roman" w:hAnsi="Times New Roman" w:cs="Times New Roman"/>
          <w:sz w:val="24"/>
          <w:szCs w:val="24"/>
        </w:rPr>
        <w:t>ой, работающей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70ADF653" w14:textId="70E071F3" w:rsidR="00E12A80" w:rsidRDefault="00E12A80" w:rsidP="00E1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80">
        <w:rPr>
          <w:rFonts w:ascii="Times New Roman" w:hAnsi="Times New Roman" w:cs="Times New Roman"/>
          <w:sz w:val="24"/>
          <w:szCs w:val="24"/>
        </w:rPr>
        <w:t>Б.-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A80">
        <w:rPr>
          <w:rFonts w:ascii="Times New Roman" w:hAnsi="Times New Roman" w:cs="Times New Roman"/>
          <w:sz w:val="24"/>
          <w:szCs w:val="24"/>
        </w:rPr>
        <w:t>Сыресевская</w:t>
      </w:r>
      <w:proofErr w:type="spellEnd"/>
      <w:r w:rsidRPr="00E12A8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59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 котлов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E12A80">
        <w:rPr>
          <w:rFonts w:ascii="Times New Roman" w:hAnsi="Times New Roman" w:cs="Times New Roman"/>
          <w:sz w:val="24"/>
          <w:szCs w:val="24"/>
        </w:rPr>
        <w:t>BRAVA SLIM 40 BF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>
        <w:rPr>
          <w:rFonts w:ascii="Times New Roman" w:hAnsi="Times New Roman" w:cs="Times New Roman"/>
          <w:sz w:val="24"/>
          <w:szCs w:val="24"/>
        </w:rPr>
        <w:t>0,20</w:t>
      </w:r>
      <w:r w:rsidR="00280DB1">
        <w:rPr>
          <w:rFonts w:ascii="Times New Roman" w:hAnsi="Times New Roman" w:cs="Times New Roman"/>
          <w:sz w:val="24"/>
          <w:szCs w:val="24"/>
        </w:rPr>
        <w:t>4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2017 г.</w:t>
      </w:r>
    </w:p>
    <w:p w14:paraId="58DA4902" w14:textId="36EEDA69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505914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05914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505914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</w:t>
      </w:r>
      <w:r w:rsidR="00BF430E" w:rsidRPr="00836B4B">
        <w:rPr>
          <w:rFonts w:ascii="Times New Roman" w:hAnsi="Times New Roman"/>
          <w:sz w:val="24"/>
          <w:szCs w:val="24"/>
        </w:rPr>
        <w:t xml:space="preserve">составляет </w:t>
      </w:r>
      <w:r w:rsidR="00505914">
        <w:rPr>
          <w:rFonts w:ascii="Times New Roman" w:hAnsi="Times New Roman"/>
          <w:sz w:val="24"/>
          <w:szCs w:val="24"/>
        </w:rPr>
        <w:t>32</w:t>
      </w:r>
      <w:r w:rsidR="00BF430E" w:rsidRPr="00836B4B">
        <w:rPr>
          <w:rFonts w:ascii="Times New Roman" w:hAnsi="Times New Roman"/>
          <w:sz w:val="24"/>
          <w:szCs w:val="24"/>
        </w:rPr>
        <w:t xml:space="preserve"> м. Компенсация</w:t>
      </w:r>
      <w:r w:rsidR="00BF430E" w:rsidRPr="00650DE4">
        <w:rPr>
          <w:rFonts w:ascii="Times New Roman" w:hAnsi="Times New Roman"/>
          <w:sz w:val="24"/>
          <w:szCs w:val="24"/>
        </w:rPr>
        <w:t xml:space="preserve">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68F8D7B4" w:rsidR="00BF430E" w:rsidRPr="00A643E3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1</w:t>
      </w:r>
      <w:r w:rsidR="00A631DF">
        <w:rPr>
          <w:rFonts w:ascii="Times New Roman" w:hAnsi="Times New Roman"/>
          <w:b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 w:rsidR="0081016C" w:rsidRPr="00A643E3">
        <w:rPr>
          <w:rFonts w:ascii="Times New Roman" w:hAnsi="Times New Roman"/>
          <w:sz w:val="24"/>
          <w:szCs w:val="24"/>
        </w:rPr>
        <w:t xml:space="preserve"> </w:t>
      </w:r>
      <w:r w:rsidRPr="00A643E3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="00505914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505914">
        <w:rPr>
          <w:rFonts w:ascii="Times New Roman" w:hAnsi="Times New Roman"/>
          <w:sz w:val="24"/>
          <w:szCs w:val="24"/>
        </w:rPr>
        <w:t xml:space="preserve"> котельной</w:t>
      </w: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FB2287">
        <w:trPr>
          <w:trHeight w:val="27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FB2287">
        <w:trPr>
          <w:trHeight w:val="139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FB2287">
        <w:trPr>
          <w:trHeight w:val="137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FB2287">
        <w:trPr>
          <w:trHeight w:val="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2287" w:rsidRPr="00094629" w14:paraId="5C64D999" w14:textId="77777777" w:rsidTr="00FB2287">
        <w:trPr>
          <w:trHeight w:val="266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6505" w14:textId="2903BC34" w:rsidR="00FB2287" w:rsidRPr="00A40C74" w:rsidRDefault="00FB2287" w:rsidP="00FB228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FB2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Б.-</w:t>
            </w:r>
            <w:proofErr w:type="spellStart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Сыресевская</w:t>
            </w:r>
            <w:proofErr w:type="spellEnd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467F4" w14:textId="77777777" w:rsidR="00FB2287" w:rsidRPr="00094629" w:rsidRDefault="00FB2287" w:rsidP="00FB2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79BFA61B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A3F" w14:textId="3F9DB6FD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81B970" w14:textId="2081E0A1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A80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A27" w14:textId="3193365D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A6A" w14:textId="164D1091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BBB" w14:textId="50DBF14F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9C0" w14:textId="20C53DFD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F4E346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A5B127E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40F" w14:textId="49E7E807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C3BCCD" w14:textId="60BD3B91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E01" w14:textId="56A32083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5E08" w14:textId="6E6A5F99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171" w14:textId="1D58D734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8EE" w14:textId="7444ABA5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DDB19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30B78893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F64" w14:textId="0979DD45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49D471" w14:textId="232A4B27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94C" w14:textId="2891DBA7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EB5" w14:textId="6697C62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524" w14:textId="05735E9C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252" w14:textId="360136DA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D9EF20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1F75EDCD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31A" w14:textId="67A21B2A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BDEBCC" w14:textId="50F90F85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E985" w14:textId="7DD5456B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92F" w14:textId="7EB589F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00F" w14:textId="7D73325F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D13" w14:textId="47606F1B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D402A2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5744BA6F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8900" w14:textId="59933DBE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0468F8" w14:textId="00B48130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CC3" w14:textId="27CCB5C7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74D" w14:textId="4BC1EF2B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304" w14:textId="37C998D1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337" w14:textId="4BF85095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A5F8C1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05A30807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DF6" w14:textId="103848FC" w:rsidR="00EA3F62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8FAF7" w14:textId="5A54B1C1" w:rsidR="00EA3F62" w:rsidRPr="00995268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333" w14:textId="7E341A84" w:rsidR="00EA3F62" w:rsidRPr="00167FD7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3E8" w14:textId="49A0F387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F6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FBC" w14:textId="4889597C" w:rsidR="00EA3F62" w:rsidRPr="000974B5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878" w14:textId="583ABEB7" w:rsidR="00EA3F62" w:rsidRPr="00A40C74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01DC5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506AFB94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05914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87EE6">
        <w:trPr>
          <w:trHeight w:val="266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87EE6">
        <w:trPr>
          <w:trHeight w:val="137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87EE6">
        <w:trPr>
          <w:trHeight w:val="149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094629" w14:paraId="61FF24EF" w14:textId="77777777" w:rsidTr="00A500B4">
        <w:trPr>
          <w:trHeight w:val="26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9E37" w14:textId="215E5D84" w:rsidR="00580D26" w:rsidRPr="007B5F0C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FB2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Б.-</w:t>
            </w:r>
            <w:proofErr w:type="spellStart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>Сыресевская</w:t>
            </w:r>
            <w:proofErr w:type="spellEnd"/>
            <w:r w:rsidRPr="00FB2287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7369" w14:textId="77777777" w:rsidR="00580D26" w:rsidRPr="00094629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19F7" w:rsidRPr="00094629" w14:paraId="39C74F99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E1F5" w14:textId="27B5392D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26">
              <w:rPr>
                <w:rFonts w:ascii="Times New Roman" w:hAnsi="Times New Roman"/>
                <w:sz w:val="20"/>
                <w:szCs w:val="20"/>
              </w:rPr>
              <w:t>DAB ALP 2000M (ц)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484" w14:textId="591B3C5E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94DB" w14:textId="61ED6EAA" w:rsidR="00AD19F7" w:rsidRPr="007B5F0C" w:rsidRDefault="00334864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46C" w14:textId="4A4E9D22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9C49" w14:textId="4EBB375C" w:rsidR="00AD19F7" w:rsidRPr="00C411D3" w:rsidRDefault="00AD19F7" w:rsidP="00C411D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</w:t>
            </w:r>
            <w:r w:rsidR="00C411D3" w:rsidRPr="00C411D3">
              <w:rPr>
                <w:rFonts w:ascii="Times New Roman" w:hAnsi="Times New Roman"/>
                <w:sz w:val="20"/>
                <w:szCs w:val="20"/>
              </w:rPr>
              <w:t>7</w:t>
            </w:r>
            <w:r w:rsidRPr="00C411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6952" w14:textId="77777777" w:rsidR="00AD19F7" w:rsidRPr="00094629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19F7" w:rsidRPr="00094629" w14:paraId="74E4A375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6E22" w14:textId="1E1924A2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F0C">
              <w:rPr>
                <w:rFonts w:ascii="Times New Roman" w:hAnsi="Times New Roman"/>
                <w:sz w:val="20"/>
                <w:szCs w:val="20"/>
              </w:rPr>
              <w:t>Подпиточный</w:t>
            </w:r>
            <w:proofErr w:type="spellEnd"/>
            <w:r w:rsidRPr="007B5F0C">
              <w:rPr>
                <w:rFonts w:ascii="Times New Roman" w:hAnsi="Times New Roman"/>
                <w:sz w:val="20"/>
                <w:szCs w:val="20"/>
              </w:rPr>
              <w:t xml:space="preserve"> насос </w:t>
            </w:r>
            <w:r>
              <w:rPr>
                <w:rFonts w:ascii="Times New Roman" w:hAnsi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81E" w14:textId="0273F880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919A" w14:textId="36110404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E74" w14:textId="45D3EC2A" w:rsidR="00AD19F7" w:rsidRPr="007B5F0C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C5B" w14:textId="6E17E883" w:rsidR="00AD19F7" w:rsidRPr="00C411D3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BE54" w14:textId="77777777" w:rsidR="00AD19F7" w:rsidRPr="00094629" w:rsidRDefault="00AD19F7" w:rsidP="00A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E62F67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993" w:left="1276" w:header="708" w:footer="708" w:gutter="0"/>
          <w:cols w:space="708"/>
          <w:titlePg/>
          <w:docGrid w:linePitch="360"/>
        </w:sectPr>
      </w:pPr>
    </w:p>
    <w:p w14:paraId="0E2B5C17" w14:textId="6D26F311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A643E3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505914">
        <w:rPr>
          <w:rFonts w:ascii="Times New Roman" w:hAnsi="Times New Roman"/>
          <w:sz w:val="24"/>
          <w:szCs w:val="24"/>
        </w:rPr>
        <w:t xml:space="preserve"> котельной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A76D2">
        <w:rPr>
          <w:rFonts w:ascii="Times New Roman" w:hAnsi="Times New Roman"/>
          <w:sz w:val="24"/>
          <w:szCs w:val="24"/>
        </w:rPr>
        <w:t>Ичалковского муниципального района</w:t>
      </w:r>
    </w:p>
    <w:tbl>
      <w:tblPr>
        <w:tblStyle w:val="a7"/>
        <w:tblW w:w="14689" w:type="dxa"/>
        <w:tblInd w:w="20" w:type="dxa"/>
        <w:tblLook w:val="04A0" w:firstRow="1" w:lastRow="0" w:firstColumn="1" w:lastColumn="0" w:noHBand="0" w:noVBand="1"/>
      </w:tblPr>
      <w:tblGrid>
        <w:gridCol w:w="673"/>
        <w:gridCol w:w="5906"/>
        <w:gridCol w:w="2583"/>
        <w:gridCol w:w="1324"/>
        <w:gridCol w:w="1514"/>
        <w:gridCol w:w="1316"/>
        <w:gridCol w:w="1373"/>
      </w:tblGrid>
      <w:tr w:rsidR="00C2600C" w14:paraId="55F2A3BC" w14:textId="3E7734DE" w:rsidTr="00DC47D8">
        <w:trPr>
          <w:trHeight w:val="1377"/>
        </w:trPr>
        <w:tc>
          <w:tcPr>
            <w:tcW w:w="673" w:type="dxa"/>
            <w:vAlign w:val="center"/>
          </w:tcPr>
          <w:p w14:paraId="361CAB66" w14:textId="07C5FC9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06" w:type="dxa"/>
            <w:vAlign w:val="center"/>
          </w:tcPr>
          <w:p w14:paraId="7AAE4B87" w14:textId="01F52F1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83" w:type="dxa"/>
            <w:vAlign w:val="center"/>
          </w:tcPr>
          <w:p w14:paraId="0B948650" w14:textId="4191397C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24" w:type="dxa"/>
            <w:vAlign w:val="center"/>
          </w:tcPr>
          <w:p w14:paraId="5BF15FBC" w14:textId="41299B1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14" w:type="dxa"/>
            <w:vAlign w:val="center"/>
          </w:tcPr>
          <w:p w14:paraId="379940FD" w14:textId="76919FE5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316" w:type="dxa"/>
            <w:vAlign w:val="center"/>
          </w:tcPr>
          <w:p w14:paraId="690F877C" w14:textId="1B08B1C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73" w:type="dxa"/>
            <w:vAlign w:val="center"/>
          </w:tcPr>
          <w:p w14:paraId="7E340362" w14:textId="7C0D81C0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AD19F7" w14:paraId="5FC52B3D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4ADA4308" w14:textId="77777777" w:rsidR="00AD19F7" w:rsidRDefault="00AD19F7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16" w:type="dxa"/>
            <w:gridSpan w:val="6"/>
            <w:vAlign w:val="bottom"/>
          </w:tcPr>
          <w:p w14:paraId="54BC8849" w14:textId="275F7B4A" w:rsidR="00AD19F7" w:rsidRPr="00AD19F7" w:rsidRDefault="00AD19F7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19F7">
              <w:rPr>
                <w:b/>
                <w:color w:val="000000"/>
              </w:rPr>
              <w:t>Котельная Б.-</w:t>
            </w:r>
            <w:proofErr w:type="spellStart"/>
            <w:r w:rsidRPr="00AD19F7">
              <w:rPr>
                <w:b/>
                <w:color w:val="000000"/>
              </w:rPr>
              <w:t>Сыресевская</w:t>
            </w:r>
            <w:proofErr w:type="spellEnd"/>
            <w:r w:rsidRPr="00AD19F7">
              <w:rPr>
                <w:b/>
                <w:color w:val="000000"/>
              </w:rPr>
              <w:t xml:space="preserve"> СОШ</w:t>
            </w:r>
          </w:p>
        </w:tc>
      </w:tr>
      <w:tr w:rsidR="00F319B6" w14:paraId="72A530B1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07B3B6ED" w14:textId="4229A66A" w:rsidR="00F319B6" w:rsidRDefault="00F319B6" w:rsidP="00F319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vAlign w:val="bottom"/>
          </w:tcPr>
          <w:p w14:paraId="147D44A5" w14:textId="35B19349" w:rsidR="00F319B6" w:rsidRDefault="00F319B6" w:rsidP="00F319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583" w:type="dxa"/>
            <w:vAlign w:val="bottom"/>
          </w:tcPr>
          <w:p w14:paraId="24BF174E" w14:textId="786C1D0D" w:rsidR="00F319B6" w:rsidRDefault="00F319B6" w:rsidP="00F319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Береговые </w:t>
            </w:r>
            <w:proofErr w:type="spellStart"/>
            <w:r>
              <w:rPr>
                <w:color w:val="000000"/>
              </w:rPr>
              <w:t>Сыреси</w:t>
            </w:r>
            <w:proofErr w:type="spellEnd"/>
            <w:r>
              <w:rPr>
                <w:color w:val="000000"/>
              </w:rPr>
              <w:t>, ул. Советская, д.7Б</w:t>
            </w:r>
          </w:p>
        </w:tc>
        <w:tc>
          <w:tcPr>
            <w:tcW w:w="1324" w:type="dxa"/>
            <w:vAlign w:val="bottom"/>
          </w:tcPr>
          <w:p w14:paraId="51EDC900" w14:textId="1A420DD8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0,137</w:t>
            </w:r>
          </w:p>
        </w:tc>
        <w:tc>
          <w:tcPr>
            <w:tcW w:w="1514" w:type="dxa"/>
            <w:vAlign w:val="bottom"/>
          </w:tcPr>
          <w:p w14:paraId="2A44F1A6" w14:textId="567C0FEA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31F72F51" w14:textId="707B5933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72DF113C" w14:textId="24AF1295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0,137</w:t>
            </w:r>
          </w:p>
        </w:tc>
      </w:tr>
      <w:tr w:rsidR="00F319B6" w14:paraId="3658157C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5437520D" w14:textId="77777777" w:rsidR="00F319B6" w:rsidRDefault="00F319B6" w:rsidP="00F319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  <w:vAlign w:val="bottom"/>
          </w:tcPr>
          <w:p w14:paraId="6953A2C6" w14:textId="5A52D30F" w:rsidR="00F319B6" w:rsidRDefault="00F319B6" w:rsidP="00F319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91E14">
              <w:rPr>
                <w:b/>
                <w:color w:val="000000"/>
              </w:rPr>
              <w:t>Итого:</w:t>
            </w:r>
          </w:p>
        </w:tc>
        <w:tc>
          <w:tcPr>
            <w:tcW w:w="2583" w:type="dxa"/>
            <w:vAlign w:val="bottom"/>
          </w:tcPr>
          <w:p w14:paraId="48986EE7" w14:textId="77777777" w:rsidR="00F319B6" w:rsidRDefault="00F319B6" w:rsidP="00F319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4" w:type="dxa"/>
            <w:vAlign w:val="bottom"/>
          </w:tcPr>
          <w:p w14:paraId="1AE3801E" w14:textId="36C6DBCB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0,137</w:t>
            </w:r>
          </w:p>
        </w:tc>
        <w:tc>
          <w:tcPr>
            <w:tcW w:w="1514" w:type="dxa"/>
            <w:vAlign w:val="bottom"/>
          </w:tcPr>
          <w:p w14:paraId="24B6BD77" w14:textId="05E5FBBF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118F4B69" w14:textId="62F76EFB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414CB211" w14:textId="2938CFDB" w:rsidR="00F319B6" w:rsidRPr="006F6C13" w:rsidRDefault="00F319B6" w:rsidP="00F3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0,137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24889CB8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 w:rsidR="00505914" w:rsidRPr="00505914">
        <w:rPr>
          <w:rFonts w:ascii="Times New Roman" w:hAnsi="Times New Roman" w:cs="Times New Roman"/>
          <w:sz w:val="24"/>
          <w:szCs w:val="24"/>
        </w:rPr>
        <w:t xml:space="preserve"> </w:t>
      </w:r>
      <w:r w:rsidR="00505914">
        <w:rPr>
          <w:rFonts w:ascii="Times New Roman" w:hAnsi="Times New Roman" w:cs="Times New Roman"/>
          <w:sz w:val="24"/>
          <w:szCs w:val="24"/>
        </w:rPr>
        <w:t>Берегово-</w:t>
      </w:r>
      <w:proofErr w:type="spellStart"/>
      <w:r w:rsidR="00505914">
        <w:rPr>
          <w:rFonts w:ascii="Times New Roman" w:hAnsi="Times New Roman" w:cs="Times New Roman"/>
          <w:sz w:val="24"/>
          <w:szCs w:val="24"/>
        </w:rPr>
        <w:t>Сыресевского</w:t>
      </w:r>
      <w:proofErr w:type="spellEnd"/>
      <w:r w:rsidR="005059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6D2">
        <w:rPr>
          <w:rFonts w:ascii="Times New Roman" w:hAnsi="Times New Roman"/>
          <w:sz w:val="24"/>
          <w:szCs w:val="24"/>
        </w:rPr>
        <w:t>Ичалковского муниципального района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DC47D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E70C0F" w:rsidRPr="008F78EB" w14:paraId="2528176B" w14:textId="77777777" w:rsidTr="00E70C0F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87EB" w14:textId="3FB6DB83" w:rsidR="00E70C0F" w:rsidRPr="00E70C0F" w:rsidRDefault="00E70C0F" w:rsidP="00130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Котельная Б.-</w:t>
            </w:r>
            <w:proofErr w:type="spellStart"/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Сыресевская</w:t>
            </w:r>
            <w:proofErr w:type="spellEnd"/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03741F" w:rsidRPr="008F78EB" w14:paraId="130AD8D5" w14:textId="77777777" w:rsidTr="00520C21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171D92" w14:textId="4DD4B90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Новая котельная Школа </w:t>
            </w:r>
            <w:proofErr w:type="spellStart"/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Береговы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D61846" w14:textId="0F533BF1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Старая котельная Школа Берегов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6DEBAD" w14:textId="3B141A14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F7392C" w14:textId="676DFA39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15900FD" w14:textId="0FA9BC7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E879FA2" w14:textId="0A084006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03ECC2" w14:textId="2D753D76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59EAAC9" w14:textId="3CBC5E80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741F" w:rsidRPr="008F78EB" w14:paraId="49AB4E05" w14:textId="77777777" w:rsidTr="00520C21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F706EF" w14:textId="2182201B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Старая котельная Школа Берегов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4D1DF8F" w14:textId="181669DA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A3788" w14:textId="2EE792F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B13A4A" w14:textId="04FD94C7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161993" w14:textId="77777777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DFFD6E" w14:textId="0F414C9F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0A6DC8" w14:textId="57251753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225F35" w14:textId="44FCA165" w:rsidR="0003741F" w:rsidRPr="0003741F" w:rsidRDefault="0003741F" w:rsidP="00037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687E0B0A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505914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0860141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8"/>
        <w:gridCol w:w="1232"/>
        <w:gridCol w:w="1201"/>
        <w:gridCol w:w="894"/>
        <w:gridCol w:w="1108"/>
        <w:gridCol w:w="861"/>
        <w:gridCol w:w="857"/>
        <w:gridCol w:w="813"/>
        <w:gridCol w:w="851"/>
        <w:gridCol w:w="821"/>
      </w:tblGrid>
      <w:tr w:rsidR="00A917E9" w:rsidRPr="002E5A4E" w14:paraId="3ED84178" w14:textId="77777777" w:rsidTr="00505914">
        <w:trPr>
          <w:trHeight w:val="20"/>
          <w:tblHeader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505914">
        <w:trPr>
          <w:trHeight w:val="1719"/>
          <w:tblHeader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C0F" w:rsidRPr="000E57DC" w14:paraId="325F95E6" w14:textId="77777777" w:rsidTr="00505914">
        <w:trPr>
          <w:trHeight w:val="20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475E" w14:textId="7A2DD60B" w:rsidR="00E70C0F" w:rsidRPr="00E70C0F" w:rsidRDefault="00E70C0F" w:rsidP="00E70C0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 Б.-</w:t>
            </w:r>
            <w:proofErr w:type="spellStart"/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>Сыресевская</w:t>
            </w:r>
            <w:proofErr w:type="spellEnd"/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F70009" w:rsidRPr="000E57DC" w14:paraId="2802B4BE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D9A" w14:textId="067B164E" w:rsidR="00F70009" w:rsidRPr="00FE213D" w:rsidRDefault="00A94C45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66A4" w14:textId="12E33EB2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762C" w14:textId="3743D389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5299" w14:textId="3B6AB329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7E8B" w14:textId="398835D4" w:rsidR="00F70009" w:rsidRPr="00FE213D" w:rsidRDefault="00F70009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4E80" w14:textId="7DBE48B2" w:rsidR="00F70009" w:rsidRPr="00FE213D" w:rsidRDefault="00F70009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3A39" w14:textId="4A3F328A" w:rsidR="00F70009" w:rsidRPr="00FE213D" w:rsidRDefault="00F319B6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7F9C" w14:textId="5076A207" w:rsidR="00F70009" w:rsidRPr="00FE213D" w:rsidRDefault="00F70009" w:rsidP="00F7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7AE2" w14:textId="32B90A8E" w:rsidR="00F70009" w:rsidRPr="00FE213D" w:rsidRDefault="00F319B6" w:rsidP="00F7000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409A3" w14:textId="727B44DF" w:rsidR="00F70009" w:rsidRPr="00FE213D" w:rsidRDefault="002D077D" w:rsidP="00F7000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0D9728AB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A0B0" w14:textId="5F57F879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343D" w14:textId="49C6AB00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D9C3" w14:textId="0745EAE4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B9E6" w14:textId="599483B0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7EE7" w14:textId="04687A7E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2F4C" w14:textId="42C77F6F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461B" w14:textId="66296A6A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6F4B" w14:textId="1D7FB139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8942" w14:textId="19CE3AA4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69DD" w14:textId="4CAFDF6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23255399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D261" w14:textId="21EB334B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BE29" w14:textId="43EB912E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0C87" w14:textId="4CD44E46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6485" w14:textId="2BA64308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151C" w14:textId="076963E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C85B" w14:textId="1E116CD2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4E8E" w14:textId="392E3B91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9565" w14:textId="22B20594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2E9D" w14:textId="0CDDAC55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EAA" w14:textId="52E5CF5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663EEA8E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760" w14:textId="2AAC153A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4310" w14:textId="6169B8A0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99F3" w14:textId="3FCF33A0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D0A7" w14:textId="103470A5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542F" w14:textId="06381E1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6DCA" w14:textId="2CF98F35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8246" w14:textId="208AC5B2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17F" w14:textId="4BBB071D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755A" w14:textId="3F87EC08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CAB9" w14:textId="541CD7C4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649FE9AA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3124" w14:textId="0494E5AB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E69A" w14:textId="691B5832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873" w14:textId="5888DEA6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9D7" w14:textId="4645D481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0A36" w14:textId="247F63FE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A0CB" w14:textId="1B53F3A0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6A29" w14:textId="7BBC815B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5547" w14:textId="77966EB5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48FA" w14:textId="719D61C0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83E6" w14:textId="6C54EFC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69413F57" w14:textId="77777777" w:rsidTr="003219E4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1A2A" w14:textId="67515E6D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9D52" w14:textId="7955BAE5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0105" w14:textId="5421C063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F96E" w14:textId="4CBE3D9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B7EB" w14:textId="18002609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8CBC" w14:textId="5773524D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462" w14:textId="0B785DC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682" w14:textId="2FA6A18F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5A12" w14:textId="1961BC00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45E" w14:textId="2B2FD8FC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5371864F" w14:textId="77777777" w:rsidTr="002D077D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DA9B" w14:textId="64D2EF52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2025-2029</w:t>
            </w:r>
            <w:r w:rsidR="002D077D"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24D" w14:textId="52EE5B7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AF7" w14:textId="246A50CE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725E" w14:textId="3AB953D7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7E1B" w14:textId="062D0A19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9253" w14:textId="714ABDAB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3CB0" w14:textId="60DE3F44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12B" w14:textId="06852B0E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614E" w14:textId="245AB908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E082" w14:textId="0FC845F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  <w:tr w:rsidR="002D077D" w:rsidRPr="000E57DC" w14:paraId="33CEBB93" w14:textId="77777777" w:rsidTr="002D077D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F8C" w14:textId="5C2BAC0D" w:rsidR="002D077D" w:rsidRPr="000E57DC" w:rsidRDefault="00A94C45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2030-2034</w:t>
            </w:r>
            <w:r w:rsidR="002D077D"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2872" w14:textId="4C47029F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E68" w14:textId="36BB77F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0253" w14:textId="2F3BB60D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FC21" w14:textId="164410E9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2686" w14:textId="3A5FB26C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C6C9" w14:textId="392FC6D2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DA44" w14:textId="71D1BD22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6D52" w14:textId="5A5B6C3E" w:rsidR="002D077D" w:rsidRDefault="002D077D" w:rsidP="002D077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BE21" w14:textId="448DCD14" w:rsidR="002D077D" w:rsidRDefault="002D077D" w:rsidP="002D077D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5A122867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не </w:t>
      </w:r>
      <w:r w:rsidR="00505914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860142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42E44" w:rsidRPr="00D16BBA" w14:paraId="47A8DFA3" w14:textId="77777777" w:rsidTr="00A42E44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1CD385" w14:textId="4BC19AF2" w:rsidR="00A42E44" w:rsidRDefault="00A42E44" w:rsidP="00A4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Береговые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Сыреси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EB79F2" w14:textId="2E2E049B" w:rsidR="00A42E44" w:rsidRPr="004349E3" w:rsidRDefault="00A42E44" w:rsidP="00A4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Б.-</w:t>
            </w:r>
            <w:proofErr w:type="spellStart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Сыресевская</w:t>
            </w:r>
            <w:proofErr w:type="spellEnd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B21094" w14:textId="0C8043B1" w:rsidR="00A42E44" w:rsidRPr="00D16BBA" w:rsidRDefault="00A42E44" w:rsidP="00A4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32EB8A" w14:textId="51F05F16" w:rsidR="00A42E44" w:rsidRPr="00A42E44" w:rsidRDefault="00A42E44" w:rsidP="00A4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2C494" w14:textId="01744FEB" w:rsidR="00A42E44" w:rsidRPr="00A42E44" w:rsidRDefault="00A42E44" w:rsidP="00A4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BC4B7C" w14:textId="7C9C0418" w:rsidR="00A42E44" w:rsidRPr="00A42E44" w:rsidRDefault="00F63FB3" w:rsidP="00A4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11,98</w:t>
            </w:r>
          </w:p>
        </w:tc>
      </w:tr>
      <w:tr w:rsidR="00F63FB3" w:rsidRPr="00D16BBA" w14:paraId="555A2DA9" w14:textId="77777777" w:rsidTr="00520C21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F63FB3" w:rsidRPr="00D16BBA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63FB3" w:rsidRPr="00D16BBA" w:rsidRDefault="00F63FB3" w:rsidP="00F6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04128FDB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17DF9D5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5D4A590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11,98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8601421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860142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3A3CEAA2" w:rsidR="003574EA" w:rsidRPr="00592434" w:rsidRDefault="0031176D" w:rsidP="00592434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94C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94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36C1F" w14:textId="77777777" w:rsidR="006305A2" w:rsidRDefault="006305A2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CEA754F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94C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94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2434" w:rsidRPr="00D16BBA" w14:paraId="401AB48F" w14:textId="77777777" w:rsidTr="0059243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6054D1" w14:textId="6F849EA3" w:rsidR="00592434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Береговые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Сыреси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A2A4AD" w14:textId="4DC6CF98" w:rsidR="00592434" w:rsidRPr="004349E3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Б.-</w:t>
            </w:r>
            <w:proofErr w:type="spellStart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Сыресевская</w:t>
            </w:r>
            <w:proofErr w:type="spellEnd"/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945704" w14:textId="57DEFDCF" w:rsidR="00592434" w:rsidRPr="00D16BBA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DB09F1" w14:textId="69BDD73A" w:rsidR="00592434" w:rsidRPr="007573A1" w:rsidRDefault="00F63FB3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196C6B" w14:textId="37953DF6" w:rsidR="00592434" w:rsidRPr="007573A1" w:rsidRDefault="00F63FB3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1271B" w14:textId="7BBB9845" w:rsidR="00592434" w:rsidRPr="00315D5C" w:rsidRDefault="00F306E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25EF4D" w14:textId="7D4F1940" w:rsidR="00592434" w:rsidRPr="00315D5C" w:rsidRDefault="00F306E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5A5B86" w14:textId="614AAF40" w:rsidR="00592434" w:rsidRPr="007573A1" w:rsidRDefault="00F63FB3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761BF1" w14:textId="2F06E609" w:rsidR="00592434" w:rsidRPr="007573A1" w:rsidRDefault="00F63FB3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</w:tr>
      <w:tr w:rsidR="00F63FB3" w:rsidRPr="00D16BBA" w14:paraId="4E769ABC" w14:textId="77777777" w:rsidTr="00520C21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F63FB3" w:rsidRPr="00D16BBA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F63FB3" w:rsidRPr="00D16BBA" w:rsidRDefault="00F63FB3" w:rsidP="00F63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19A27DC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6637A214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F841F9E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35EBFCDD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5E4BCF6E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41E3D0FB" w:rsidR="00F63FB3" w:rsidRPr="00F63FB3" w:rsidRDefault="00F63FB3" w:rsidP="00F6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F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4,48</w:t>
            </w:r>
          </w:p>
        </w:tc>
      </w:tr>
    </w:tbl>
    <w:p w14:paraId="4330FE86" w14:textId="5461D177" w:rsidR="006E4609" w:rsidRDefault="006E4609" w:rsidP="0031176D">
      <w:pPr>
        <w:rPr>
          <w:rFonts w:ascii="Times New Roman" w:hAnsi="Times New Roman" w:cs="Times New Roman"/>
        </w:rPr>
      </w:pPr>
    </w:p>
    <w:p w14:paraId="496042D7" w14:textId="77777777" w:rsidR="00CC1482" w:rsidRPr="002409C6" w:rsidRDefault="00CC1482" w:rsidP="00CC1482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0860142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0CF11696" w14:textId="77777777" w:rsidR="00CC1482" w:rsidRDefault="00CC1482" w:rsidP="00CC14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17FC4239" w14:textId="77777777" w:rsidR="00CC1482" w:rsidRPr="002409C6" w:rsidRDefault="00CC1482" w:rsidP="00CC1482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142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4385545B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6D02041E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0164E3AB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167ED8D6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1B5148B0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185E36BC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71667B43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03939AF0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0ABA01C" w14:textId="77777777" w:rsidR="00CC1482" w:rsidRPr="00D62D2E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632A317B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64B91752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2BC08440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39E4E77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B34DC16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75EBFBF3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792D8FD0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3F30630" w14:textId="77777777" w:rsidR="00CC1482" w:rsidRPr="002409C6" w:rsidRDefault="00CC1482" w:rsidP="00CC1482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47ADACEE" w14:textId="77777777" w:rsidR="00CC1482" w:rsidRPr="00A47D24" w:rsidRDefault="00CC1482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34046167"/>
      <w:bookmarkStart w:id="25" w:name="_Toc108601425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4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FED9CD1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</w:t>
      </w:r>
      <w:r w:rsidR="00520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оказатели работы теплоснабжающей организации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5420">
        <w:rPr>
          <w:rFonts w:ascii="Times New Roman" w:hAnsi="Times New Roman" w:cs="Times New Roman"/>
          <w:sz w:val="24"/>
          <w:szCs w:val="24"/>
        </w:rPr>
        <w:t>ООО «Изотерма»</w:t>
      </w:r>
      <w:r w:rsidR="00F63FB3">
        <w:rPr>
          <w:rFonts w:ascii="Times New Roman" w:hAnsi="Times New Roman" w:cs="Times New Roman"/>
          <w:sz w:val="24"/>
          <w:szCs w:val="24"/>
        </w:rPr>
        <w:t xml:space="preserve"> на 2023</w:t>
      </w:r>
      <w:r w:rsidR="00163BA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F63FB3" w:rsidRPr="00204BDB" w14:paraId="3D65D56B" w14:textId="77777777" w:rsidTr="0092452F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23B" w14:textId="77777777" w:rsidR="00F63FB3" w:rsidRPr="00204BDB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D47F" w14:textId="04C6B3C9" w:rsidR="00F63FB3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 Б.-</w:t>
            </w:r>
            <w:proofErr w:type="spellStart"/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>Сыресевская</w:t>
            </w:r>
            <w:proofErr w:type="spellEnd"/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F63FB3" w:rsidRPr="00204BDB" w14:paraId="1102CCAD" w14:textId="77777777" w:rsidTr="0092452F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614" w14:textId="77777777" w:rsidR="00F63FB3" w:rsidRPr="00204BDB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654" w14:textId="77777777" w:rsidR="00F63FB3" w:rsidRPr="00204BDB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F63FB3" w:rsidRPr="00204BDB" w14:paraId="36E2F555" w14:textId="77777777" w:rsidTr="0092452F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B941" w14:textId="77777777" w:rsidR="00F63FB3" w:rsidRPr="00204BDB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B320" w14:textId="77777777" w:rsidR="00F63FB3" w:rsidRPr="00B5726D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99BB86" w14:textId="77777777" w:rsidR="00F63FB3" w:rsidRPr="00B5726D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E8E9" w14:textId="77777777" w:rsidR="00F63FB3" w:rsidRPr="00B5726D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F63FB3" w:rsidRPr="00204BDB" w14:paraId="7F92D1B5" w14:textId="77777777" w:rsidTr="0032780C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8AAE" w14:textId="77777777" w:rsidR="00F63FB3" w:rsidRPr="003B32BA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FD71605" w14:textId="441FF776" w:rsidR="00F63FB3" w:rsidRPr="00A65506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349,808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9748B5D" w14:textId="19652FEE" w:rsidR="00F63FB3" w:rsidRPr="0043254D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205,516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136EEA" w14:textId="59EC6A91" w:rsidR="00F63FB3" w:rsidRPr="0043254D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144,293</w:t>
            </w:r>
          </w:p>
        </w:tc>
      </w:tr>
      <w:tr w:rsidR="00F63FB3" w:rsidRPr="003C1BED" w14:paraId="21486E9E" w14:textId="77777777" w:rsidTr="0007604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0A1" w14:textId="77777777" w:rsidR="00F63FB3" w:rsidRPr="003B32BA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B7EBE56" w14:textId="4012A59A" w:rsidR="00F63FB3" w:rsidRPr="00A65506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347,478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858DEE0" w14:textId="2667EE26" w:rsidR="00F63FB3" w:rsidRPr="0043254D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204,001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46B3E7A" w14:textId="7C27DC2D" w:rsidR="00F63FB3" w:rsidRPr="0043254D" w:rsidRDefault="00F63FB3" w:rsidP="00F63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143,477</w:t>
            </w:r>
          </w:p>
        </w:tc>
      </w:tr>
      <w:tr w:rsidR="0043254D" w:rsidRPr="003C1BED" w14:paraId="797970B4" w14:textId="77777777" w:rsidTr="000A2E61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1E3" w14:textId="77777777" w:rsidR="0043254D" w:rsidRPr="003B32BA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C602E0A" w14:textId="00043D30" w:rsidR="0043254D" w:rsidRPr="00A65506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335,495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0D2F0C0" w14:textId="3DAC09A5" w:rsidR="0043254D" w:rsidRPr="0043254D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197,202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6ADBA8" w14:textId="0BFAC30E" w:rsidR="0043254D" w:rsidRPr="0043254D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138,293</w:t>
            </w:r>
          </w:p>
        </w:tc>
      </w:tr>
      <w:tr w:rsidR="0043254D" w:rsidRPr="00204BDB" w14:paraId="5A0A3701" w14:textId="77777777" w:rsidTr="000A2E6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DD4" w14:textId="77777777" w:rsidR="0043254D" w:rsidRPr="00204BDB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DE4B257" w14:textId="2E19B5B2" w:rsidR="0043254D" w:rsidRPr="00A65506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335,495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9ABC20" w14:textId="2B5C3DB0" w:rsidR="0043254D" w:rsidRPr="0043254D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197,202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2FEFAA" w14:textId="0CB7627B" w:rsidR="0043254D" w:rsidRPr="0043254D" w:rsidRDefault="0043254D" w:rsidP="004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4D">
              <w:rPr>
                <w:rFonts w:ascii="Times New Roman" w:hAnsi="Times New Roman"/>
                <w:sz w:val="20"/>
                <w:szCs w:val="20"/>
              </w:rPr>
              <w:t>138,293</w:t>
            </w:r>
          </w:p>
        </w:tc>
      </w:tr>
      <w:tr w:rsidR="00F63FB3" w:rsidRPr="00204BDB" w14:paraId="31934929" w14:textId="77777777" w:rsidTr="0092452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10EE" w14:textId="77777777" w:rsidR="00F63FB3" w:rsidRPr="00204BDB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660F" w14:textId="77777777" w:rsidR="00F63FB3" w:rsidRPr="00A6550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20FE" w14:textId="77777777" w:rsidR="00F63FB3" w:rsidRPr="00A6550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E6B" w14:textId="77777777" w:rsidR="00F63FB3" w:rsidRPr="00A6550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F63FB3" w:rsidRPr="00204BDB" w14:paraId="2E7BE8D4" w14:textId="77777777" w:rsidTr="0092452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7F03" w14:textId="77777777" w:rsidR="00F63FB3" w:rsidRPr="00204BDB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7D1D" w14:textId="77777777" w:rsidR="00F63FB3" w:rsidRPr="00A6550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B872" w14:textId="77777777" w:rsidR="00F63FB3" w:rsidRPr="00A6550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D15F" w14:textId="77777777" w:rsidR="00F63FB3" w:rsidRPr="00A6550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F63FB3" w:rsidRPr="003C1BED" w14:paraId="7C64A271" w14:textId="77777777" w:rsidTr="0092452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326" w14:textId="77777777" w:rsidR="00F63FB3" w:rsidRPr="003B32BA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33F" w14:textId="3561F118" w:rsidR="00F63FB3" w:rsidRPr="00A4067C" w:rsidRDefault="00DF670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EB495" w14:textId="24372FAB" w:rsidR="00F63FB3" w:rsidRPr="00623E0C" w:rsidRDefault="00867930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708D" w14:textId="4A997884" w:rsidR="00F63FB3" w:rsidRPr="00623E0C" w:rsidRDefault="00867930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23,965</w:t>
            </w:r>
          </w:p>
        </w:tc>
      </w:tr>
      <w:tr w:rsidR="00F63FB3" w:rsidRPr="00831A56" w14:paraId="466A54C7" w14:textId="77777777" w:rsidTr="0092452F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55B" w14:textId="77777777" w:rsidR="00F63FB3" w:rsidRPr="003B32BA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1B16" w14:textId="65F4BC87" w:rsidR="00F63FB3" w:rsidRPr="00A4067C" w:rsidRDefault="00DF670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B77" w14:textId="3EF1E0DB" w:rsidR="00F63FB3" w:rsidRPr="007876AB" w:rsidRDefault="00867930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29,436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138" w14:textId="59654CBC" w:rsidR="00F63FB3" w:rsidRPr="007876AB" w:rsidRDefault="00867930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20,583</w:t>
            </w:r>
          </w:p>
        </w:tc>
      </w:tr>
      <w:tr w:rsidR="00F63FB3" w:rsidRPr="00831A56" w14:paraId="6C14E20E" w14:textId="77777777" w:rsidTr="0092452F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269" w14:textId="77777777" w:rsidR="00F63FB3" w:rsidRPr="003B32BA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BA78" w14:textId="77777777" w:rsidR="00F63FB3" w:rsidRPr="003B32BA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5F0B" w14:textId="3AA85BBA" w:rsidR="00F63FB3" w:rsidRPr="00A4067C" w:rsidRDefault="0043254D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167,297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FED7C" w14:textId="209BD2BC" w:rsidR="00F63FB3" w:rsidRPr="00831A56" w:rsidRDefault="00DF670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167,574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66246" w14:textId="36769B59" w:rsidR="00F63FB3" w:rsidRPr="00831A56" w:rsidRDefault="00867930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166,916</w:t>
            </w:r>
          </w:p>
        </w:tc>
      </w:tr>
      <w:tr w:rsidR="00F63FB3" w:rsidRPr="00204BDB" w14:paraId="03387034" w14:textId="77777777" w:rsidTr="0092452F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2FFD" w14:textId="77777777" w:rsidR="00F63FB3" w:rsidRPr="00831A56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F553" w14:textId="77777777" w:rsidR="00F63FB3" w:rsidRPr="003B32BA" w:rsidRDefault="00F63FB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20BB" w14:textId="44DC8634" w:rsidR="00F63FB3" w:rsidRPr="00A4067C" w:rsidRDefault="0043254D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8CE3" w14:textId="11FD7378" w:rsidR="00F63FB3" w:rsidRPr="00B512F0" w:rsidRDefault="00DF6703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143,226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A9F8" w14:textId="1563E9F4" w:rsidR="00F63FB3" w:rsidRPr="00B512F0" w:rsidRDefault="00867930" w:rsidP="00924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142,664</w:t>
            </w:r>
          </w:p>
        </w:tc>
      </w:tr>
    </w:tbl>
    <w:p w14:paraId="29A5B513" w14:textId="77777777" w:rsidR="00F63FB3" w:rsidRDefault="00F63FB3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3F302A94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0860142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0860142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086014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0DBF78B9" w:rsidR="00C7429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4ACD08B" w14:textId="2EEFDBDB" w:rsidR="00CA3337" w:rsidRDefault="00CA3337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2D22797" w14:textId="3E4189D3" w:rsidR="00CC1482" w:rsidRDefault="00CC1482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735146EE" w14:textId="77777777" w:rsidR="00CC1482" w:rsidRPr="00A47D24" w:rsidRDefault="00CC1482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7A8C509B" w:rsidR="008B78D7" w:rsidRPr="00467DCB" w:rsidRDefault="00A94C45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2020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0990FCA0" w:rsidR="008B78D7" w:rsidRPr="00467DCB" w:rsidRDefault="00867930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A94C45">
              <w:rPr>
                <w:rFonts w:ascii="Times New Roman" w:eastAsia="Times New Roman" w:hAnsi="Times New Roman" w:cs="Times New Roman"/>
                <w:b/>
                <w:lang w:eastAsia="ru-RU"/>
              </w:rPr>
              <w:t>2034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0C67CF" w:rsidRPr="008B78D7" w14:paraId="476F1A17" w14:textId="77777777" w:rsidTr="0069144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46B2" w14:textId="317F850D" w:rsidR="000C67CF" w:rsidRPr="00467DCB" w:rsidRDefault="00520C21" w:rsidP="000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40D" w14:textId="2633816A" w:rsidR="000C67CF" w:rsidRPr="00467DCB" w:rsidRDefault="000C67CF" w:rsidP="000C6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F">
              <w:rPr>
                <w:rFonts w:ascii="Times New Roman" w:hAnsi="Times New Roman" w:cs="Times New Roman"/>
                <w:sz w:val="20"/>
                <w:szCs w:val="20"/>
              </w:rPr>
              <w:t>Котельная Б.-</w:t>
            </w:r>
            <w:proofErr w:type="spellStart"/>
            <w:r w:rsidRPr="000C67CF">
              <w:rPr>
                <w:rFonts w:ascii="Times New Roman" w:hAnsi="Times New Roman" w:cs="Times New Roman"/>
                <w:sz w:val="20"/>
                <w:szCs w:val="20"/>
              </w:rPr>
              <w:t>Сыресевская</w:t>
            </w:r>
            <w:proofErr w:type="spellEnd"/>
            <w:r w:rsidRPr="000C67C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F416" w14:textId="286DFF34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720" w14:textId="1EE42DCF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FA2" w14:textId="03B1BFF1" w:rsidR="000C67CF" w:rsidRPr="00467DCB" w:rsidRDefault="002924FC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119" w14:textId="3D75E277" w:rsidR="000C67CF" w:rsidRPr="00467DCB" w:rsidRDefault="002924FC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E7F8" w14:textId="74344F8E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EFE3197" w14:textId="77777777" w:rsidR="00A66B38" w:rsidRDefault="00A66B38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548720B2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0860142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737FF085" w14:textId="77777777" w:rsidR="00867930" w:rsidRPr="00867930" w:rsidRDefault="00867930" w:rsidP="00867930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7" w:name="_Toc108601430"/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7"/>
    </w:p>
    <w:p w14:paraId="7E4CB143" w14:textId="5704072A" w:rsidR="00D823C8" w:rsidRDefault="00867930" w:rsidP="00867930">
      <w:pPr>
        <w:pStyle w:val="1"/>
        <w:spacing w:line="360" w:lineRule="auto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8" w:name="_Toc108601431"/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</w:t>
      </w:r>
      <w:bookmarkEnd w:id="38"/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9" w:name="_Toc108601432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9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29"/>
      <w:bookmarkStart w:id="41" w:name="_Toc535417893"/>
      <w:bookmarkStart w:id="42" w:name="_Toc10860143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0"/>
      <w:bookmarkEnd w:id="41"/>
      <w:bookmarkEnd w:id="42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50E3DCDB">
            <wp:extent cx="6003985" cy="3191774"/>
            <wp:effectExtent l="0" t="0" r="158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6AAB60FD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94C45">
        <w:rPr>
          <w:rFonts w:ascii="Times New Roman" w:eastAsia="Calibri" w:hAnsi="Times New Roman" w:cs="Times New Roman"/>
          <w:sz w:val="24"/>
          <w:szCs w:val="23"/>
        </w:rPr>
        <w:t>20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94C45">
        <w:rPr>
          <w:rFonts w:ascii="Times New Roman" w:eastAsia="Calibri" w:hAnsi="Times New Roman" w:cs="Times New Roman"/>
          <w:sz w:val="24"/>
          <w:szCs w:val="23"/>
        </w:rPr>
        <w:t>4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87" w:type="dxa"/>
        <w:tblInd w:w="-572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</w:tblGrid>
      <w:tr w:rsidR="009108A7" w:rsidRPr="00C33280" w14:paraId="38E386A9" w14:textId="77777777" w:rsidTr="00520C21">
        <w:trPr>
          <w:trHeight w:val="264"/>
        </w:trPr>
        <w:tc>
          <w:tcPr>
            <w:tcW w:w="3678" w:type="dxa"/>
            <w:vAlign w:val="center"/>
          </w:tcPr>
          <w:p w14:paraId="7C65561C" w14:textId="77777777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9108A7" w:rsidRPr="00467DCB" w:rsidRDefault="009108A7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65FE6518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5B4BD6DC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5CE738BE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18D3AB49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3D4DB378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4FA0606C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2029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28F2AF4B" w:rsidR="009108A7" w:rsidRPr="00467DCB" w:rsidRDefault="00A94C45" w:rsidP="00910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2034</w:t>
            </w:r>
            <w:r w:rsidR="009108A7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C67CF" w:rsidRPr="00C33280" w14:paraId="70F75A46" w14:textId="77777777" w:rsidTr="00520C21">
        <w:trPr>
          <w:trHeight w:val="254"/>
        </w:trPr>
        <w:tc>
          <w:tcPr>
            <w:tcW w:w="14787" w:type="dxa"/>
            <w:gridSpan w:val="9"/>
            <w:vAlign w:val="center"/>
          </w:tcPr>
          <w:p w14:paraId="41944A68" w14:textId="37403462" w:rsidR="000C67CF" w:rsidRPr="00CC6D6B" w:rsidRDefault="000C67CF" w:rsidP="000C67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Б.-</w:t>
            </w:r>
            <w:proofErr w:type="spellStart"/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Сыресевская</w:t>
            </w:r>
            <w:proofErr w:type="spellEnd"/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1432E3" w:rsidRPr="00C33280" w14:paraId="4C3AFBAE" w14:textId="77777777" w:rsidTr="000C63D1">
        <w:trPr>
          <w:trHeight w:val="254"/>
        </w:trPr>
        <w:tc>
          <w:tcPr>
            <w:tcW w:w="3678" w:type="dxa"/>
            <w:vAlign w:val="center"/>
          </w:tcPr>
          <w:p w14:paraId="5C4F1388" w14:textId="77D85A58" w:rsidR="001432E3" w:rsidRPr="00C33280" w:rsidRDefault="001432E3" w:rsidP="001432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Выработка 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>тепловой энергии</w:t>
            </w:r>
          </w:p>
        </w:tc>
        <w:tc>
          <w:tcPr>
            <w:tcW w:w="1288" w:type="dxa"/>
            <w:vAlign w:val="center"/>
          </w:tcPr>
          <w:p w14:paraId="60AD3C05" w14:textId="420ECC38" w:rsidR="001432E3" w:rsidRPr="00C33280" w:rsidRDefault="001432E3" w:rsidP="00143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70E47011" w14:textId="5B78A0EF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  <w:tc>
          <w:tcPr>
            <w:tcW w:w="1403" w:type="dxa"/>
            <w:vAlign w:val="bottom"/>
          </w:tcPr>
          <w:p w14:paraId="06AC3DBB" w14:textId="6C33061F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  <w:tc>
          <w:tcPr>
            <w:tcW w:w="1403" w:type="dxa"/>
            <w:vAlign w:val="bottom"/>
          </w:tcPr>
          <w:p w14:paraId="18C8E4A9" w14:textId="56F977F2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  <w:tc>
          <w:tcPr>
            <w:tcW w:w="1403" w:type="dxa"/>
            <w:vAlign w:val="bottom"/>
          </w:tcPr>
          <w:p w14:paraId="6DF8E3EF" w14:textId="264A8038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  <w:tc>
          <w:tcPr>
            <w:tcW w:w="1403" w:type="dxa"/>
            <w:vAlign w:val="bottom"/>
          </w:tcPr>
          <w:p w14:paraId="004D3F0A" w14:textId="14DD71C9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  <w:tc>
          <w:tcPr>
            <w:tcW w:w="1403" w:type="dxa"/>
            <w:vAlign w:val="bottom"/>
          </w:tcPr>
          <w:p w14:paraId="2E7815CF" w14:textId="7159800C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  <w:tc>
          <w:tcPr>
            <w:tcW w:w="1403" w:type="dxa"/>
            <w:vAlign w:val="bottom"/>
          </w:tcPr>
          <w:p w14:paraId="4FE9825D" w14:textId="600BAC3E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2E3">
              <w:rPr>
                <w:rFonts w:ascii="Times New Roman" w:hAnsi="Times New Roman"/>
                <w:color w:val="000000"/>
                <w:sz w:val="20"/>
                <w:szCs w:val="20"/>
              </w:rPr>
              <w:t>349,808</w:t>
            </w:r>
          </w:p>
        </w:tc>
      </w:tr>
      <w:tr w:rsidR="001432E3" w:rsidRPr="00C33280" w14:paraId="672F4D1E" w14:textId="77777777" w:rsidTr="00520C21">
        <w:trPr>
          <w:trHeight w:val="254"/>
        </w:trPr>
        <w:tc>
          <w:tcPr>
            <w:tcW w:w="3678" w:type="dxa"/>
            <w:vAlign w:val="center"/>
          </w:tcPr>
          <w:p w14:paraId="0DD63082" w14:textId="4CBD49B3" w:rsidR="001432E3" w:rsidRPr="00C33280" w:rsidRDefault="001432E3" w:rsidP="001432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D0FAD16" w14:textId="14C12B33" w:rsidR="001432E3" w:rsidRPr="00C33280" w:rsidRDefault="001432E3" w:rsidP="00143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0D70183C" w14:textId="1596F5EE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  <w:tc>
          <w:tcPr>
            <w:tcW w:w="1403" w:type="dxa"/>
            <w:vAlign w:val="bottom"/>
          </w:tcPr>
          <w:p w14:paraId="205E775D" w14:textId="2441DEEB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  <w:tc>
          <w:tcPr>
            <w:tcW w:w="1403" w:type="dxa"/>
            <w:vAlign w:val="bottom"/>
          </w:tcPr>
          <w:p w14:paraId="6315DBC9" w14:textId="07DA60D7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  <w:tc>
          <w:tcPr>
            <w:tcW w:w="1403" w:type="dxa"/>
            <w:vAlign w:val="bottom"/>
          </w:tcPr>
          <w:p w14:paraId="589DA647" w14:textId="289F3287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  <w:tc>
          <w:tcPr>
            <w:tcW w:w="1403" w:type="dxa"/>
            <w:vAlign w:val="bottom"/>
          </w:tcPr>
          <w:p w14:paraId="3300E017" w14:textId="013367AD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  <w:tc>
          <w:tcPr>
            <w:tcW w:w="1403" w:type="dxa"/>
            <w:vAlign w:val="bottom"/>
          </w:tcPr>
          <w:p w14:paraId="43A19438" w14:textId="328369B3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  <w:tc>
          <w:tcPr>
            <w:tcW w:w="1403" w:type="dxa"/>
            <w:vAlign w:val="bottom"/>
          </w:tcPr>
          <w:p w14:paraId="28BFF539" w14:textId="18F406D2" w:rsidR="001432E3" w:rsidRPr="00CC6D6B" w:rsidRDefault="001432E3" w:rsidP="001432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167,297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0"/>
      <w:bookmarkStart w:id="44" w:name="_Toc535417894"/>
      <w:bookmarkStart w:id="45" w:name="_Toc10860143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3"/>
      <w:bookmarkEnd w:id="44"/>
      <w:bookmarkEnd w:id="45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5F1B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6" w:name="_Toc108601435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6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8"/>
      <w:bookmarkStart w:id="48" w:name="_Toc535417902"/>
      <w:bookmarkStart w:id="49" w:name="_Toc1086014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7"/>
      <w:bookmarkEnd w:id="48"/>
      <w:bookmarkEnd w:id="49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DEB96AC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17E4A" w:rsidRPr="00EA76D2">
        <w:rPr>
          <w:rFonts w:ascii="Times New Roman" w:hAnsi="Times New Roman" w:cs="Times New Roman"/>
          <w:sz w:val="24"/>
          <w:szCs w:val="24"/>
        </w:rPr>
        <w:t>ООО «Изотерма»</w:t>
      </w:r>
      <w:r w:rsidR="00317E4A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9"/>
      <w:bookmarkStart w:id="51" w:name="_Toc535417903"/>
      <w:bookmarkStart w:id="52" w:name="_Toc1086014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0"/>
      <w:bookmarkEnd w:id="51"/>
      <w:bookmarkEnd w:id="52"/>
    </w:p>
    <w:p w14:paraId="608027A8" w14:textId="2C696B7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Берегово-</w:t>
      </w:r>
      <w:proofErr w:type="spellStart"/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Сыресевском</w:t>
      </w:r>
      <w:proofErr w:type="spellEnd"/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Ичалковского муниципального района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A66B38">
        <w:rPr>
          <w:rFonts w:ascii="Times New Roman" w:hAnsi="Times New Roman" w:cs="Times New Roman"/>
          <w:sz w:val="24"/>
          <w:szCs w:val="24"/>
        </w:rPr>
        <w:t>Зона действия источников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520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0"/>
      <w:bookmarkStart w:id="54" w:name="_Toc535417904"/>
      <w:bookmarkStart w:id="55" w:name="_Toc1086014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3"/>
      <w:bookmarkEnd w:id="54"/>
      <w:bookmarkEnd w:id="55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4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5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25B0B7F7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17E4A">
        <w:rPr>
          <w:rFonts w:ascii="Times New Roman" w:hAnsi="Times New Roman" w:cs="Times New Roman"/>
        </w:rPr>
        <w:t xml:space="preserve">ООО «Изотерма»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1"/>
      <w:bookmarkStart w:id="57" w:name="_Toc535417905"/>
      <w:bookmarkStart w:id="58" w:name="_Toc10860143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6"/>
      <w:bookmarkEnd w:id="57"/>
      <w:bookmarkEnd w:id="58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2"/>
      <w:bookmarkStart w:id="60" w:name="_Toc535417906"/>
      <w:bookmarkStart w:id="61" w:name="_Toc10860144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9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0"/>
      <w:bookmarkEnd w:id="61"/>
    </w:p>
    <w:p w14:paraId="6DC4836B" w14:textId="10DBD74B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>На те</w:t>
      </w:r>
      <w:r w:rsidR="00A66B38">
        <w:rPr>
          <w:rFonts w:cs="Times New Roman"/>
        </w:rPr>
        <w:t>рритории</w:t>
      </w:r>
      <w:r w:rsidR="00317E4A">
        <w:rPr>
          <w:rFonts w:cs="Times New Roman"/>
        </w:rPr>
        <w:t xml:space="preserve"> </w:t>
      </w:r>
      <w:r w:rsidR="00520C21">
        <w:rPr>
          <w:rFonts w:cs="Times New Roman"/>
        </w:rPr>
        <w:t>Берегово-</w:t>
      </w:r>
      <w:proofErr w:type="spellStart"/>
      <w:r w:rsidR="00520C21">
        <w:rPr>
          <w:rFonts w:cs="Times New Roman"/>
        </w:rPr>
        <w:t>Сыресевского</w:t>
      </w:r>
      <w:proofErr w:type="spellEnd"/>
      <w:r w:rsidR="00520C21">
        <w:rPr>
          <w:rFonts w:cs="Times New Roman"/>
        </w:rPr>
        <w:t xml:space="preserve"> сельского поселения </w:t>
      </w:r>
      <w:r w:rsidR="00317E4A">
        <w:rPr>
          <w:rFonts w:cs="Times New Roman"/>
        </w:rPr>
        <w:t>Ичалковского муниципального района</w:t>
      </w:r>
      <w:r w:rsidRPr="00A47D24">
        <w:rPr>
          <w:rFonts w:cs="Times New Roman"/>
        </w:rPr>
        <w:t xml:space="preserve"> можно </w:t>
      </w:r>
      <w:r w:rsidRPr="00FD66CA">
        <w:rPr>
          <w:rFonts w:cs="Times New Roman"/>
        </w:rPr>
        <w:t xml:space="preserve">выделить </w:t>
      </w:r>
      <w:r w:rsidR="00520C21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520C21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520C21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</w:t>
      </w:r>
      <w:r w:rsidR="003B1475">
        <w:rPr>
          <w:rFonts w:cs="Times New Roman"/>
        </w:rPr>
        <w:t>епловой энергии. Теплоснабжающие организации, действующие</w:t>
      </w:r>
      <w:r w:rsidRPr="00A47D24">
        <w:rPr>
          <w:rFonts w:cs="Times New Roman"/>
        </w:rPr>
        <w:t xml:space="preserve"> на территории </w:t>
      </w:r>
      <w:r w:rsidR="00633D14">
        <w:rPr>
          <w:rFonts w:cs="Times New Roman"/>
        </w:rPr>
        <w:t>Берегово-</w:t>
      </w:r>
      <w:proofErr w:type="spellStart"/>
      <w:r w:rsidR="00633D14">
        <w:rPr>
          <w:rFonts w:cs="Times New Roman"/>
        </w:rPr>
        <w:t>Сыресевского</w:t>
      </w:r>
      <w:proofErr w:type="spellEnd"/>
      <w:r w:rsidR="00633D14">
        <w:rPr>
          <w:rFonts w:cs="Times New Roman"/>
        </w:rPr>
        <w:t xml:space="preserve"> сельского поселения </w:t>
      </w:r>
      <w:r w:rsidR="00317E4A">
        <w:rPr>
          <w:rFonts w:cs="Times New Roman"/>
        </w:rPr>
        <w:t>Ичалковского муниципального района</w:t>
      </w:r>
      <w:r w:rsidR="00317E4A" w:rsidRPr="00A47D24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3B1475">
        <w:rPr>
          <w:rFonts w:cs="Times New Roman"/>
        </w:rPr>
        <w:t>ООО «Изотерма».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58BA5982" w14:textId="77777777" w:rsidR="00C8518D" w:rsidRDefault="00C8518D" w:rsidP="00AF4EEE">
      <w:pPr>
        <w:pStyle w:val="aff3"/>
        <w:rPr>
          <w:rFonts w:cs="Times New Roman"/>
        </w:rPr>
      </w:pPr>
    </w:p>
    <w:p w14:paraId="0008BE9A" w14:textId="77777777" w:rsidR="00C8518D" w:rsidRDefault="00C8518D" w:rsidP="00AF4EEE">
      <w:pPr>
        <w:pStyle w:val="aff3"/>
        <w:rPr>
          <w:rFonts w:cs="Times New Roman"/>
        </w:rPr>
      </w:pPr>
    </w:p>
    <w:p w14:paraId="6A84BC69" w14:textId="77777777" w:rsidR="00C8518D" w:rsidRDefault="00C8518D" w:rsidP="00AF4EEE">
      <w:pPr>
        <w:pStyle w:val="aff3"/>
        <w:rPr>
          <w:rFonts w:cs="Times New Roman"/>
        </w:rPr>
      </w:pPr>
    </w:p>
    <w:p w14:paraId="013CF745" w14:textId="77777777" w:rsidR="00C8518D" w:rsidRDefault="00C8518D" w:rsidP="00AF4EEE">
      <w:pPr>
        <w:pStyle w:val="aff3"/>
        <w:rPr>
          <w:rFonts w:cs="Times New Roman"/>
        </w:rPr>
      </w:pPr>
    </w:p>
    <w:p w14:paraId="1AE6BB21" w14:textId="77777777" w:rsidR="00C8518D" w:rsidRDefault="00C8518D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39120320" w:rsidR="00467DCB" w:rsidRDefault="001432E3" w:rsidP="001432E3">
      <w:pPr>
        <w:pStyle w:val="aff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</w:t>
      </w:r>
      <w:r w:rsidR="00467DCB"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770E7" w14:textId="510801B7" w:rsidR="00FC2DD7" w:rsidRDefault="0013193B" w:rsidP="00596FD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B36AF4F" wp14:editId="72C933EE">
            <wp:extent cx="8191500" cy="572708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РЕГОВЫЕ СЫРЕСИ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852" cy="573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820E" w14:textId="0854772D" w:rsidR="00FC2DD7" w:rsidRDefault="00591CC5" w:rsidP="00FC2DD7">
      <w:pPr>
        <w:pStyle w:val="aff3"/>
        <w:jc w:val="center"/>
        <w:rPr>
          <w:rFonts w:cs="Times New Roman"/>
          <w:b/>
        </w:rPr>
      </w:pPr>
      <w:r>
        <w:t>Рисунок 1</w:t>
      </w:r>
      <w:r w:rsidR="00FC2DD7">
        <w:t xml:space="preserve">. Зона действия котельной </w:t>
      </w:r>
      <w:r w:rsidR="00FC2DD7" w:rsidRPr="00FC2DD7">
        <w:t>Б.-</w:t>
      </w:r>
      <w:proofErr w:type="spellStart"/>
      <w:r w:rsidR="00FC2DD7" w:rsidRPr="00FC2DD7">
        <w:t>Сыресевская</w:t>
      </w:r>
      <w:proofErr w:type="spellEnd"/>
      <w:r w:rsidR="00FC2DD7" w:rsidRPr="00FC2DD7">
        <w:t xml:space="preserve"> СОШ</w:t>
      </w:r>
    </w:p>
    <w:sectPr w:rsidR="00FC2DD7" w:rsidSect="00D37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045D" w14:textId="77777777" w:rsidR="00623BFD" w:rsidRDefault="00623BFD" w:rsidP="006300DB">
      <w:pPr>
        <w:spacing w:after="0" w:line="240" w:lineRule="auto"/>
      </w:pPr>
      <w:r>
        <w:separator/>
      </w:r>
    </w:p>
  </w:endnote>
  <w:endnote w:type="continuationSeparator" w:id="0">
    <w:p w14:paraId="7D3FE451" w14:textId="77777777" w:rsidR="00623BFD" w:rsidRDefault="00623BFD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1C7CBD5F" w:rsidR="00AB48BF" w:rsidRPr="009C3690" w:rsidRDefault="00AB48BF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E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16AD" w14:textId="77777777" w:rsidR="00623BFD" w:rsidRDefault="00623BFD" w:rsidP="006300DB">
      <w:pPr>
        <w:spacing w:after="0" w:line="240" w:lineRule="auto"/>
      </w:pPr>
      <w:r>
        <w:separator/>
      </w:r>
    </w:p>
  </w:footnote>
  <w:footnote w:type="continuationSeparator" w:id="0">
    <w:p w14:paraId="3D2517CA" w14:textId="77777777" w:rsidR="00623BFD" w:rsidRDefault="00623BFD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A0B2" w14:textId="4ACB62CA" w:rsidR="00AB48BF" w:rsidRDefault="00AB48BF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Берегово-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Сыресевского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поселения</w:t>
    </w:r>
  </w:p>
  <w:p w14:paraId="32805D2B" w14:textId="33B11BC8" w:rsidR="00AB48BF" w:rsidRPr="00F51112" w:rsidRDefault="00AB48BF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A94C45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AB48BF" w:rsidRPr="00F51112" w:rsidRDefault="00AB48BF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F5D4" w14:textId="19CD70DF" w:rsidR="00AB48BF" w:rsidRDefault="00AB48BF">
    <w:pPr>
      <w:pStyle w:val="a9"/>
    </w:pPr>
  </w:p>
  <w:p w14:paraId="796FDCB8" w14:textId="77777777" w:rsidR="00AB48BF" w:rsidRDefault="00AB48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068"/>
    <w:rsid w:val="00011D0A"/>
    <w:rsid w:val="00015E70"/>
    <w:rsid w:val="000177C5"/>
    <w:rsid w:val="00022F29"/>
    <w:rsid w:val="00023BF7"/>
    <w:rsid w:val="00027B1E"/>
    <w:rsid w:val="0003741F"/>
    <w:rsid w:val="0004016A"/>
    <w:rsid w:val="0005420C"/>
    <w:rsid w:val="000554BE"/>
    <w:rsid w:val="00060370"/>
    <w:rsid w:val="00064A6B"/>
    <w:rsid w:val="00065380"/>
    <w:rsid w:val="0006615D"/>
    <w:rsid w:val="000729D4"/>
    <w:rsid w:val="00073245"/>
    <w:rsid w:val="000744FA"/>
    <w:rsid w:val="00075E21"/>
    <w:rsid w:val="00076C53"/>
    <w:rsid w:val="00080CD7"/>
    <w:rsid w:val="00083ECA"/>
    <w:rsid w:val="000843A6"/>
    <w:rsid w:val="000847FE"/>
    <w:rsid w:val="000965A9"/>
    <w:rsid w:val="000A59A2"/>
    <w:rsid w:val="000A6FFB"/>
    <w:rsid w:val="000B0E60"/>
    <w:rsid w:val="000B1D81"/>
    <w:rsid w:val="000C24AE"/>
    <w:rsid w:val="000C298C"/>
    <w:rsid w:val="000C67CF"/>
    <w:rsid w:val="000D32CF"/>
    <w:rsid w:val="000D38C3"/>
    <w:rsid w:val="000D5EE0"/>
    <w:rsid w:val="000E0108"/>
    <w:rsid w:val="000F0F80"/>
    <w:rsid w:val="000F41F0"/>
    <w:rsid w:val="000F5879"/>
    <w:rsid w:val="000F5B0E"/>
    <w:rsid w:val="000F7C71"/>
    <w:rsid w:val="00107735"/>
    <w:rsid w:val="0011775F"/>
    <w:rsid w:val="001213E1"/>
    <w:rsid w:val="00122461"/>
    <w:rsid w:val="00126F46"/>
    <w:rsid w:val="001301ED"/>
    <w:rsid w:val="0013193B"/>
    <w:rsid w:val="00133A61"/>
    <w:rsid w:val="001432E3"/>
    <w:rsid w:val="0014423F"/>
    <w:rsid w:val="001447AA"/>
    <w:rsid w:val="00151530"/>
    <w:rsid w:val="001522CA"/>
    <w:rsid w:val="00160EBD"/>
    <w:rsid w:val="00160F3C"/>
    <w:rsid w:val="0016115D"/>
    <w:rsid w:val="00162827"/>
    <w:rsid w:val="00163BA0"/>
    <w:rsid w:val="00163BE3"/>
    <w:rsid w:val="00163BEE"/>
    <w:rsid w:val="00164E89"/>
    <w:rsid w:val="00166CA5"/>
    <w:rsid w:val="001731A9"/>
    <w:rsid w:val="0017592F"/>
    <w:rsid w:val="00176420"/>
    <w:rsid w:val="001770B0"/>
    <w:rsid w:val="00190751"/>
    <w:rsid w:val="00191E14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700F"/>
    <w:rsid w:val="001D5F14"/>
    <w:rsid w:val="001D5F80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29B"/>
    <w:rsid w:val="00232E2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80DB1"/>
    <w:rsid w:val="002822C8"/>
    <w:rsid w:val="00286008"/>
    <w:rsid w:val="0029021E"/>
    <w:rsid w:val="002924FC"/>
    <w:rsid w:val="002932E3"/>
    <w:rsid w:val="002939BC"/>
    <w:rsid w:val="002944A1"/>
    <w:rsid w:val="002977CD"/>
    <w:rsid w:val="002B2AF6"/>
    <w:rsid w:val="002B3B55"/>
    <w:rsid w:val="002B3C30"/>
    <w:rsid w:val="002B45EE"/>
    <w:rsid w:val="002B532A"/>
    <w:rsid w:val="002B6100"/>
    <w:rsid w:val="002C0CCB"/>
    <w:rsid w:val="002C415A"/>
    <w:rsid w:val="002D077D"/>
    <w:rsid w:val="002D649B"/>
    <w:rsid w:val="002E2055"/>
    <w:rsid w:val="002E3BAE"/>
    <w:rsid w:val="002E4E1A"/>
    <w:rsid w:val="002E7A5E"/>
    <w:rsid w:val="002F129A"/>
    <w:rsid w:val="002F21AE"/>
    <w:rsid w:val="002F2758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E4A"/>
    <w:rsid w:val="00321019"/>
    <w:rsid w:val="003219E4"/>
    <w:rsid w:val="00324A71"/>
    <w:rsid w:val="003304D1"/>
    <w:rsid w:val="00332065"/>
    <w:rsid w:val="00332074"/>
    <w:rsid w:val="0033458F"/>
    <w:rsid w:val="00334864"/>
    <w:rsid w:val="00340F28"/>
    <w:rsid w:val="00351FA0"/>
    <w:rsid w:val="00355587"/>
    <w:rsid w:val="003574EA"/>
    <w:rsid w:val="003608D1"/>
    <w:rsid w:val="00361E85"/>
    <w:rsid w:val="0036352E"/>
    <w:rsid w:val="00373297"/>
    <w:rsid w:val="00375ACF"/>
    <w:rsid w:val="0038542D"/>
    <w:rsid w:val="0038695C"/>
    <w:rsid w:val="00386C3E"/>
    <w:rsid w:val="00394F91"/>
    <w:rsid w:val="003A3927"/>
    <w:rsid w:val="003B1475"/>
    <w:rsid w:val="003B5A9F"/>
    <w:rsid w:val="003B66B8"/>
    <w:rsid w:val="003C1177"/>
    <w:rsid w:val="003C2D1A"/>
    <w:rsid w:val="003C5AED"/>
    <w:rsid w:val="003D52FD"/>
    <w:rsid w:val="003D7561"/>
    <w:rsid w:val="003F27E1"/>
    <w:rsid w:val="003F3F57"/>
    <w:rsid w:val="00400422"/>
    <w:rsid w:val="004022E9"/>
    <w:rsid w:val="00405FE5"/>
    <w:rsid w:val="00412848"/>
    <w:rsid w:val="00412884"/>
    <w:rsid w:val="00413F95"/>
    <w:rsid w:val="00415368"/>
    <w:rsid w:val="00415800"/>
    <w:rsid w:val="00420405"/>
    <w:rsid w:val="0042253B"/>
    <w:rsid w:val="00423BD7"/>
    <w:rsid w:val="004257B2"/>
    <w:rsid w:val="0043254D"/>
    <w:rsid w:val="004354EE"/>
    <w:rsid w:val="00436B75"/>
    <w:rsid w:val="00441D32"/>
    <w:rsid w:val="00445E13"/>
    <w:rsid w:val="00451683"/>
    <w:rsid w:val="00451854"/>
    <w:rsid w:val="0045278A"/>
    <w:rsid w:val="00452FAE"/>
    <w:rsid w:val="00453568"/>
    <w:rsid w:val="004616C6"/>
    <w:rsid w:val="004634ED"/>
    <w:rsid w:val="004661B4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2D6B"/>
    <w:rsid w:val="004C7E2B"/>
    <w:rsid w:val="004D4181"/>
    <w:rsid w:val="004D5420"/>
    <w:rsid w:val="004D5E4D"/>
    <w:rsid w:val="004E0201"/>
    <w:rsid w:val="004E0650"/>
    <w:rsid w:val="004E1DFE"/>
    <w:rsid w:val="004E3011"/>
    <w:rsid w:val="004E4A46"/>
    <w:rsid w:val="004F4A72"/>
    <w:rsid w:val="004F4EA7"/>
    <w:rsid w:val="00505914"/>
    <w:rsid w:val="0051151A"/>
    <w:rsid w:val="005130FE"/>
    <w:rsid w:val="0051499E"/>
    <w:rsid w:val="00515DD4"/>
    <w:rsid w:val="00520C21"/>
    <w:rsid w:val="005234DC"/>
    <w:rsid w:val="0052410D"/>
    <w:rsid w:val="005268A2"/>
    <w:rsid w:val="00531CAC"/>
    <w:rsid w:val="005321F4"/>
    <w:rsid w:val="00533A2C"/>
    <w:rsid w:val="00535AFA"/>
    <w:rsid w:val="00536E24"/>
    <w:rsid w:val="00541842"/>
    <w:rsid w:val="00543AD7"/>
    <w:rsid w:val="00546199"/>
    <w:rsid w:val="00550749"/>
    <w:rsid w:val="00562905"/>
    <w:rsid w:val="00570440"/>
    <w:rsid w:val="005712E9"/>
    <w:rsid w:val="00575D9E"/>
    <w:rsid w:val="00580D26"/>
    <w:rsid w:val="005841EF"/>
    <w:rsid w:val="00591CC5"/>
    <w:rsid w:val="00591DF1"/>
    <w:rsid w:val="00592434"/>
    <w:rsid w:val="00592663"/>
    <w:rsid w:val="00592EEF"/>
    <w:rsid w:val="005944C0"/>
    <w:rsid w:val="00596FD1"/>
    <w:rsid w:val="005A1FD5"/>
    <w:rsid w:val="005A5558"/>
    <w:rsid w:val="005A5958"/>
    <w:rsid w:val="005B0169"/>
    <w:rsid w:val="005B1365"/>
    <w:rsid w:val="005B6358"/>
    <w:rsid w:val="005C32AD"/>
    <w:rsid w:val="005C3E42"/>
    <w:rsid w:val="005C648C"/>
    <w:rsid w:val="005D64C7"/>
    <w:rsid w:val="005E0E48"/>
    <w:rsid w:val="005E1617"/>
    <w:rsid w:val="005E1C73"/>
    <w:rsid w:val="005F0002"/>
    <w:rsid w:val="005F1BB5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3BFD"/>
    <w:rsid w:val="006300DB"/>
    <w:rsid w:val="006305A2"/>
    <w:rsid w:val="006316AD"/>
    <w:rsid w:val="00633029"/>
    <w:rsid w:val="0063369F"/>
    <w:rsid w:val="006338C3"/>
    <w:rsid w:val="00633D14"/>
    <w:rsid w:val="00635385"/>
    <w:rsid w:val="0063618E"/>
    <w:rsid w:val="006367B8"/>
    <w:rsid w:val="00642458"/>
    <w:rsid w:val="00642801"/>
    <w:rsid w:val="00643D91"/>
    <w:rsid w:val="00651EBA"/>
    <w:rsid w:val="00656723"/>
    <w:rsid w:val="00656857"/>
    <w:rsid w:val="0065700E"/>
    <w:rsid w:val="00663D55"/>
    <w:rsid w:val="00677CAF"/>
    <w:rsid w:val="00684CE1"/>
    <w:rsid w:val="006906B7"/>
    <w:rsid w:val="00691446"/>
    <w:rsid w:val="006938F7"/>
    <w:rsid w:val="00693BCD"/>
    <w:rsid w:val="00696721"/>
    <w:rsid w:val="00697C09"/>
    <w:rsid w:val="006A34F0"/>
    <w:rsid w:val="006A588F"/>
    <w:rsid w:val="006B65D9"/>
    <w:rsid w:val="006C260D"/>
    <w:rsid w:val="006C5A7E"/>
    <w:rsid w:val="006D03A2"/>
    <w:rsid w:val="006D04C2"/>
    <w:rsid w:val="006E1B9B"/>
    <w:rsid w:val="006E4609"/>
    <w:rsid w:val="006F5A4F"/>
    <w:rsid w:val="006F6C13"/>
    <w:rsid w:val="006F7E15"/>
    <w:rsid w:val="00702348"/>
    <w:rsid w:val="007036E9"/>
    <w:rsid w:val="00703FD5"/>
    <w:rsid w:val="00705F4F"/>
    <w:rsid w:val="00714DDA"/>
    <w:rsid w:val="0072280F"/>
    <w:rsid w:val="00725F84"/>
    <w:rsid w:val="0074000B"/>
    <w:rsid w:val="00741E04"/>
    <w:rsid w:val="0074265C"/>
    <w:rsid w:val="007435C2"/>
    <w:rsid w:val="007459B9"/>
    <w:rsid w:val="007527E9"/>
    <w:rsid w:val="007565F6"/>
    <w:rsid w:val="007573A1"/>
    <w:rsid w:val="007615FD"/>
    <w:rsid w:val="0077335D"/>
    <w:rsid w:val="00773C4E"/>
    <w:rsid w:val="00774038"/>
    <w:rsid w:val="00782094"/>
    <w:rsid w:val="007835D2"/>
    <w:rsid w:val="007919F1"/>
    <w:rsid w:val="00792DBA"/>
    <w:rsid w:val="007944FE"/>
    <w:rsid w:val="007A0F6E"/>
    <w:rsid w:val="007A1D8C"/>
    <w:rsid w:val="007A5641"/>
    <w:rsid w:val="007A7366"/>
    <w:rsid w:val="007B0044"/>
    <w:rsid w:val="007B555A"/>
    <w:rsid w:val="007B5F0C"/>
    <w:rsid w:val="007C1B14"/>
    <w:rsid w:val="007C3130"/>
    <w:rsid w:val="007C7391"/>
    <w:rsid w:val="007D0B21"/>
    <w:rsid w:val="007D0D95"/>
    <w:rsid w:val="007D2215"/>
    <w:rsid w:val="007D4825"/>
    <w:rsid w:val="007D4D3B"/>
    <w:rsid w:val="007D5D96"/>
    <w:rsid w:val="007E1025"/>
    <w:rsid w:val="007E1692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264F"/>
    <w:rsid w:val="00826750"/>
    <w:rsid w:val="00832E41"/>
    <w:rsid w:val="00836B4B"/>
    <w:rsid w:val="00837482"/>
    <w:rsid w:val="00842173"/>
    <w:rsid w:val="00842F09"/>
    <w:rsid w:val="008450CF"/>
    <w:rsid w:val="00846762"/>
    <w:rsid w:val="00846877"/>
    <w:rsid w:val="00847623"/>
    <w:rsid w:val="00863D7D"/>
    <w:rsid w:val="00867930"/>
    <w:rsid w:val="00871D40"/>
    <w:rsid w:val="00875A0E"/>
    <w:rsid w:val="00880C1B"/>
    <w:rsid w:val="008832C5"/>
    <w:rsid w:val="0088581F"/>
    <w:rsid w:val="008915AE"/>
    <w:rsid w:val="008A4D7C"/>
    <w:rsid w:val="008A5C31"/>
    <w:rsid w:val="008A7A12"/>
    <w:rsid w:val="008A7B75"/>
    <w:rsid w:val="008B2BEB"/>
    <w:rsid w:val="008B4945"/>
    <w:rsid w:val="008B62FF"/>
    <w:rsid w:val="008B78D7"/>
    <w:rsid w:val="008C194A"/>
    <w:rsid w:val="008C4CEF"/>
    <w:rsid w:val="008C63CB"/>
    <w:rsid w:val="008D285A"/>
    <w:rsid w:val="008D3E91"/>
    <w:rsid w:val="008E1D9E"/>
    <w:rsid w:val="008E26BD"/>
    <w:rsid w:val="008E50FF"/>
    <w:rsid w:val="008E609F"/>
    <w:rsid w:val="008F48DB"/>
    <w:rsid w:val="009108A7"/>
    <w:rsid w:val="00911750"/>
    <w:rsid w:val="009149F9"/>
    <w:rsid w:val="00917184"/>
    <w:rsid w:val="009172C7"/>
    <w:rsid w:val="00920AC8"/>
    <w:rsid w:val="009232D1"/>
    <w:rsid w:val="00926879"/>
    <w:rsid w:val="00931F0B"/>
    <w:rsid w:val="0093451C"/>
    <w:rsid w:val="00940523"/>
    <w:rsid w:val="00947000"/>
    <w:rsid w:val="0095067A"/>
    <w:rsid w:val="00950881"/>
    <w:rsid w:val="009543FC"/>
    <w:rsid w:val="00954A09"/>
    <w:rsid w:val="00955C4E"/>
    <w:rsid w:val="00957C57"/>
    <w:rsid w:val="009629D9"/>
    <w:rsid w:val="0096413D"/>
    <w:rsid w:val="00966994"/>
    <w:rsid w:val="009702D8"/>
    <w:rsid w:val="0097379A"/>
    <w:rsid w:val="00974BDA"/>
    <w:rsid w:val="009762F0"/>
    <w:rsid w:val="009778E8"/>
    <w:rsid w:val="00977B25"/>
    <w:rsid w:val="009815E0"/>
    <w:rsid w:val="00981F5A"/>
    <w:rsid w:val="00987EE6"/>
    <w:rsid w:val="00991F75"/>
    <w:rsid w:val="009A722A"/>
    <w:rsid w:val="009B6DD7"/>
    <w:rsid w:val="009B7F82"/>
    <w:rsid w:val="009C09A2"/>
    <w:rsid w:val="009C3690"/>
    <w:rsid w:val="009C3C09"/>
    <w:rsid w:val="009C7817"/>
    <w:rsid w:val="009D400A"/>
    <w:rsid w:val="009F0021"/>
    <w:rsid w:val="009F2F8A"/>
    <w:rsid w:val="00A034FA"/>
    <w:rsid w:val="00A076B4"/>
    <w:rsid w:val="00A10C29"/>
    <w:rsid w:val="00A12880"/>
    <w:rsid w:val="00A12EA2"/>
    <w:rsid w:val="00A14A26"/>
    <w:rsid w:val="00A1588A"/>
    <w:rsid w:val="00A168A1"/>
    <w:rsid w:val="00A23253"/>
    <w:rsid w:val="00A2329E"/>
    <w:rsid w:val="00A24E7A"/>
    <w:rsid w:val="00A30BB2"/>
    <w:rsid w:val="00A324FC"/>
    <w:rsid w:val="00A34235"/>
    <w:rsid w:val="00A34383"/>
    <w:rsid w:val="00A3440C"/>
    <w:rsid w:val="00A37EE0"/>
    <w:rsid w:val="00A42E44"/>
    <w:rsid w:val="00A47D24"/>
    <w:rsid w:val="00A500B4"/>
    <w:rsid w:val="00A57D18"/>
    <w:rsid w:val="00A60C79"/>
    <w:rsid w:val="00A62B12"/>
    <w:rsid w:val="00A631DF"/>
    <w:rsid w:val="00A643E3"/>
    <w:rsid w:val="00A669A1"/>
    <w:rsid w:val="00A66B38"/>
    <w:rsid w:val="00A72E4A"/>
    <w:rsid w:val="00A73F11"/>
    <w:rsid w:val="00A74640"/>
    <w:rsid w:val="00A76AA4"/>
    <w:rsid w:val="00A917E9"/>
    <w:rsid w:val="00A94C45"/>
    <w:rsid w:val="00A97C04"/>
    <w:rsid w:val="00AA3233"/>
    <w:rsid w:val="00AA3BF7"/>
    <w:rsid w:val="00AA5416"/>
    <w:rsid w:val="00AB48BF"/>
    <w:rsid w:val="00AB49D5"/>
    <w:rsid w:val="00AB5E44"/>
    <w:rsid w:val="00AB5F7A"/>
    <w:rsid w:val="00AC0048"/>
    <w:rsid w:val="00AC62B2"/>
    <w:rsid w:val="00AD19F7"/>
    <w:rsid w:val="00AD1FF4"/>
    <w:rsid w:val="00AD256E"/>
    <w:rsid w:val="00AE3F84"/>
    <w:rsid w:val="00AF4EEE"/>
    <w:rsid w:val="00B012F4"/>
    <w:rsid w:val="00B01B35"/>
    <w:rsid w:val="00B103C4"/>
    <w:rsid w:val="00B11199"/>
    <w:rsid w:val="00B20E75"/>
    <w:rsid w:val="00B21A6E"/>
    <w:rsid w:val="00B24486"/>
    <w:rsid w:val="00B32D1A"/>
    <w:rsid w:val="00B337C8"/>
    <w:rsid w:val="00B405F8"/>
    <w:rsid w:val="00B43DF6"/>
    <w:rsid w:val="00B52FF7"/>
    <w:rsid w:val="00B6121D"/>
    <w:rsid w:val="00B614FC"/>
    <w:rsid w:val="00B64A0D"/>
    <w:rsid w:val="00B64AF6"/>
    <w:rsid w:val="00B7577F"/>
    <w:rsid w:val="00B80607"/>
    <w:rsid w:val="00B80B81"/>
    <w:rsid w:val="00B86451"/>
    <w:rsid w:val="00B87F40"/>
    <w:rsid w:val="00B90A23"/>
    <w:rsid w:val="00B93E8E"/>
    <w:rsid w:val="00B958D0"/>
    <w:rsid w:val="00B95EA6"/>
    <w:rsid w:val="00BA659D"/>
    <w:rsid w:val="00BA6742"/>
    <w:rsid w:val="00BA69A0"/>
    <w:rsid w:val="00BA6DC0"/>
    <w:rsid w:val="00BC1E67"/>
    <w:rsid w:val="00BD5B29"/>
    <w:rsid w:val="00BE3BAA"/>
    <w:rsid w:val="00BE7F16"/>
    <w:rsid w:val="00BF3AA0"/>
    <w:rsid w:val="00BF430E"/>
    <w:rsid w:val="00BF4A99"/>
    <w:rsid w:val="00BF57A1"/>
    <w:rsid w:val="00BF5E69"/>
    <w:rsid w:val="00C07C70"/>
    <w:rsid w:val="00C11FAC"/>
    <w:rsid w:val="00C12CD7"/>
    <w:rsid w:val="00C14682"/>
    <w:rsid w:val="00C22A48"/>
    <w:rsid w:val="00C24386"/>
    <w:rsid w:val="00C2600C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11D3"/>
    <w:rsid w:val="00C4494F"/>
    <w:rsid w:val="00C46A24"/>
    <w:rsid w:val="00C47BCC"/>
    <w:rsid w:val="00C50393"/>
    <w:rsid w:val="00C5215C"/>
    <w:rsid w:val="00C53B1A"/>
    <w:rsid w:val="00C61A37"/>
    <w:rsid w:val="00C62FB9"/>
    <w:rsid w:val="00C63175"/>
    <w:rsid w:val="00C70138"/>
    <w:rsid w:val="00C74296"/>
    <w:rsid w:val="00C805E9"/>
    <w:rsid w:val="00C82C74"/>
    <w:rsid w:val="00C8518D"/>
    <w:rsid w:val="00C91783"/>
    <w:rsid w:val="00C95DE1"/>
    <w:rsid w:val="00CA3337"/>
    <w:rsid w:val="00CA3723"/>
    <w:rsid w:val="00CA769D"/>
    <w:rsid w:val="00CA7D6B"/>
    <w:rsid w:val="00CB0594"/>
    <w:rsid w:val="00CB7999"/>
    <w:rsid w:val="00CC148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5BAA"/>
    <w:rsid w:val="00D17599"/>
    <w:rsid w:val="00D301F8"/>
    <w:rsid w:val="00D3452A"/>
    <w:rsid w:val="00D34956"/>
    <w:rsid w:val="00D34FF5"/>
    <w:rsid w:val="00D377EF"/>
    <w:rsid w:val="00D41794"/>
    <w:rsid w:val="00D46267"/>
    <w:rsid w:val="00D467A8"/>
    <w:rsid w:val="00D51515"/>
    <w:rsid w:val="00D51C40"/>
    <w:rsid w:val="00D534E1"/>
    <w:rsid w:val="00D56F75"/>
    <w:rsid w:val="00D57F0D"/>
    <w:rsid w:val="00D6532E"/>
    <w:rsid w:val="00D71C8F"/>
    <w:rsid w:val="00D744B5"/>
    <w:rsid w:val="00D76C75"/>
    <w:rsid w:val="00D8135A"/>
    <w:rsid w:val="00D823C8"/>
    <w:rsid w:val="00D83EC7"/>
    <w:rsid w:val="00D86557"/>
    <w:rsid w:val="00D909BB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1445"/>
    <w:rsid w:val="00DC47D8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703"/>
    <w:rsid w:val="00DF692A"/>
    <w:rsid w:val="00E0054A"/>
    <w:rsid w:val="00E023A5"/>
    <w:rsid w:val="00E03684"/>
    <w:rsid w:val="00E0452F"/>
    <w:rsid w:val="00E12A80"/>
    <w:rsid w:val="00E15E7E"/>
    <w:rsid w:val="00E211A3"/>
    <w:rsid w:val="00E21F50"/>
    <w:rsid w:val="00E22FDA"/>
    <w:rsid w:val="00E230CC"/>
    <w:rsid w:val="00E238CF"/>
    <w:rsid w:val="00E25120"/>
    <w:rsid w:val="00E300FE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2B3C"/>
    <w:rsid w:val="00E62F67"/>
    <w:rsid w:val="00E63505"/>
    <w:rsid w:val="00E66EC4"/>
    <w:rsid w:val="00E70C0F"/>
    <w:rsid w:val="00E72B3F"/>
    <w:rsid w:val="00E752D9"/>
    <w:rsid w:val="00E76791"/>
    <w:rsid w:val="00E77324"/>
    <w:rsid w:val="00E83A99"/>
    <w:rsid w:val="00E87327"/>
    <w:rsid w:val="00E91D26"/>
    <w:rsid w:val="00E93AFC"/>
    <w:rsid w:val="00E96348"/>
    <w:rsid w:val="00EA29A8"/>
    <w:rsid w:val="00EA3F62"/>
    <w:rsid w:val="00EA76D2"/>
    <w:rsid w:val="00EB3687"/>
    <w:rsid w:val="00EB5F53"/>
    <w:rsid w:val="00EB741A"/>
    <w:rsid w:val="00EC6E4B"/>
    <w:rsid w:val="00ED1F82"/>
    <w:rsid w:val="00ED4F68"/>
    <w:rsid w:val="00F03320"/>
    <w:rsid w:val="00F17275"/>
    <w:rsid w:val="00F306E4"/>
    <w:rsid w:val="00F319B6"/>
    <w:rsid w:val="00F34A1B"/>
    <w:rsid w:val="00F41641"/>
    <w:rsid w:val="00F42589"/>
    <w:rsid w:val="00F43528"/>
    <w:rsid w:val="00F43A55"/>
    <w:rsid w:val="00F4654D"/>
    <w:rsid w:val="00F51112"/>
    <w:rsid w:val="00F54E6A"/>
    <w:rsid w:val="00F638A3"/>
    <w:rsid w:val="00F63FB3"/>
    <w:rsid w:val="00F70009"/>
    <w:rsid w:val="00F7399B"/>
    <w:rsid w:val="00F757C7"/>
    <w:rsid w:val="00F8066C"/>
    <w:rsid w:val="00F85238"/>
    <w:rsid w:val="00F92627"/>
    <w:rsid w:val="00F932EF"/>
    <w:rsid w:val="00F93B5C"/>
    <w:rsid w:val="00F95301"/>
    <w:rsid w:val="00F9701D"/>
    <w:rsid w:val="00FA4F23"/>
    <w:rsid w:val="00FA64BB"/>
    <w:rsid w:val="00FB2287"/>
    <w:rsid w:val="00FB7174"/>
    <w:rsid w:val="00FC299C"/>
    <w:rsid w:val="00FC2C27"/>
    <w:rsid w:val="00FC2DD7"/>
    <w:rsid w:val="00FC5C3B"/>
    <w:rsid w:val="00FC7069"/>
    <w:rsid w:val="00FD0917"/>
    <w:rsid w:val="00FD1286"/>
    <w:rsid w:val="00FD343C"/>
    <w:rsid w:val="00FD66CA"/>
    <w:rsid w:val="00FE085F"/>
    <w:rsid w:val="00FE17E7"/>
    <w:rsid w:val="00FE213D"/>
    <w:rsid w:val="00FE2DE4"/>
    <w:rsid w:val="00FE2EA1"/>
    <w:rsid w:val="00FE3BD1"/>
    <w:rsid w:val="00FE3EDD"/>
    <w:rsid w:val="00FE5231"/>
    <w:rsid w:val="00FE74D2"/>
    <w:rsid w:val="00FE7F64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38258/1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base.garant.ru/70215126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Б.-Сыресевская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167.297</c:v>
                </c:pt>
                <c:pt idx="1">
                  <c:v>167.297</c:v>
                </c:pt>
                <c:pt idx="2">
                  <c:v>167.297</c:v>
                </c:pt>
                <c:pt idx="3">
                  <c:v>167.297</c:v>
                </c:pt>
                <c:pt idx="4">
                  <c:v>167.297</c:v>
                </c:pt>
                <c:pt idx="5">
                  <c:v>167.297</c:v>
                </c:pt>
                <c:pt idx="6">
                  <c:v>167.297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11872"/>
        <c:axId val="140113408"/>
      </c:lineChart>
      <c:catAx>
        <c:axId val="1401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13408"/>
        <c:crosses val="autoZero"/>
        <c:auto val="1"/>
        <c:lblAlgn val="ctr"/>
        <c:lblOffset val="100"/>
        <c:noMultiLvlLbl val="0"/>
      </c:catAx>
      <c:valAx>
        <c:axId val="14011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1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1EC7-560F-4D55-AADF-4B7D59DC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</dc:creator>
  <cp:lastModifiedBy>Александр</cp:lastModifiedBy>
  <cp:revision>2</cp:revision>
  <cp:lastPrinted>2022-08-24T13:54:00Z</cp:lastPrinted>
  <dcterms:created xsi:type="dcterms:W3CDTF">2022-09-07T07:19:00Z</dcterms:created>
  <dcterms:modified xsi:type="dcterms:W3CDTF">2022-09-07T07:19:00Z</dcterms:modified>
</cp:coreProperties>
</file>