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B" w:rsidRPr="003A44FA" w:rsidRDefault="0010416B" w:rsidP="0010416B">
      <w:pPr>
        <w:ind w:firstLine="540"/>
        <w:jc w:val="center"/>
        <w:rPr>
          <w:b/>
          <w:sz w:val="28"/>
          <w:szCs w:val="28"/>
        </w:rPr>
      </w:pPr>
      <w:r w:rsidRPr="003A44FA">
        <w:rPr>
          <w:b/>
          <w:sz w:val="28"/>
          <w:szCs w:val="28"/>
        </w:rPr>
        <w:t>Запрет курения табака на отдельных территориях, в помещениях и на объектах.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 xml:space="preserve">1 июня 2014 года вступят в силу ряд положений Федерального закона от 23.02.2013 № 15-ФЗ «Об охране здоровья граждан от воздействия окружающего табачного дыма и последствий потребления табака», вводящих новые ограничения для курильщиков. 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С этого дня курить запрещается: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 xml:space="preserve"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(п.5 ч. 1 ст.12); 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(п.6 ч. 1 ст.12);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 (п.12 ч.1 ст.12);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Помимо этого ограничивается торговля табачной продукцией и табачными изделиями.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Розничная торговля табачной продукцией должна осуществляется только в магазинах и павильонах.</w:t>
      </w:r>
    </w:p>
    <w:p w:rsidR="0010416B" w:rsidRPr="003A44FA" w:rsidRDefault="0010416B" w:rsidP="0010416B">
      <w:pPr>
        <w:ind w:firstLine="540"/>
        <w:jc w:val="both"/>
        <w:rPr>
          <w:sz w:val="28"/>
          <w:szCs w:val="28"/>
        </w:rPr>
      </w:pPr>
      <w:proofErr w:type="gramStart"/>
      <w:r w:rsidRPr="003A44FA">
        <w:rPr>
          <w:sz w:val="28"/>
          <w:szCs w:val="28"/>
        </w:rPr>
        <w:t>Информация о табачной продукции, предлагаемой для розничной торговли, должна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</w:t>
      </w:r>
      <w:proofErr w:type="gramEnd"/>
      <w:r w:rsidRPr="003A44FA">
        <w:rPr>
          <w:sz w:val="28"/>
          <w:szCs w:val="28"/>
        </w:rPr>
        <w:t xml:space="preserve"> изображений и рисунков. </w:t>
      </w:r>
    </w:p>
    <w:p w:rsidR="0010416B" w:rsidRPr="0010416B" w:rsidRDefault="0010416B" w:rsidP="0010416B">
      <w:pPr>
        <w:ind w:firstLine="540"/>
        <w:jc w:val="both"/>
        <w:rPr>
          <w:sz w:val="28"/>
          <w:szCs w:val="28"/>
        </w:rPr>
      </w:pPr>
      <w:r w:rsidRPr="003A44FA">
        <w:rPr>
          <w:sz w:val="28"/>
          <w:szCs w:val="28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 и административная ответственность в соответствии с законодательством Российской Федерации.</w:t>
      </w:r>
    </w:p>
    <w:p w:rsidR="00D4593B" w:rsidRDefault="0010416B">
      <w:bookmarkStart w:id="0" w:name="_GoBack"/>
      <w:bookmarkEnd w:id="0"/>
    </w:p>
    <w:sectPr w:rsidR="00D4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B"/>
    <w:rsid w:val="0010416B"/>
    <w:rsid w:val="0016563B"/>
    <w:rsid w:val="005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2014-05-29T05:14:00Z</dcterms:created>
  <dcterms:modified xsi:type="dcterms:W3CDTF">2014-05-29T05:14:00Z</dcterms:modified>
</cp:coreProperties>
</file>