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66" w:rsidRDefault="004A4C66" w:rsidP="004A4C66">
      <w:pPr>
        <w:ind w:firstLine="709"/>
        <w:jc w:val="both"/>
        <w:rPr>
          <w:b/>
          <w:color w:val="000000"/>
          <w:sz w:val="28"/>
          <w:szCs w:val="28"/>
        </w:rPr>
      </w:pPr>
      <w:r w:rsidRPr="001C39D7">
        <w:rPr>
          <w:b/>
          <w:color w:val="000000"/>
          <w:sz w:val="28"/>
          <w:szCs w:val="28"/>
        </w:rPr>
        <w:t>Уточнен правовой статус особо охраняемых природных территорий</w:t>
      </w:r>
    </w:p>
    <w:p w:rsidR="004A4C66" w:rsidRDefault="004A4C66" w:rsidP="004A4C66">
      <w:pPr>
        <w:ind w:firstLine="709"/>
        <w:jc w:val="both"/>
        <w:rPr>
          <w:b/>
          <w:color w:val="000000"/>
          <w:sz w:val="28"/>
          <w:szCs w:val="28"/>
        </w:rPr>
      </w:pPr>
    </w:p>
    <w:p w:rsidR="004A4C66" w:rsidRDefault="004A4C66" w:rsidP="004A4C66">
      <w:pPr>
        <w:ind w:firstLine="709"/>
        <w:jc w:val="both"/>
        <w:rPr>
          <w:sz w:val="28"/>
          <w:szCs w:val="28"/>
          <w:shd w:val="clear" w:color="auto" w:fill="FFFFFF"/>
        </w:rPr>
      </w:pPr>
      <w:r w:rsidRPr="001C39D7">
        <w:rPr>
          <w:sz w:val="28"/>
          <w:szCs w:val="28"/>
          <w:shd w:val="clear" w:color="auto" w:fill="FFFFFF"/>
        </w:rPr>
        <w:t>Федеральным законом от 03.08.2018 № 321-ФЗ внесены изменения в Федеральный закон «Об особо охраняемых природных территориях</w:t>
      </w:r>
      <w:r>
        <w:rPr>
          <w:sz w:val="28"/>
          <w:szCs w:val="28"/>
          <w:shd w:val="clear" w:color="auto" w:fill="FFFFFF"/>
        </w:rPr>
        <w:t>»</w:t>
      </w:r>
      <w:r w:rsidRPr="001C39D7">
        <w:rPr>
          <w:sz w:val="28"/>
          <w:szCs w:val="28"/>
          <w:shd w:val="clear" w:color="auto" w:fill="FFFFFF"/>
        </w:rPr>
        <w:t xml:space="preserve"> и отдельные законодате</w:t>
      </w:r>
      <w:r>
        <w:rPr>
          <w:sz w:val="28"/>
          <w:szCs w:val="28"/>
          <w:shd w:val="clear" w:color="auto" w:fill="FFFFFF"/>
        </w:rPr>
        <w:t>льные акты Российской Федерации</w:t>
      </w:r>
      <w:r w:rsidRPr="001C39D7">
        <w:rPr>
          <w:sz w:val="28"/>
          <w:szCs w:val="28"/>
          <w:shd w:val="clear" w:color="auto" w:fill="FFFFFF"/>
        </w:rPr>
        <w:t>.</w:t>
      </w:r>
      <w:r w:rsidRPr="001C39D7">
        <w:rPr>
          <w:sz w:val="28"/>
          <w:szCs w:val="28"/>
        </w:rPr>
        <w:br/>
      </w:r>
      <w:r w:rsidRPr="001C39D7">
        <w:rPr>
          <w:sz w:val="28"/>
          <w:szCs w:val="28"/>
          <w:shd w:val="clear" w:color="auto" w:fill="FFFFFF"/>
        </w:rPr>
        <w:t>Федеральным законом, в частности:</w:t>
      </w:r>
    </w:p>
    <w:p w:rsidR="004A4C66" w:rsidRDefault="004A4C66" w:rsidP="004A4C66">
      <w:pPr>
        <w:ind w:firstLine="709"/>
        <w:jc w:val="both"/>
        <w:rPr>
          <w:sz w:val="28"/>
          <w:szCs w:val="28"/>
        </w:rPr>
      </w:pPr>
      <w:r w:rsidRPr="001C39D7">
        <w:rPr>
          <w:sz w:val="28"/>
          <w:szCs w:val="28"/>
          <w:shd w:val="clear" w:color="auto" w:fill="FFFFFF"/>
        </w:rPr>
        <w:t>- устанавливается порядок посещения особо охраняемых природных территорий;</w:t>
      </w:r>
    </w:p>
    <w:p w:rsidR="004A4C66" w:rsidRDefault="004A4C66" w:rsidP="004A4C66">
      <w:pPr>
        <w:ind w:firstLine="709"/>
        <w:jc w:val="both"/>
        <w:rPr>
          <w:sz w:val="28"/>
          <w:szCs w:val="28"/>
        </w:rPr>
      </w:pPr>
      <w:r w:rsidRPr="001C39D7">
        <w:rPr>
          <w:sz w:val="28"/>
          <w:szCs w:val="28"/>
          <w:shd w:val="clear" w:color="auto" w:fill="FFFFFF"/>
        </w:rPr>
        <w:t>- уточняются правовое положение заповедников и национальных парков;</w:t>
      </w:r>
    </w:p>
    <w:p w:rsidR="004A4C66" w:rsidRDefault="004A4C66" w:rsidP="004A4C66">
      <w:pPr>
        <w:ind w:firstLine="709"/>
        <w:jc w:val="both"/>
        <w:rPr>
          <w:sz w:val="28"/>
          <w:szCs w:val="28"/>
        </w:rPr>
      </w:pPr>
      <w:r w:rsidRPr="001C39D7">
        <w:rPr>
          <w:sz w:val="28"/>
          <w:szCs w:val="28"/>
          <w:shd w:val="clear" w:color="auto" w:fill="FFFFFF"/>
        </w:rPr>
        <w:t>- устанавливается, что земельные участки заповедников и национальных парков не подлежат отчуждению из федеральной собственности;</w:t>
      </w:r>
    </w:p>
    <w:p w:rsidR="004A4C66" w:rsidRDefault="004A4C66" w:rsidP="004A4C66">
      <w:pPr>
        <w:ind w:firstLine="709"/>
        <w:jc w:val="both"/>
        <w:rPr>
          <w:sz w:val="28"/>
          <w:szCs w:val="28"/>
        </w:rPr>
      </w:pPr>
      <w:r w:rsidRPr="001C39D7">
        <w:rPr>
          <w:sz w:val="28"/>
          <w:szCs w:val="28"/>
          <w:shd w:val="clear" w:color="auto" w:fill="FFFFFF"/>
        </w:rPr>
        <w:t>- вводится запрет на изменение целевого назначения земель заповедников;</w:t>
      </w:r>
    </w:p>
    <w:p w:rsidR="004A4C66" w:rsidRDefault="004A4C66" w:rsidP="004A4C66">
      <w:pPr>
        <w:ind w:firstLine="709"/>
        <w:jc w:val="both"/>
        <w:rPr>
          <w:sz w:val="28"/>
          <w:szCs w:val="28"/>
        </w:rPr>
      </w:pPr>
      <w:r w:rsidRPr="001C39D7">
        <w:rPr>
          <w:sz w:val="28"/>
          <w:szCs w:val="28"/>
          <w:shd w:val="clear" w:color="auto" w:fill="FFFFFF"/>
        </w:rPr>
        <w:t>- снимается запрет на заготовку пищевых лесных ресурсов в зоне традиционного природопользования национального парка, предназначенной для обеспечения жизнедеятельности коренных малочисленных народов;</w:t>
      </w:r>
    </w:p>
    <w:p w:rsidR="004A4C66" w:rsidRDefault="004A4C66" w:rsidP="004A4C66">
      <w:pPr>
        <w:ind w:firstLine="709"/>
        <w:jc w:val="both"/>
        <w:rPr>
          <w:sz w:val="28"/>
          <w:szCs w:val="28"/>
        </w:rPr>
      </w:pPr>
      <w:r w:rsidRPr="001C39D7">
        <w:rPr>
          <w:sz w:val="28"/>
          <w:szCs w:val="28"/>
          <w:shd w:val="clear" w:color="auto" w:fill="FFFFFF"/>
        </w:rPr>
        <w:t>- уточняются правила пребывания физических лиц на территории национальных парков, в том числе физических лиц, проживающих на его территории, и лиц, относящихся к коренным малочисленным народам;</w:t>
      </w:r>
    </w:p>
    <w:p w:rsidR="004A4C66" w:rsidRDefault="004A4C66" w:rsidP="004A4C66">
      <w:pPr>
        <w:ind w:firstLine="709"/>
        <w:jc w:val="both"/>
        <w:rPr>
          <w:sz w:val="28"/>
          <w:szCs w:val="28"/>
        </w:rPr>
      </w:pPr>
      <w:r w:rsidRPr="001C39D7">
        <w:rPr>
          <w:sz w:val="28"/>
          <w:szCs w:val="28"/>
          <w:shd w:val="clear" w:color="auto" w:fill="FFFFFF"/>
        </w:rPr>
        <w:t>- вводятся запреты на строительство новых объектов спорта (являющихся объектами капитального строительства), размещение скотомогильников и создание объектов размещения отходов на территориях национальных парков;</w:t>
      </w:r>
    </w:p>
    <w:p w:rsidR="004A4C66" w:rsidRPr="001C39D7" w:rsidRDefault="004A4C66" w:rsidP="004A4C66">
      <w:pPr>
        <w:ind w:firstLine="709"/>
        <w:jc w:val="both"/>
        <w:rPr>
          <w:sz w:val="28"/>
          <w:szCs w:val="28"/>
          <w:shd w:val="clear" w:color="auto" w:fill="FFFFFF"/>
        </w:rPr>
      </w:pPr>
      <w:r w:rsidRPr="001C39D7">
        <w:rPr>
          <w:sz w:val="28"/>
          <w:szCs w:val="28"/>
          <w:shd w:val="clear" w:color="auto" w:fill="FFFFFF"/>
        </w:rPr>
        <w:t>- уточняются полномочия государственных инспекторов, осуществляющих государственный надзор в области охраны и использования особо охраняемых природных территорий.</w:t>
      </w:r>
    </w:p>
    <w:p w:rsidR="004A4C66" w:rsidRDefault="004A4C66" w:rsidP="004A4C66"/>
    <w:p w:rsidR="00DF55C0" w:rsidRDefault="00DF55C0">
      <w:bookmarkStart w:id="0" w:name="_GoBack"/>
      <w:bookmarkEnd w:id="0"/>
    </w:p>
    <w:sectPr w:rsidR="00DF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66"/>
    <w:rsid w:val="004A4C66"/>
    <w:rsid w:val="00D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2018-09-28T08:29:00Z</dcterms:created>
  <dcterms:modified xsi:type="dcterms:W3CDTF">2018-09-28T08:29:00Z</dcterms:modified>
</cp:coreProperties>
</file>