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AA" w:rsidRDefault="00E64AAA" w:rsidP="00E64AAA">
      <w:pPr>
        <w:rPr>
          <w:rFonts w:ascii="Arial" w:hAnsi="Arial" w:cs="Arial"/>
          <w:color w:val="337FBD"/>
          <w:sz w:val="18"/>
          <w:szCs w:val="18"/>
        </w:rPr>
      </w:pPr>
      <w:r>
        <w:rPr>
          <w:rFonts w:ascii="Arial" w:hAnsi="Arial" w:cs="Arial"/>
          <w:color w:val="337FBD"/>
          <w:sz w:val="18"/>
          <w:szCs w:val="18"/>
        </w:rPr>
        <w:t>Будут усилены меры безопасности на транспорте</w:t>
      </w:r>
    </w:p>
    <w:p w:rsidR="00E64AAA" w:rsidRDefault="00E64AAA" w:rsidP="00E64AAA">
      <w:pPr>
        <w:pStyle w:val="a3"/>
        <w:spacing w:before="0" w:beforeAutospacing="0" w:after="300" w:afterAutospacing="0"/>
        <w:rPr>
          <w:rFonts w:ascii="Arial" w:hAnsi="Arial" w:cs="Arial"/>
          <w:color w:val="000000"/>
          <w:sz w:val="18"/>
          <w:szCs w:val="18"/>
        </w:rPr>
      </w:pPr>
      <w:r>
        <w:rPr>
          <w:rFonts w:ascii="Arial" w:hAnsi="Arial" w:cs="Arial"/>
          <w:color w:val="000000"/>
          <w:sz w:val="18"/>
          <w:szCs w:val="18"/>
        </w:rPr>
        <w:t>С 02.03.2020 года вступил в законную силу Федеральный закон от 02.12.2019 № 415-ФЗ "О внесении изменений в статью 12.3 Федерального закона "О транспортной безопасности".</w:t>
      </w:r>
      <w:r>
        <w:rPr>
          <w:rFonts w:ascii="Arial" w:hAnsi="Arial" w:cs="Arial"/>
          <w:color w:val="000000"/>
          <w:sz w:val="18"/>
          <w:szCs w:val="18"/>
        </w:rPr>
        <w:br/>
        <w:t xml:space="preserve">С этого времени транспортной полиции разрешается приобретать, хранить и применять </w:t>
      </w:r>
      <w:proofErr w:type="spellStart"/>
      <w:r>
        <w:rPr>
          <w:rFonts w:ascii="Arial" w:hAnsi="Arial" w:cs="Arial"/>
          <w:color w:val="000000"/>
          <w:sz w:val="18"/>
          <w:szCs w:val="18"/>
        </w:rPr>
        <w:t>электрошокеры</w:t>
      </w:r>
      <w:proofErr w:type="spellEnd"/>
      <w:r>
        <w:rPr>
          <w:rFonts w:ascii="Arial" w:hAnsi="Arial" w:cs="Arial"/>
          <w:color w:val="000000"/>
          <w:sz w:val="18"/>
          <w:szCs w:val="18"/>
        </w:rPr>
        <w:t xml:space="preserve"> для отражения нападения на объекты транспорта и инфраструктуры и при задержании преступников, которые собираются скрыться или оказать сопротивление.</w:t>
      </w:r>
      <w:r>
        <w:rPr>
          <w:rFonts w:ascii="Arial" w:hAnsi="Arial" w:cs="Arial"/>
          <w:color w:val="000000"/>
          <w:sz w:val="18"/>
          <w:szCs w:val="18"/>
        </w:rPr>
        <w:br/>
        <w:t>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w:t>
      </w:r>
      <w:r>
        <w:rPr>
          <w:rFonts w:ascii="Arial" w:hAnsi="Arial" w:cs="Arial"/>
          <w:color w:val="000000"/>
          <w:sz w:val="18"/>
          <w:szCs w:val="18"/>
        </w:rPr>
        <w:br/>
        <w:t>Однако данный запрет не распространяется на случаи,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1051BD" w:rsidRDefault="001051BD">
      <w:bookmarkStart w:id="0" w:name="_GoBack"/>
      <w:bookmarkEnd w:id="0"/>
    </w:p>
    <w:sectPr w:rsidR="00105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AA"/>
    <w:rsid w:val="001051BD"/>
    <w:rsid w:val="00E6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4A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4A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Company>SPecialiST RePack</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2020-02-27T13:16:00Z</dcterms:created>
  <dcterms:modified xsi:type="dcterms:W3CDTF">2020-02-27T13:17:00Z</dcterms:modified>
</cp:coreProperties>
</file>