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0C" w:rsidRPr="00915114" w:rsidRDefault="00C57B0C" w:rsidP="00C57B0C">
      <w:pPr>
        <w:pStyle w:val="doclink"/>
        <w:shd w:val="clear" w:color="auto" w:fill="FFFFFF"/>
        <w:spacing w:before="0" w:beforeAutospacing="0" w:after="240" w:afterAutospacing="0" w:line="300" w:lineRule="atLeast"/>
        <w:rPr>
          <w:b/>
        </w:rPr>
      </w:pPr>
      <w:r w:rsidRPr="00915114">
        <w:rPr>
          <w:b/>
        </w:rPr>
        <w:t>Правительство РФ приняло очередное решение, направленное на поддержку и развитие внутреннего туризма</w:t>
      </w:r>
    </w:p>
    <w:p w:rsidR="00C57B0C" w:rsidRPr="00D55134" w:rsidRDefault="00C57B0C" w:rsidP="00C57B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55134">
        <w:rPr>
          <w:color w:val="000000"/>
        </w:rPr>
        <w:t>Правительство будет субсидировать льготные тарифы для семейных путешествий на поездах дальнего следования. Семьи с детьми, путешествующие по России, смогут покупать билеты на поезда дальнего следования по льготным тарифам. Разницу между обычной ценой и ценой со скидкой перевозчикам возместит государство.</w:t>
      </w:r>
    </w:p>
    <w:p w:rsidR="00C57B0C" w:rsidRPr="00D55134" w:rsidRDefault="00C57B0C" w:rsidP="00C57B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55134">
        <w:rPr>
          <w:color w:val="000000"/>
        </w:rPr>
        <w:t>Льготные тарифы будут действовать для поездок в купейных вагонах в поездах дальнего следования всех категорий. Приобрести билеты со скидкой смогут семьи с одним ребенком или несколькими детьми до 18 лет. Льготный тариф будет рассчитываться по специальной формуле - как разница между стоимостью билета по выбранному маршруту в купе и 50% его стоимости в плацкартном вагоне.</w:t>
      </w:r>
    </w:p>
    <w:p w:rsidR="008C1B72" w:rsidRDefault="008C1B72">
      <w:bookmarkStart w:id="0" w:name="_GoBack"/>
      <w:bookmarkEnd w:id="0"/>
    </w:p>
    <w:sectPr w:rsidR="008C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C"/>
    <w:rsid w:val="008C1B72"/>
    <w:rsid w:val="00C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C5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C5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2021-06-24T06:31:00Z</dcterms:created>
  <dcterms:modified xsi:type="dcterms:W3CDTF">2021-06-24T06:32:00Z</dcterms:modified>
</cp:coreProperties>
</file>