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532"/>
      </w:tblGrid>
      <w:tr w:rsidR="008E0B79" w:rsidTr="00781727">
        <w:tc>
          <w:tcPr>
            <w:tcW w:w="9571" w:type="dxa"/>
            <w:gridSpan w:val="3"/>
          </w:tcPr>
          <w:p w:rsidR="008E0B79" w:rsidRPr="004C16C2" w:rsidRDefault="008E0B79" w:rsidP="00781727">
            <w:pPr>
              <w:spacing w:before="40" w:afterLines="40" w:after="96" w:line="276" w:lineRule="auto"/>
              <w:jc w:val="center"/>
              <w:rPr>
                <w:rFonts w:ascii="Times New Roman" w:hAnsi="Times New Roman" w:cs="Times New Roman"/>
                <w:sz w:val="28"/>
                <w:szCs w:val="28"/>
              </w:rPr>
            </w:pPr>
            <w:r w:rsidRPr="004C16C2">
              <w:rPr>
                <w:rFonts w:ascii="Times New Roman" w:hAnsi="Times New Roman" w:cs="Times New Roman"/>
                <w:sz w:val="28"/>
                <w:szCs w:val="28"/>
              </w:rPr>
              <w:t>СОДЕРЖАНИЕ</w:t>
            </w:r>
          </w:p>
        </w:tc>
      </w:tr>
      <w:tr w:rsidR="008E0B79" w:rsidTr="00781727">
        <w:tc>
          <w:tcPr>
            <w:tcW w:w="534" w:type="dxa"/>
          </w:tcPr>
          <w:p w:rsidR="008E0B79" w:rsidRPr="004C16C2" w:rsidRDefault="008E0B79" w:rsidP="00781727">
            <w:pPr>
              <w:spacing w:before="40" w:afterLines="40" w:after="96" w:line="276" w:lineRule="auto"/>
              <w:jc w:val="center"/>
              <w:rPr>
                <w:rFonts w:ascii="Times New Roman" w:hAnsi="Times New Roman" w:cs="Times New Roman"/>
                <w:sz w:val="28"/>
                <w:szCs w:val="28"/>
              </w:rPr>
            </w:pPr>
            <w:r w:rsidRPr="004C16C2">
              <w:rPr>
                <w:rFonts w:ascii="Times New Roman" w:hAnsi="Times New Roman" w:cs="Times New Roman"/>
                <w:sz w:val="28"/>
                <w:szCs w:val="28"/>
              </w:rPr>
              <w:t>1.</w:t>
            </w: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Паспорт программы</w:t>
            </w:r>
          </w:p>
        </w:tc>
        <w:tc>
          <w:tcPr>
            <w:tcW w:w="532" w:type="dxa"/>
            <w:vAlign w:val="bottom"/>
          </w:tcPr>
          <w:p w:rsidR="008E0B79" w:rsidRPr="004C16C2" w:rsidRDefault="008E0B79" w:rsidP="00781727">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w:t>
            </w:r>
          </w:p>
        </w:tc>
      </w:tr>
      <w:tr w:rsidR="008E0B79" w:rsidTr="00781727">
        <w:tc>
          <w:tcPr>
            <w:tcW w:w="534" w:type="dxa"/>
          </w:tcPr>
          <w:p w:rsidR="008E0B79" w:rsidRPr="004C16C2" w:rsidRDefault="008E0B79" w:rsidP="00781727">
            <w:pPr>
              <w:spacing w:before="40" w:afterLines="40" w:after="96" w:line="276" w:lineRule="auto"/>
              <w:jc w:val="center"/>
              <w:rPr>
                <w:rFonts w:ascii="Times New Roman" w:hAnsi="Times New Roman" w:cs="Times New Roman"/>
                <w:sz w:val="28"/>
                <w:szCs w:val="28"/>
              </w:rPr>
            </w:pPr>
            <w:r w:rsidRPr="004C16C2">
              <w:rPr>
                <w:rFonts w:ascii="Times New Roman" w:hAnsi="Times New Roman" w:cs="Times New Roman"/>
                <w:sz w:val="28"/>
                <w:szCs w:val="28"/>
              </w:rPr>
              <w:t>2</w:t>
            </w:r>
            <w:r>
              <w:rPr>
                <w:rFonts w:ascii="Times New Roman" w:hAnsi="Times New Roman" w:cs="Times New Roman"/>
                <w:sz w:val="28"/>
                <w:szCs w:val="28"/>
              </w:rPr>
              <w:t>.</w:t>
            </w: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tc>
        <w:tc>
          <w:tcPr>
            <w:tcW w:w="532" w:type="dxa"/>
            <w:vAlign w:val="bottom"/>
          </w:tcPr>
          <w:p w:rsidR="008E0B79" w:rsidRPr="004C16C2" w:rsidRDefault="00073ECB" w:rsidP="00781727">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8E0B79" w:rsidTr="00781727">
        <w:tc>
          <w:tcPr>
            <w:tcW w:w="534" w:type="dxa"/>
          </w:tcPr>
          <w:p w:rsidR="008E0B79" w:rsidRPr="004C16C2" w:rsidRDefault="008E0B79" w:rsidP="00781727">
            <w:pPr>
              <w:spacing w:before="40" w:afterLines="40" w:after="96" w:line="276" w:lineRule="auto"/>
              <w:jc w:val="center"/>
              <w:rPr>
                <w:rFonts w:ascii="Times New Roman" w:hAnsi="Times New Roman" w:cs="Times New Roman"/>
                <w:sz w:val="28"/>
                <w:szCs w:val="28"/>
              </w:rPr>
            </w:pP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Pr>
                <w:rFonts w:ascii="Times New Roman" w:hAnsi="Times New Roman" w:cs="Times New Roman"/>
                <w:sz w:val="28"/>
                <w:szCs w:val="28"/>
              </w:rPr>
              <w:t xml:space="preserve">2.1 </w:t>
            </w:r>
            <w:r w:rsidRPr="004C16C2">
              <w:rPr>
                <w:rFonts w:ascii="Times New Roman" w:hAnsi="Times New Roman" w:cs="Times New Roman"/>
                <w:sz w:val="28"/>
                <w:szCs w:val="28"/>
              </w:rPr>
              <w:t xml:space="preserve">Существующая система </w:t>
            </w:r>
            <w:r>
              <w:rPr>
                <w:rFonts w:ascii="Times New Roman" w:hAnsi="Times New Roman" w:cs="Times New Roman"/>
                <w:sz w:val="28"/>
                <w:szCs w:val="28"/>
              </w:rPr>
              <w:t>водоснабжения</w:t>
            </w:r>
          </w:p>
        </w:tc>
        <w:tc>
          <w:tcPr>
            <w:tcW w:w="532" w:type="dxa"/>
            <w:vAlign w:val="bottom"/>
          </w:tcPr>
          <w:p w:rsidR="008E0B79" w:rsidRPr="004C16C2" w:rsidRDefault="00073ECB" w:rsidP="00781727">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8E0B79" w:rsidTr="00781727">
        <w:tc>
          <w:tcPr>
            <w:tcW w:w="534" w:type="dxa"/>
          </w:tcPr>
          <w:p w:rsidR="008E0B79" w:rsidRPr="004C16C2" w:rsidRDefault="008E0B79" w:rsidP="00781727">
            <w:pPr>
              <w:spacing w:before="40" w:afterLines="40" w:after="96" w:line="276" w:lineRule="auto"/>
              <w:jc w:val="center"/>
              <w:rPr>
                <w:rFonts w:ascii="Times New Roman" w:hAnsi="Times New Roman" w:cs="Times New Roman"/>
                <w:sz w:val="28"/>
                <w:szCs w:val="28"/>
              </w:rPr>
            </w:pP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2.</w:t>
            </w:r>
            <w:r>
              <w:rPr>
                <w:rFonts w:ascii="Times New Roman" w:hAnsi="Times New Roman" w:cs="Times New Roman"/>
                <w:sz w:val="28"/>
                <w:szCs w:val="28"/>
              </w:rPr>
              <w:t>2</w:t>
            </w:r>
            <w:r w:rsidRPr="004C16C2">
              <w:rPr>
                <w:rFonts w:ascii="Times New Roman" w:hAnsi="Times New Roman" w:cs="Times New Roman"/>
                <w:sz w:val="28"/>
                <w:szCs w:val="28"/>
              </w:rPr>
              <w:t xml:space="preserve"> Электроснабжение</w:t>
            </w:r>
          </w:p>
        </w:tc>
        <w:tc>
          <w:tcPr>
            <w:tcW w:w="532" w:type="dxa"/>
            <w:vAlign w:val="bottom"/>
          </w:tcPr>
          <w:p w:rsidR="008E0B79" w:rsidRPr="004C16C2" w:rsidRDefault="00073ECB" w:rsidP="00781727">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8E0B79" w:rsidTr="00781727">
        <w:tc>
          <w:tcPr>
            <w:tcW w:w="534" w:type="dxa"/>
          </w:tcPr>
          <w:p w:rsidR="008E0B79" w:rsidRPr="004C16C2" w:rsidRDefault="008E0B79" w:rsidP="00781727">
            <w:pPr>
              <w:spacing w:before="40" w:afterLines="40" w:after="96" w:line="276" w:lineRule="auto"/>
              <w:jc w:val="center"/>
              <w:rPr>
                <w:rFonts w:ascii="Times New Roman" w:hAnsi="Times New Roman" w:cs="Times New Roman"/>
                <w:sz w:val="28"/>
                <w:szCs w:val="28"/>
              </w:rPr>
            </w:pP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2.</w:t>
            </w:r>
            <w:r>
              <w:rPr>
                <w:rFonts w:ascii="Times New Roman" w:hAnsi="Times New Roman" w:cs="Times New Roman"/>
                <w:sz w:val="28"/>
                <w:szCs w:val="28"/>
              </w:rPr>
              <w:t>3</w:t>
            </w:r>
            <w:r w:rsidRPr="004C16C2">
              <w:rPr>
                <w:rFonts w:ascii="Times New Roman" w:hAnsi="Times New Roman" w:cs="Times New Roman"/>
                <w:sz w:val="28"/>
                <w:szCs w:val="28"/>
              </w:rPr>
              <w:t xml:space="preserve"> Существующая система  сбора и утилизации ТБО </w:t>
            </w:r>
            <w:proofErr w:type="spellStart"/>
            <w:r>
              <w:rPr>
                <w:rFonts w:ascii="Times New Roman" w:hAnsi="Times New Roman" w:cs="Times New Roman"/>
                <w:sz w:val="28"/>
                <w:szCs w:val="28"/>
              </w:rPr>
              <w:t>Кергудского</w:t>
            </w:r>
            <w:proofErr w:type="spellEnd"/>
            <w:r w:rsidRPr="004C16C2">
              <w:rPr>
                <w:rFonts w:ascii="Times New Roman" w:hAnsi="Times New Roman" w:cs="Times New Roman"/>
                <w:sz w:val="28"/>
                <w:szCs w:val="28"/>
              </w:rPr>
              <w:t xml:space="preserve"> сельского поселения и перспектива ее развития</w:t>
            </w:r>
          </w:p>
        </w:tc>
        <w:tc>
          <w:tcPr>
            <w:tcW w:w="532" w:type="dxa"/>
            <w:vAlign w:val="bottom"/>
          </w:tcPr>
          <w:p w:rsidR="008E0B79" w:rsidRPr="004C16C2" w:rsidRDefault="00073ECB" w:rsidP="00781727">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8E0B79" w:rsidTr="00781727">
        <w:tc>
          <w:tcPr>
            <w:tcW w:w="534" w:type="dxa"/>
          </w:tcPr>
          <w:p w:rsidR="008E0B79" w:rsidRPr="004C16C2" w:rsidRDefault="008E0B79" w:rsidP="00781727">
            <w:pPr>
              <w:spacing w:before="40" w:afterLines="40" w:after="96"/>
              <w:jc w:val="center"/>
              <w:rPr>
                <w:rFonts w:ascii="Times New Roman" w:hAnsi="Times New Roman" w:cs="Times New Roman"/>
                <w:sz w:val="28"/>
                <w:szCs w:val="28"/>
              </w:rPr>
            </w:pPr>
          </w:p>
        </w:tc>
        <w:tc>
          <w:tcPr>
            <w:tcW w:w="8505" w:type="dxa"/>
          </w:tcPr>
          <w:p w:rsidR="008E0B79" w:rsidRPr="004C16C2" w:rsidRDefault="008E0B79" w:rsidP="00781727">
            <w:pPr>
              <w:spacing w:before="40" w:afterLines="40" w:after="96"/>
              <w:rPr>
                <w:rFonts w:ascii="Times New Roman" w:hAnsi="Times New Roman" w:cs="Times New Roman"/>
                <w:sz w:val="28"/>
                <w:szCs w:val="28"/>
              </w:rPr>
            </w:pPr>
            <w:r>
              <w:rPr>
                <w:rFonts w:ascii="Times New Roman" w:hAnsi="Times New Roman" w:cs="Times New Roman"/>
                <w:sz w:val="28"/>
                <w:szCs w:val="28"/>
              </w:rPr>
              <w:t xml:space="preserve">2.4 </w:t>
            </w:r>
            <w:r w:rsidRPr="004C16C2">
              <w:rPr>
                <w:rFonts w:ascii="Times New Roman" w:hAnsi="Times New Roman" w:cs="Times New Roman"/>
                <w:sz w:val="28"/>
                <w:szCs w:val="28"/>
              </w:rPr>
              <w:t xml:space="preserve">Существующая система  </w:t>
            </w:r>
            <w:r>
              <w:rPr>
                <w:rFonts w:ascii="Times New Roman" w:hAnsi="Times New Roman" w:cs="Times New Roman"/>
                <w:sz w:val="28"/>
                <w:szCs w:val="28"/>
              </w:rPr>
              <w:t xml:space="preserve"> газоснабжения</w:t>
            </w:r>
          </w:p>
        </w:tc>
        <w:tc>
          <w:tcPr>
            <w:tcW w:w="532" w:type="dxa"/>
            <w:vAlign w:val="bottom"/>
          </w:tcPr>
          <w:p w:rsidR="008E0B79" w:rsidRDefault="00073ECB" w:rsidP="00781727">
            <w:pPr>
              <w:spacing w:before="40" w:afterLines="40" w:after="96"/>
              <w:jc w:val="right"/>
              <w:rPr>
                <w:rFonts w:ascii="Times New Roman" w:hAnsi="Times New Roman" w:cs="Times New Roman"/>
                <w:sz w:val="28"/>
                <w:szCs w:val="28"/>
              </w:rPr>
            </w:pPr>
            <w:r>
              <w:rPr>
                <w:rFonts w:ascii="Times New Roman" w:hAnsi="Times New Roman" w:cs="Times New Roman"/>
                <w:sz w:val="28"/>
                <w:szCs w:val="28"/>
              </w:rPr>
              <w:t>20</w:t>
            </w:r>
          </w:p>
        </w:tc>
      </w:tr>
      <w:tr w:rsidR="008E0B79" w:rsidTr="00781727">
        <w:tc>
          <w:tcPr>
            <w:tcW w:w="534" w:type="dxa"/>
          </w:tcPr>
          <w:p w:rsidR="008E0B79" w:rsidRPr="004C16C2" w:rsidRDefault="008E0B79" w:rsidP="00781727">
            <w:pPr>
              <w:spacing w:before="40" w:afterLines="40" w:after="96"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Перспективы развития систем коммунальной инфраструктуры и прогноз спроса на коммунальные ресурсы</w:t>
            </w:r>
          </w:p>
        </w:tc>
        <w:tc>
          <w:tcPr>
            <w:tcW w:w="532" w:type="dxa"/>
            <w:vAlign w:val="bottom"/>
          </w:tcPr>
          <w:p w:rsidR="008E0B79" w:rsidRPr="004C16C2" w:rsidRDefault="00073ECB" w:rsidP="00781727">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8E0B79" w:rsidTr="00781727">
        <w:tc>
          <w:tcPr>
            <w:tcW w:w="534" w:type="dxa"/>
          </w:tcPr>
          <w:p w:rsidR="008E0B79" w:rsidRDefault="008E0B79" w:rsidP="00781727">
            <w:pPr>
              <w:spacing w:before="40" w:afterLines="40" w:after="96" w:line="276" w:lineRule="auto"/>
              <w:jc w:val="center"/>
              <w:rPr>
                <w:rFonts w:ascii="Times New Roman" w:hAnsi="Times New Roman" w:cs="Times New Roman"/>
                <w:sz w:val="28"/>
                <w:szCs w:val="28"/>
              </w:rPr>
            </w:pP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 xml:space="preserve">3.1 Перспективная схема </w:t>
            </w:r>
            <w:r>
              <w:rPr>
                <w:rFonts w:ascii="Times New Roman" w:hAnsi="Times New Roman" w:cs="Times New Roman"/>
                <w:sz w:val="28"/>
                <w:szCs w:val="28"/>
              </w:rPr>
              <w:t>водоснабжения</w:t>
            </w:r>
          </w:p>
        </w:tc>
        <w:tc>
          <w:tcPr>
            <w:tcW w:w="532" w:type="dxa"/>
            <w:vAlign w:val="bottom"/>
          </w:tcPr>
          <w:p w:rsidR="008E0B79" w:rsidRPr="004C16C2" w:rsidRDefault="008E0B79" w:rsidP="00073ECB">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w:t>
            </w:r>
            <w:r w:rsidR="00073ECB">
              <w:rPr>
                <w:rFonts w:ascii="Times New Roman" w:hAnsi="Times New Roman" w:cs="Times New Roman"/>
                <w:sz w:val="28"/>
                <w:szCs w:val="28"/>
              </w:rPr>
              <w:t>2</w:t>
            </w:r>
          </w:p>
        </w:tc>
      </w:tr>
      <w:tr w:rsidR="008E0B79" w:rsidTr="00781727">
        <w:tc>
          <w:tcPr>
            <w:tcW w:w="534" w:type="dxa"/>
          </w:tcPr>
          <w:p w:rsidR="008E0B79" w:rsidRDefault="008E0B79" w:rsidP="00781727">
            <w:pPr>
              <w:spacing w:before="40" w:afterLines="40" w:after="96" w:line="276" w:lineRule="auto"/>
              <w:jc w:val="center"/>
              <w:rPr>
                <w:rFonts w:ascii="Times New Roman" w:hAnsi="Times New Roman" w:cs="Times New Roman"/>
                <w:sz w:val="28"/>
                <w:szCs w:val="28"/>
              </w:rPr>
            </w:pP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Pr>
                <w:rFonts w:ascii="Times New Roman" w:hAnsi="Times New Roman" w:cs="Times New Roman"/>
                <w:sz w:val="28"/>
                <w:szCs w:val="28"/>
              </w:rPr>
              <w:t>3.2. Перспективная схема электроснабжения</w:t>
            </w:r>
          </w:p>
        </w:tc>
        <w:tc>
          <w:tcPr>
            <w:tcW w:w="532" w:type="dxa"/>
            <w:vAlign w:val="bottom"/>
          </w:tcPr>
          <w:p w:rsidR="008E0B79" w:rsidRDefault="008E0B79" w:rsidP="00781727">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w:t>
            </w:r>
            <w:r w:rsidR="00073ECB">
              <w:rPr>
                <w:rFonts w:ascii="Times New Roman" w:hAnsi="Times New Roman" w:cs="Times New Roman"/>
                <w:sz w:val="28"/>
                <w:szCs w:val="28"/>
              </w:rPr>
              <w:t>3</w:t>
            </w:r>
          </w:p>
        </w:tc>
      </w:tr>
      <w:tr w:rsidR="008E0B79" w:rsidTr="00781727">
        <w:tc>
          <w:tcPr>
            <w:tcW w:w="534" w:type="dxa"/>
          </w:tcPr>
          <w:p w:rsidR="008E0B79" w:rsidRDefault="008E0B79" w:rsidP="00781727">
            <w:pPr>
              <w:spacing w:before="40" w:afterLines="40" w:after="96" w:line="276" w:lineRule="auto"/>
              <w:jc w:val="center"/>
              <w:rPr>
                <w:rFonts w:ascii="Times New Roman" w:hAnsi="Times New Roman" w:cs="Times New Roman"/>
                <w:sz w:val="28"/>
                <w:szCs w:val="28"/>
              </w:rPr>
            </w:pP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3.</w:t>
            </w:r>
            <w:r>
              <w:rPr>
                <w:rFonts w:ascii="Times New Roman" w:hAnsi="Times New Roman" w:cs="Times New Roman"/>
                <w:sz w:val="28"/>
                <w:szCs w:val="28"/>
              </w:rPr>
              <w:t>3</w:t>
            </w:r>
            <w:r w:rsidRPr="004C16C2">
              <w:rPr>
                <w:rFonts w:ascii="Times New Roman" w:hAnsi="Times New Roman" w:cs="Times New Roman"/>
                <w:sz w:val="28"/>
                <w:szCs w:val="28"/>
              </w:rPr>
              <w:t xml:space="preserve"> Перспективная схема </w:t>
            </w:r>
            <w:r>
              <w:rPr>
                <w:rFonts w:ascii="Times New Roman" w:hAnsi="Times New Roman" w:cs="Times New Roman"/>
                <w:sz w:val="28"/>
                <w:szCs w:val="28"/>
              </w:rPr>
              <w:t>развития системы утилизации твердых бытовых отходов</w:t>
            </w:r>
          </w:p>
        </w:tc>
        <w:tc>
          <w:tcPr>
            <w:tcW w:w="532" w:type="dxa"/>
            <w:vAlign w:val="bottom"/>
          </w:tcPr>
          <w:p w:rsidR="008E0B79" w:rsidRPr="004C16C2" w:rsidRDefault="00073ECB" w:rsidP="00781727">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8E0B79" w:rsidTr="00781727">
        <w:tc>
          <w:tcPr>
            <w:tcW w:w="534" w:type="dxa"/>
          </w:tcPr>
          <w:p w:rsidR="008E0B79" w:rsidRDefault="008E0B79" w:rsidP="00781727">
            <w:pPr>
              <w:spacing w:before="40" w:afterLines="40" w:after="96"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Целевые показатели развития коммунальной инфраструктуры</w:t>
            </w:r>
          </w:p>
        </w:tc>
        <w:tc>
          <w:tcPr>
            <w:tcW w:w="532" w:type="dxa"/>
            <w:vAlign w:val="bottom"/>
          </w:tcPr>
          <w:p w:rsidR="008E0B79" w:rsidRPr="004C16C2" w:rsidRDefault="008E0B79" w:rsidP="00073ECB">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w:t>
            </w:r>
            <w:r w:rsidR="00073ECB">
              <w:rPr>
                <w:rFonts w:ascii="Times New Roman" w:hAnsi="Times New Roman" w:cs="Times New Roman"/>
                <w:sz w:val="28"/>
                <w:szCs w:val="28"/>
              </w:rPr>
              <w:t>5</w:t>
            </w:r>
          </w:p>
        </w:tc>
      </w:tr>
      <w:tr w:rsidR="008E0B79" w:rsidTr="00781727">
        <w:tc>
          <w:tcPr>
            <w:tcW w:w="534" w:type="dxa"/>
          </w:tcPr>
          <w:p w:rsidR="008E0B79" w:rsidRDefault="008E0B79" w:rsidP="00781727">
            <w:pPr>
              <w:spacing w:before="40" w:afterLines="40" w:after="96" w:line="276" w:lineRule="auto"/>
              <w:jc w:val="center"/>
              <w:rPr>
                <w:rFonts w:ascii="Times New Roman" w:hAnsi="Times New Roman" w:cs="Times New Roman"/>
                <w:sz w:val="28"/>
                <w:szCs w:val="28"/>
              </w:rPr>
            </w:pP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4.1 Показатели качества поставляемого коммунального ресурса</w:t>
            </w:r>
          </w:p>
        </w:tc>
        <w:tc>
          <w:tcPr>
            <w:tcW w:w="532" w:type="dxa"/>
            <w:vAlign w:val="bottom"/>
          </w:tcPr>
          <w:p w:rsidR="008E0B79" w:rsidRPr="004C16C2" w:rsidRDefault="008E0B79" w:rsidP="00073ECB">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w:t>
            </w:r>
            <w:r w:rsidR="00073ECB">
              <w:rPr>
                <w:rFonts w:ascii="Times New Roman" w:hAnsi="Times New Roman" w:cs="Times New Roman"/>
                <w:sz w:val="28"/>
                <w:szCs w:val="28"/>
              </w:rPr>
              <w:t>5</w:t>
            </w:r>
          </w:p>
        </w:tc>
      </w:tr>
      <w:tr w:rsidR="008E0B79" w:rsidTr="00781727">
        <w:tc>
          <w:tcPr>
            <w:tcW w:w="534" w:type="dxa"/>
          </w:tcPr>
          <w:p w:rsidR="008E0B79" w:rsidRDefault="008E0B79" w:rsidP="00781727">
            <w:pPr>
              <w:spacing w:before="40" w:afterLines="40" w:after="96" w:line="276" w:lineRule="auto"/>
              <w:jc w:val="center"/>
              <w:rPr>
                <w:rFonts w:ascii="Times New Roman" w:hAnsi="Times New Roman" w:cs="Times New Roman"/>
                <w:sz w:val="28"/>
                <w:szCs w:val="28"/>
              </w:rPr>
            </w:pP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 xml:space="preserve">4.2. Показатели надежности систем </w:t>
            </w:r>
            <w:proofErr w:type="spellStart"/>
            <w:r w:rsidRPr="004C16C2">
              <w:rPr>
                <w:rFonts w:ascii="Times New Roman" w:hAnsi="Times New Roman" w:cs="Times New Roman"/>
                <w:sz w:val="28"/>
                <w:szCs w:val="28"/>
              </w:rPr>
              <w:t>ресурсоснабжения</w:t>
            </w:r>
            <w:proofErr w:type="spellEnd"/>
          </w:p>
        </w:tc>
        <w:tc>
          <w:tcPr>
            <w:tcW w:w="532" w:type="dxa"/>
            <w:vAlign w:val="bottom"/>
          </w:tcPr>
          <w:p w:rsidR="008E0B79" w:rsidRPr="004C16C2" w:rsidRDefault="008E0B79" w:rsidP="00073ECB">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w:t>
            </w:r>
            <w:r w:rsidR="00073ECB">
              <w:rPr>
                <w:rFonts w:ascii="Times New Roman" w:hAnsi="Times New Roman" w:cs="Times New Roman"/>
                <w:sz w:val="28"/>
                <w:szCs w:val="28"/>
              </w:rPr>
              <w:t>5</w:t>
            </w:r>
          </w:p>
        </w:tc>
      </w:tr>
      <w:tr w:rsidR="008E0B79" w:rsidTr="00781727">
        <w:tc>
          <w:tcPr>
            <w:tcW w:w="534" w:type="dxa"/>
          </w:tcPr>
          <w:p w:rsidR="008E0B79" w:rsidRDefault="008E0B79" w:rsidP="00781727">
            <w:pPr>
              <w:spacing w:before="40" w:afterLines="40" w:after="96"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Программа инвестиционных проектов, обеспечивающих достижение целевых показателей</w:t>
            </w:r>
          </w:p>
        </w:tc>
        <w:tc>
          <w:tcPr>
            <w:tcW w:w="532" w:type="dxa"/>
            <w:vAlign w:val="bottom"/>
          </w:tcPr>
          <w:p w:rsidR="008E0B79" w:rsidRPr="004C16C2" w:rsidRDefault="008E0B79" w:rsidP="00073ECB">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w:t>
            </w:r>
            <w:r w:rsidR="00073ECB">
              <w:rPr>
                <w:rFonts w:ascii="Times New Roman" w:hAnsi="Times New Roman" w:cs="Times New Roman"/>
                <w:sz w:val="28"/>
                <w:szCs w:val="28"/>
              </w:rPr>
              <w:t>6</w:t>
            </w:r>
          </w:p>
        </w:tc>
      </w:tr>
      <w:tr w:rsidR="008E0B79" w:rsidTr="00781727">
        <w:tc>
          <w:tcPr>
            <w:tcW w:w="534" w:type="dxa"/>
          </w:tcPr>
          <w:p w:rsidR="008E0B79" w:rsidRDefault="008E0B79" w:rsidP="00781727">
            <w:pPr>
              <w:spacing w:before="40" w:afterLines="40" w:after="96" w:line="276" w:lineRule="auto"/>
              <w:jc w:val="center"/>
              <w:rPr>
                <w:rFonts w:ascii="Times New Roman" w:hAnsi="Times New Roman" w:cs="Times New Roman"/>
                <w:sz w:val="28"/>
                <w:szCs w:val="28"/>
              </w:rPr>
            </w:pPr>
          </w:p>
        </w:tc>
        <w:tc>
          <w:tcPr>
            <w:tcW w:w="8505" w:type="dxa"/>
          </w:tcPr>
          <w:p w:rsidR="008E0B79" w:rsidRPr="004C16C2" w:rsidRDefault="008E0B79" w:rsidP="008E0B79">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 xml:space="preserve">5.1 </w:t>
            </w:r>
            <w:r w:rsidRPr="009311E9">
              <w:rPr>
                <w:rFonts w:ascii="Times New Roman" w:hAnsi="Times New Roman" w:cs="Times New Roman"/>
                <w:sz w:val="28"/>
                <w:szCs w:val="28"/>
              </w:rPr>
              <w:t xml:space="preserve">Программа инвестиционных проектов развития системы </w:t>
            </w:r>
            <w:r>
              <w:rPr>
                <w:rFonts w:ascii="Times New Roman" w:hAnsi="Times New Roman" w:cs="Times New Roman"/>
                <w:sz w:val="28"/>
                <w:szCs w:val="28"/>
              </w:rPr>
              <w:t>водоснабжения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Кергудского</w:t>
            </w:r>
            <w:proofErr w:type="spellEnd"/>
            <w:r w:rsidRPr="009311E9">
              <w:rPr>
                <w:rFonts w:ascii="Times New Roman" w:hAnsi="Times New Roman" w:cs="Times New Roman"/>
                <w:sz w:val="28"/>
                <w:szCs w:val="28"/>
              </w:rPr>
              <w:t xml:space="preserve"> сельского поселения 2017-2027 годы (в ценах 2016)</w:t>
            </w:r>
          </w:p>
        </w:tc>
        <w:tc>
          <w:tcPr>
            <w:tcW w:w="532" w:type="dxa"/>
            <w:vAlign w:val="bottom"/>
          </w:tcPr>
          <w:p w:rsidR="008E0B79" w:rsidRDefault="008E0B79" w:rsidP="00073ECB">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w:t>
            </w:r>
            <w:r w:rsidR="00073ECB">
              <w:rPr>
                <w:rFonts w:ascii="Times New Roman" w:hAnsi="Times New Roman" w:cs="Times New Roman"/>
                <w:sz w:val="28"/>
                <w:szCs w:val="28"/>
              </w:rPr>
              <w:t>6</w:t>
            </w:r>
          </w:p>
        </w:tc>
      </w:tr>
      <w:tr w:rsidR="008E0B79" w:rsidTr="00781727">
        <w:tc>
          <w:tcPr>
            <w:tcW w:w="534" w:type="dxa"/>
          </w:tcPr>
          <w:p w:rsidR="008E0B79" w:rsidRDefault="008E0B79" w:rsidP="00781727">
            <w:pPr>
              <w:spacing w:before="40" w:afterLines="40" w:after="96" w:line="276" w:lineRule="auto"/>
              <w:jc w:val="center"/>
              <w:rPr>
                <w:rFonts w:ascii="Times New Roman" w:hAnsi="Times New Roman" w:cs="Times New Roman"/>
                <w:sz w:val="28"/>
                <w:szCs w:val="28"/>
              </w:rPr>
            </w:pP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5.</w:t>
            </w:r>
            <w:r>
              <w:rPr>
                <w:rFonts w:ascii="Times New Roman" w:hAnsi="Times New Roman" w:cs="Times New Roman"/>
                <w:sz w:val="28"/>
                <w:szCs w:val="28"/>
              </w:rPr>
              <w:t>2</w:t>
            </w:r>
            <w:r w:rsidRPr="004C16C2">
              <w:rPr>
                <w:rFonts w:ascii="Times New Roman" w:hAnsi="Times New Roman" w:cs="Times New Roman"/>
                <w:sz w:val="28"/>
                <w:szCs w:val="28"/>
              </w:rPr>
              <w:t xml:space="preserve"> </w:t>
            </w:r>
            <w:r w:rsidRPr="009311E9">
              <w:rPr>
                <w:rFonts w:ascii="Times New Roman" w:hAnsi="Times New Roman" w:cs="Times New Roman"/>
                <w:sz w:val="28"/>
                <w:szCs w:val="28"/>
              </w:rPr>
              <w:t>Программа инвестиционных проектов развития системы сбора и вы</w:t>
            </w:r>
            <w:r>
              <w:rPr>
                <w:rFonts w:ascii="Times New Roman" w:hAnsi="Times New Roman" w:cs="Times New Roman"/>
                <w:sz w:val="28"/>
                <w:szCs w:val="28"/>
              </w:rPr>
              <w:t>воза</w:t>
            </w:r>
            <w:r w:rsidRPr="009311E9">
              <w:rPr>
                <w:rFonts w:ascii="Times New Roman" w:hAnsi="Times New Roman" w:cs="Times New Roman"/>
                <w:sz w:val="28"/>
                <w:szCs w:val="28"/>
              </w:rPr>
              <w:t xml:space="preserve"> бытовых отходов </w:t>
            </w:r>
            <w:proofErr w:type="spellStart"/>
            <w:r>
              <w:rPr>
                <w:rFonts w:ascii="Times New Roman" w:hAnsi="Times New Roman" w:cs="Times New Roman"/>
                <w:sz w:val="28"/>
                <w:szCs w:val="28"/>
              </w:rPr>
              <w:t>Кергудского</w:t>
            </w:r>
            <w:proofErr w:type="spellEnd"/>
            <w:r w:rsidRPr="009311E9">
              <w:rPr>
                <w:rFonts w:ascii="Times New Roman" w:hAnsi="Times New Roman" w:cs="Times New Roman"/>
                <w:sz w:val="28"/>
                <w:szCs w:val="28"/>
              </w:rPr>
              <w:t xml:space="preserve"> сельского поселения 2017-2027 годы (в ценах 2016)</w:t>
            </w:r>
          </w:p>
        </w:tc>
        <w:tc>
          <w:tcPr>
            <w:tcW w:w="532" w:type="dxa"/>
            <w:vAlign w:val="bottom"/>
          </w:tcPr>
          <w:p w:rsidR="008E0B79" w:rsidRPr="004C16C2" w:rsidRDefault="008E0B79" w:rsidP="00073ECB">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w:t>
            </w:r>
            <w:r w:rsidR="00073ECB">
              <w:rPr>
                <w:rFonts w:ascii="Times New Roman" w:hAnsi="Times New Roman" w:cs="Times New Roman"/>
                <w:sz w:val="28"/>
                <w:szCs w:val="28"/>
              </w:rPr>
              <w:t>7</w:t>
            </w:r>
          </w:p>
        </w:tc>
      </w:tr>
      <w:tr w:rsidR="008E0B79" w:rsidTr="00781727">
        <w:tc>
          <w:tcPr>
            <w:tcW w:w="534" w:type="dxa"/>
          </w:tcPr>
          <w:p w:rsidR="008E0B79" w:rsidRDefault="008E0B79" w:rsidP="00781727">
            <w:pPr>
              <w:spacing w:before="40" w:afterLines="40" w:after="96"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5" w:type="dxa"/>
          </w:tcPr>
          <w:p w:rsidR="008E0B79" w:rsidRPr="004C16C2" w:rsidRDefault="008E0B79" w:rsidP="00781727">
            <w:pPr>
              <w:spacing w:before="40" w:afterLines="40" w:after="96" w:line="276" w:lineRule="auto"/>
              <w:rPr>
                <w:rFonts w:ascii="Times New Roman" w:hAnsi="Times New Roman" w:cs="Times New Roman"/>
                <w:sz w:val="28"/>
                <w:szCs w:val="28"/>
              </w:rPr>
            </w:pPr>
            <w:r w:rsidRPr="004C16C2">
              <w:rPr>
                <w:rFonts w:ascii="Times New Roman" w:hAnsi="Times New Roman" w:cs="Times New Roman"/>
                <w:sz w:val="28"/>
                <w:szCs w:val="28"/>
              </w:rPr>
              <w:t>Источники инвестиций, тарифы и доступность программы для населения</w:t>
            </w:r>
          </w:p>
        </w:tc>
        <w:tc>
          <w:tcPr>
            <w:tcW w:w="532" w:type="dxa"/>
            <w:vAlign w:val="bottom"/>
          </w:tcPr>
          <w:p w:rsidR="008E0B79" w:rsidRPr="004C16C2" w:rsidRDefault="00073ECB" w:rsidP="00781727">
            <w:pPr>
              <w:spacing w:before="40" w:afterLines="40" w:after="96" w:line="276" w:lineRule="auto"/>
              <w:jc w:val="right"/>
              <w:rPr>
                <w:rFonts w:ascii="Times New Roman" w:hAnsi="Times New Roman" w:cs="Times New Roman"/>
                <w:sz w:val="28"/>
                <w:szCs w:val="28"/>
              </w:rPr>
            </w:pPr>
            <w:r>
              <w:rPr>
                <w:rFonts w:ascii="Times New Roman" w:hAnsi="Times New Roman" w:cs="Times New Roman"/>
                <w:sz w:val="28"/>
                <w:szCs w:val="28"/>
              </w:rPr>
              <w:t>28</w:t>
            </w:r>
          </w:p>
        </w:tc>
      </w:tr>
    </w:tbl>
    <w:p w:rsidR="008E0B79" w:rsidRDefault="008E0B79" w:rsidP="008E0B79">
      <w:pPr>
        <w:jc w:val="both"/>
      </w:pPr>
    </w:p>
    <w:p w:rsidR="008E0B79" w:rsidRDefault="008E0B79">
      <w:r>
        <w:br w:type="page"/>
      </w:r>
    </w:p>
    <w:p w:rsidR="008E0B79" w:rsidRPr="00D10743" w:rsidRDefault="008E0B79" w:rsidP="008E0B79">
      <w:pPr>
        <w:numPr>
          <w:ilvl w:val="0"/>
          <w:numId w:val="1"/>
        </w:numPr>
        <w:spacing w:after="0" w:line="360" w:lineRule="auto"/>
        <w:contextualSpacing/>
        <w:rPr>
          <w:rFonts w:ascii="Times New Roman" w:eastAsia="Times New Roman" w:hAnsi="Times New Roman" w:cs="Times New Roman"/>
          <w:b/>
          <w:sz w:val="28"/>
          <w:szCs w:val="28"/>
        </w:rPr>
      </w:pPr>
      <w:r w:rsidRPr="00D10743">
        <w:rPr>
          <w:rFonts w:ascii="Times New Roman" w:eastAsia="Times New Roman" w:hAnsi="Times New Roman" w:cs="Times New Roman"/>
          <w:b/>
          <w:sz w:val="28"/>
          <w:szCs w:val="28"/>
        </w:rPr>
        <w:lastRenderedPageBreak/>
        <w:t xml:space="preserve">Паспорт программы </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7002"/>
      </w:tblGrid>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Наименование Программы</w:t>
            </w:r>
          </w:p>
        </w:tc>
        <w:tc>
          <w:tcPr>
            <w:tcW w:w="7002" w:type="dxa"/>
          </w:tcPr>
          <w:p w:rsidR="008E0B79" w:rsidRPr="00D10743" w:rsidRDefault="008E0B79" w:rsidP="00781727">
            <w:pPr>
              <w:spacing w:after="0" w:line="360" w:lineRule="auto"/>
              <w:ind w:left="384" w:hanging="360"/>
              <w:jc w:val="center"/>
              <w:rPr>
                <w:rFonts w:ascii="Times New Roman" w:eastAsia="Times New Roman" w:hAnsi="Times New Roman" w:cs="Times New Roman"/>
                <w:sz w:val="28"/>
                <w:szCs w:val="28"/>
              </w:rPr>
            </w:pPr>
            <w:r w:rsidRPr="00D10743">
              <w:rPr>
                <w:rFonts w:ascii="Times New Roman" w:eastAsia="Times New Roman" w:hAnsi="Times New Roman" w:cs="Times New Roman"/>
                <w:color w:val="000000"/>
                <w:sz w:val="28"/>
                <w:szCs w:val="28"/>
              </w:rPr>
              <w:t xml:space="preserve">Программа комплексного развития системы коммунальной инфраструктуры </w:t>
            </w:r>
            <w:proofErr w:type="spellStart"/>
            <w:r>
              <w:rPr>
                <w:rFonts w:ascii="Times New Roman" w:eastAsia="Calibri" w:hAnsi="Times New Roman" w:cs="Times New Roman"/>
                <w:bCs/>
                <w:sz w:val="28"/>
                <w:szCs w:val="28"/>
                <w:lang w:eastAsia="en-US"/>
              </w:rPr>
              <w:t>Кергудского</w:t>
            </w:r>
            <w:proofErr w:type="spellEnd"/>
            <w:r w:rsidRPr="00D10743">
              <w:rPr>
                <w:rFonts w:ascii="Times New Roman" w:eastAsia="Times New Roman" w:hAnsi="Times New Roman" w:cs="Times New Roman"/>
                <w:color w:val="000000"/>
                <w:sz w:val="28"/>
                <w:szCs w:val="28"/>
              </w:rPr>
              <w:t xml:space="preserve"> поселения </w:t>
            </w:r>
            <w:proofErr w:type="spellStart"/>
            <w:r>
              <w:rPr>
                <w:rFonts w:ascii="Times New Roman" w:eastAsia="Times New Roman" w:hAnsi="Times New Roman" w:cs="Times New Roman"/>
                <w:color w:val="000000"/>
                <w:sz w:val="28"/>
                <w:szCs w:val="28"/>
              </w:rPr>
              <w:t>Ичалковского</w:t>
            </w:r>
            <w:proofErr w:type="spellEnd"/>
            <w:r>
              <w:rPr>
                <w:rFonts w:ascii="Times New Roman" w:eastAsia="Times New Roman" w:hAnsi="Times New Roman" w:cs="Times New Roman"/>
                <w:color w:val="000000"/>
                <w:sz w:val="28"/>
                <w:szCs w:val="28"/>
              </w:rPr>
              <w:t xml:space="preserve"> </w:t>
            </w:r>
            <w:r w:rsidRPr="00D10743">
              <w:rPr>
                <w:rFonts w:ascii="Times New Roman" w:eastAsia="Times New Roman" w:hAnsi="Times New Roman" w:cs="Times New Roman"/>
                <w:color w:val="000000"/>
                <w:sz w:val="28"/>
                <w:szCs w:val="28"/>
              </w:rPr>
              <w:t>муниципального района Рес</w:t>
            </w:r>
            <w:r>
              <w:rPr>
                <w:rFonts w:ascii="Times New Roman" w:eastAsia="Times New Roman" w:hAnsi="Times New Roman" w:cs="Times New Roman"/>
                <w:color w:val="000000"/>
                <w:sz w:val="28"/>
                <w:szCs w:val="28"/>
              </w:rPr>
              <w:t>публики Мордовия на 2017-2027гг</w:t>
            </w:r>
            <w:r w:rsidRPr="00D10743">
              <w:rPr>
                <w:rFonts w:ascii="Times New Roman" w:eastAsia="Times New Roman" w:hAnsi="Times New Roman" w:cs="Times New Roman"/>
                <w:color w:val="000000"/>
                <w:sz w:val="28"/>
                <w:szCs w:val="28"/>
              </w:rPr>
              <w:t xml:space="preserve"> (дале</w:t>
            </w:r>
            <w:proofErr w:type="gramStart"/>
            <w:r w:rsidRPr="00D10743">
              <w:rPr>
                <w:rFonts w:ascii="Times New Roman" w:eastAsia="Times New Roman" w:hAnsi="Times New Roman" w:cs="Times New Roman"/>
                <w:color w:val="000000"/>
                <w:sz w:val="28"/>
                <w:szCs w:val="28"/>
              </w:rPr>
              <w:t>е-</w:t>
            </w:r>
            <w:proofErr w:type="gramEnd"/>
            <w:r w:rsidRPr="00D10743">
              <w:rPr>
                <w:rFonts w:ascii="Times New Roman" w:eastAsia="Times New Roman" w:hAnsi="Times New Roman" w:cs="Times New Roman"/>
                <w:color w:val="000000"/>
                <w:sz w:val="28"/>
                <w:szCs w:val="28"/>
              </w:rPr>
              <w:t xml:space="preserve"> Программа)</w:t>
            </w: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Основания для разработки</w:t>
            </w:r>
          </w:p>
        </w:tc>
        <w:tc>
          <w:tcPr>
            <w:tcW w:w="7002" w:type="dxa"/>
          </w:tcPr>
          <w:p w:rsidR="008E0B79" w:rsidRPr="00D10743" w:rsidRDefault="008E0B79" w:rsidP="00781727">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Градостроительный кодекс Российской Федерации.</w:t>
            </w:r>
          </w:p>
          <w:p w:rsidR="008E0B79" w:rsidRPr="00D10743" w:rsidRDefault="008E0B79" w:rsidP="00781727">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xml:space="preserve">Приказ Министерства Регионального развития РФ от 06.05.2011 № 204 «О разработке </w:t>
            </w:r>
            <w:proofErr w:type="gramStart"/>
            <w:r w:rsidRPr="00D10743">
              <w:rPr>
                <w:rFonts w:ascii="Times New Roman" w:eastAsia="Calibri" w:hAnsi="Times New Roman" w:cs="Times New Roman"/>
                <w:sz w:val="28"/>
                <w:szCs w:val="28"/>
                <w:lang w:eastAsia="en-US"/>
              </w:rPr>
              <w:t>программ комплексного развития систем коммунальной инфраструктуры муниципальных образований</w:t>
            </w:r>
            <w:proofErr w:type="gramEnd"/>
            <w:r w:rsidRPr="00D10743">
              <w:rPr>
                <w:rFonts w:ascii="Times New Roman" w:eastAsia="Calibri" w:hAnsi="Times New Roman" w:cs="Times New Roman"/>
                <w:sz w:val="28"/>
                <w:szCs w:val="28"/>
                <w:lang w:eastAsia="en-US"/>
              </w:rPr>
              <w:t>».</w:t>
            </w:r>
          </w:p>
          <w:p w:rsidR="008E0B79" w:rsidRPr="00D10743" w:rsidRDefault="008E0B79" w:rsidP="00781727">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8E0B79" w:rsidRPr="00D10743" w:rsidRDefault="008E0B79" w:rsidP="00781727">
            <w:pPr>
              <w:spacing w:after="0" w:line="360" w:lineRule="auto"/>
              <w:ind w:left="383"/>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Федеральный закон от 30.12.2004г. № 210-ФЗ «Об основах регулирования тарифов организаций коммунального комплекса»</w:t>
            </w:r>
          </w:p>
          <w:p w:rsidR="008E0B79" w:rsidRDefault="008E0B79" w:rsidP="00781727">
            <w:pPr>
              <w:spacing w:after="0" w:line="360" w:lineRule="auto"/>
              <w:ind w:left="383"/>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xml:space="preserve">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 </w:t>
            </w:r>
          </w:p>
          <w:p w:rsidR="009A45BD" w:rsidRDefault="009A45BD" w:rsidP="009A45BD">
            <w:pPr>
              <w:spacing w:after="0" w:line="360" w:lineRule="auto"/>
              <w:ind w:left="383"/>
              <w:jc w:val="center"/>
              <w:rPr>
                <w:rFonts w:ascii="Times New Roman" w:hAnsi="Times New Roman" w:cs="Times New Roman"/>
                <w:sz w:val="28"/>
                <w:szCs w:val="28"/>
                <w:lang w:eastAsia="ar-SA"/>
              </w:rPr>
            </w:pPr>
            <w:r>
              <w:rPr>
                <w:rFonts w:ascii="Times New Roman" w:eastAsia="Calibri" w:hAnsi="Times New Roman" w:cs="Times New Roman"/>
                <w:sz w:val="28"/>
                <w:szCs w:val="28"/>
                <w:lang w:eastAsia="en-US"/>
              </w:rPr>
              <w:t xml:space="preserve">Программа </w:t>
            </w:r>
            <w:bookmarkStart w:id="0" w:name="_GoBack"/>
            <w:bookmarkEnd w:id="0"/>
            <w:r>
              <w:rPr>
                <w:rFonts w:ascii="Times New Roman" w:eastAsia="Calibri" w:hAnsi="Times New Roman" w:cs="Times New Roman"/>
                <w:sz w:val="28"/>
                <w:szCs w:val="28"/>
                <w:lang w:eastAsia="en-US"/>
              </w:rPr>
              <w:t>«</w:t>
            </w:r>
            <w:r>
              <w:rPr>
                <w:rFonts w:ascii="Times New Roman" w:hAnsi="Times New Roman" w:cs="Times New Roman"/>
                <w:sz w:val="28"/>
                <w:szCs w:val="28"/>
                <w:lang w:eastAsia="ar-SA"/>
              </w:rPr>
              <w:t>Территориальная  схема</w:t>
            </w:r>
            <w:r w:rsidRPr="00EB55E3">
              <w:rPr>
                <w:rFonts w:ascii="Times New Roman" w:hAnsi="Times New Roman" w:cs="Times New Roman"/>
                <w:sz w:val="28"/>
                <w:szCs w:val="28"/>
                <w:lang w:eastAsia="ar-SA"/>
              </w:rPr>
              <w:t xml:space="preserve"> обращения с отходами, в том числе с твердыми коммунальными отходами на территории Республики Мордовия</w:t>
            </w:r>
            <w:proofErr w:type="gramStart"/>
            <w:r>
              <w:rPr>
                <w:rFonts w:ascii="Times New Roman" w:hAnsi="Times New Roman" w:cs="Times New Roman"/>
                <w:sz w:val="28"/>
                <w:szCs w:val="28"/>
                <w:lang w:eastAsia="ar-SA"/>
              </w:rPr>
              <w:t>.</w:t>
            </w:r>
            <w:r>
              <w:rPr>
                <w:rFonts w:ascii="Times New Roman" w:hAnsi="Times New Roman" w:cs="Times New Roman"/>
                <w:sz w:val="28"/>
                <w:szCs w:val="28"/>
                <w:lang w:eastAsia="ar-SA"/>
              </w:rPr>
              <w:t>»</w:t>
            </w:r>
            <w:proofErr w:type="gramEnd"/>
          </w:p>
          <w:p w:rsidR="009A45BD" w:rsidRPr="00D10743" w:rsidRDefault="009A45BD" w:rsidP="00781727">
            <w:pPr>
              <w:spacing w:after="0" w:line="360" w:lineRule="auto"/>
              <w:ind w:left="383"/>
              <w:jc w:val="center"/>
              <w:rPr>
                <w:rFonts w:ascii="Times New Roman" w:eastAsia="Times New Roman" w:hAnsi="Times New Roman" w:cs="Times New Roman"/>
                <w:sz w:val="28"/>
                <w:szCs w:val="28"/>
              </w:rPr>
            </w:pP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lastRenderedPageBreak/>
              <w:t>Муниципальный заказчик-координатор Программы</w:t>
            </w:r>
          </w:p>
        </w:tc>
        <w:tc>
          <w:tcPr>
            <w:tcW w:w="7002" w:type="dxa"/>
          </w:tcPr>
          <w:p w:rsidR="008E0B79" w:rsidRPr="00D10743" w:rsidRDefault="008E0B79" w:rsidP="00781727">
            <w:pPr>
              <w:spacing w:after="0" w:line="360" w:lineRule="auto"/>
              <w:ind w:left="383" w:hanging="383"/>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 xml:space="preserve">- администрация </w:t>
            </w:r>
            <w:proofErr w:type="spellStart"/>
            <w:r>
              <w:rPr>
                <w:rFonts w:ascii="Times New Roman" w:eastAsia="Calibri" w:hAnsi="Times New Roman" w:cs="Times New Roman"/>
                <w:bCs/>
                <w:sz w:val="28"/>
                <w:szCs w:val="28"/>
                <w:lang w:eastAsia="en-US"/>
              </w:rPr>
              <w:t>Кергудского</w:t>
            </w:r>
            <w:proofErr w:type="spellEnd"/>
            <w:r>
              <w:rPr>
                <w:rFonts w:ascii="Times New Roman" w:eastAsia="Times New Roman" w:hAnsi="Times New Roman" w:cs="Times New Roman"/>
                <w:color w:val="000000"/>
                <w:sz w:val="28"/>
                <w:szCs w:val="28"/>
              </w:rPr>
              <w:t xml:space="preserve"> </w:t>
            </w:r>
            <w:r w:rsidRPr="00D10743">
              <w:rPr>
                <w:rFonts w:ascii="Times New Roman" w:eastAsia="Times New Roman" w:hAnsi="Times New Roman" w:cs="Times New Roman"/>
                <w:sz w:val="28"/>
                <w:szCs w:val="28"/>
              </w:rPr>
              <w:t xml:space="preserve">поселения  </w:t>
            </w:r>
            <w:proofErr w:type="spellStart"/>
            <w:r>
              <w:rPr>
                <w:rFonts w:ascii="Times New Roman" w:eastAsia="Times New Roman" w:hAnsi="Times New Roman" w:cs="Times New Roman"/>
                <w:sz w:val="28"/>
                <w:szCs w:val="28"/>
              </w:rPr>
              <w:t>Ичалковского</w:t>
            </w:r>
            <w:proofErr w:type="spellEnd"/>
            <w:r>
              <w:rPr>
                <w:rFonts w:ascii="Times New Roman" w:eastAsia="Times New Roman" w:hAnsi="Times New Roman" w:cs="Times New Roman"/>
                <w:sz w:val="28"/>
                <w:szCs w:val="28"/>
              </w:rPr>
              <w:t xml:space="preserve"> муниципального </w:t>
            </w:r>
            <w:r w:rsidRPr="00D10743">
              <w:rPr>
                <w:rFonts w:ascii="Times New Roman" w:eastAsia="Times New Roman" w:hAnsi="Times New Roman" w:cs="Times New Roman"/>
                <w:sz w:val="28"/>
                <w:szCs w:val="28"/>
              </w:rPr>
              <w:t>района Республики Мордовия</w:t>
            </w: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Разработчик Программы</w:t>
            </w:r>
          </w:p>
        </w:tc>
        <w:tc>
          <w:tcPr>
            <w:tcW w:w="7002" w:type="dxa"/>
          </w:tcPr>
          <w:p w:rsidR="008E0B79" w:rsidRPr="00D10743" w:rsidRDefault="008E0B79" w:rsidP="00781727">
            <w:pPr>
              <w:spacing w:after="0" w:line="360" w:lineRule="auto"/>
              <w:ind w:left="383" w:hanging="383"/>
              <w:jc w:val="center"/>
              <w:rPr>
                <w:rFonts w:ascii="Times New Roman" w:eastAsia="Times New Roman" w:hAnsi="Times New Roman" w:cs="Times New Roman"/>
                <w:sz w:val="28"/>
                <w:szCs w:val="28"/>
              </w:rPr>
            </w:pPr>
            <w:r w:rsidRPr="00D10743">
              <w:rPr>
                <w:rFonts w:ascii="Times New Roman" w:eastAsia="Times New Roman" w:hAnsi="Times New Roman" w:cs="Times New Roman"/>
                <w:color w:val="000000"/>
                <w:sz w:val="28"/>
                <w:szCs w:val="28"/>
              </w:rPr>
              <w:t>- Государственное Унитарное Предприятие Республики Мордовия «</w:t>
            </w:r>
            <w:proofErr w:type="spellStart"/>
            <w:r w:rsidRPr="00D10743">
              <w:rPr>
                <w:rFonts w:ascii="Times New Roman" w:eastAsia="Times New Roman" w:hAnsi="Times New Roman" w:cs="Times New Roman"/>
                <w:color w:val="000000"/>
                <w:sz w:val="28"/>
                <w:szCs w:val="28"/>
              </w:rPr>
              <w:t>Мордовкоммунсервис</w:t>
            </w:r>
            <w:proofErr w:type="spellEnd"/>
            <w:r w:rsidRPr="00D10743">
              <w:rPr>
                <w:rFonts w:ascii="Times New Roman" w:eastAsia="Times New Roman" w:hAnsi="Times New Roman" w:cs="Times New Roman"/>
                <w:color w:val="000000"/>
                <w:sz w:val="28"/>
                <w:szCs w:val="28"/>
              </w:rPr>
              <w:t>»</w:t>
            </w: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proofErr w:type="gramStart"/>
            <w:r w:rsidRPr="00D10743">
              <w:rPr>
                <w:rFonts w:ascii="Times New Roman" w:eastAsia="Times New Roman" w:hAnsi="Times New Roman" w:cs="Times New Roman"/>
                <w:color w:val="000000"/>
                <w:sz w:val="28"/>
                <w:szCs w:val="28"/>
              </w:rPr>
              <w:t>Контроль за</w:t>
            </w:r>
            <w:proofErr w:type="gramEnd"/>
            <w:r w:rsidRPr="00D10743">
              <w:rPr>
                <w:rFonts w:ascii="Times New Roman" w:eastAsia="Times New Roman" w:hAnsi="Times New Roman" w:cs="Times New Roman"/>
                <w:color w:val="000000"/>
                <w:sz w:val="28"/>
                <w:szCs w:val="28"/>
              </w:rPr>
              <w:t xml:space="preserve"> реализацией программы</w:t>
            </w:r>
          </w:p>
        </w:tc>
        <w:tc>
          <w:tcPr>
            <w:tcW w:w="7002" w:type="dxa"/>
          </w:tcPr>
          <w:p w:rsidR="008E0B79" w:rsidRPr="00D10743" w:rsidRDefault="008E0B79" w:rsidP="00781727">
            <w:pPr>
              <w:spacing w:after="0" w:line="360" w:lineRule="auto"/>
              <w:jc w:val="center"/>
              <w:rPr>
                <w:rFonts w:ascii="Times New Roman" w:eastAsia="Times New Roman" w:hAnsi="Times New Roman" w:cs="Times New Roman"/>
                <w:color w:val="000000"/>
                <w:sz w:val="28"/>
                <w:szCs w:val="28"/>
              </w:rPr>
            </w:pPr>
            <w:r w:rsidRPr="00D10743">
              <w:rPr>
                <w:rFonts w:ascii="Times New Roman" w:eastAsia="Times New Roman" w:hAnsi="Times New Roman" w:cs="Times New Roman"/>
                <w:color w:val="000000"/>
                <w:sz w:val="28"/>
                <w:szCs w:val="28"/>
              </w:rPr>
              <w:t xml:space="preserve">- Глава </w:t>
            </w:r>
            <w:proofErr w:type="spellStart"/>
            <w:r>
              <w:rPr>
                <w:rFonts w:ascii="Times New Roman" w:eastAsia="Times New Roman" w:hAnsi="Times New Roman" w:cs="Times New Roman"/>
                <w:color w:val="000000"/>
                <w:sz w:val="28"/>
                <w:szCs w:val="28"/>
              </w:rPr>
              <w:t>Кергудского</w:t>
            </w:r>
            <w:proofErr w:type="spellEnd"/>
            <w:r w:rsidRPr="00D10743">
              <w:rPr>
                <w:rFonts w:ascii="Times New Roman" w:eastAsia="Times New Roman" w:hAnsi="Times New Roman" w:cs="Times New Roman"/>
                <w:color w:val="000000"/>
                <w:sz w:val="28"/>
                <w:szCs w:val="28"/>
              </w:rPr>
              <w:t xml:space="preserve"> сельского поселения;</w:t>
            </w:r>
          </w:p>
          <w:p w:rsidR="008E0B79" w:rsidRPr="00D10743" w:rsidRDefault="008E0B79" w:rsidP="00781727">
            <w:pPr>
              <w:spacing w:after="0" w:line="360" w:lineRule="auto"/>
              <w:ind w:left="383" w:hanging="383"/>
              <w:jc w:val="center"/>
              <w:rPr>
                <w:rFonts w:ascii="Times New Roman" w:eastAsia="Times New Roman" w:hAnsi="Times New Roman" w:cs="Times New Roman"/>
                <w:color w:val="000000"/>
                <w:sz w:val="28"/>
                <w:szCs w:val="28"/>
              </w:rPr>
            </w:pP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Цели Программы</w:t>
            </w:r>
          </w:p>
        </w:tc>
        <w:tc>
          <w:tcPr>
            <w:tcW w:w="7002" w:type="dxa"/>
          </w:tcPr>
          <w:p w:rsidR="008E0B79" w:rsidRPr="00D10743" w:rsidRDefault="008E0B79" w:rsidP="00781727">
            <w:pPr>
              <w:spacing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10743">
              <w:rPr>
                <w:rFonts w:ascii="Times New Roman" w:eastAsia="Calibri" w:hAnsi="Times New Roman" w:cs="Times New Roman"/>
                <w:sz w:val="28"/>
                <w:szCs w:val="28"/>
                <w:lang w:eastAsia="en-US"/>
              </w:rPr>
              <w:t xml:space="preserve">модернизация (реконструкция) системы коммунальной инфраструктуры </w:t>
            </w:r>
            <w:proofErr w:type="spellStart"/>
            <w:r>
              <w:rPr>
                <w:rFonts w:ascii="Times New Roman" w:eastAsia="Times New Roman" w:hAnsi="Times New Roman" w:cs="Times New Roman"/>
                <w:color w:val="000000"/>
                <w:sz w:val="28"/>
                <w:szCs w:val="28"/>
              </w:rPr>
              <w:t>Кергудского</w:t>
            </w:r>
            <w:proofErr w:type="spellEnd"/>
            <w:r>
              <w:rPr>
                <w:rFonts w:ascii="Times New Roman" w:eastAsia="Times New Roman" w:hAnsi="Times New Roman" w:cs="Times New Roman"/>
                <w:color w:val="000000"/>
                <w:sz w:val="28"/>
                <w:szCs w:val="28"/>
              </w:rPr>
              <w:t xml:space="preserve"> </w:t>
            </w:r>
            <w:r w:rsidRPr="00D10743">
              <w:rPr>
                <w:rFonts w:ascii="Times New Roman" w:eastAsia="Times New Roman" w:hAnsi="Times New Roman" w:cs="Times New Roman"/>
                <w:color w:val="000000"/>
                <w:sz w:val="28"/>
                <w:szCs w:val="28"/>
              </w:rPr>
              <w:t>поселения</w:t>
            </w:r>
            <w:r w:rsidRPr="00D10743">
              <w:rPr>
                <w:rFonts w:ascii="Times New Roman" w:eastAsia="Calibri" w:hAnsi="Times New Roman" w:cs="Times New Roman"/>
                <w:sz w:val="28"/>
                <w:szCs w:val="28"/>
                <w:lang w:eastAsia="en-US"/>
              </w:rPr>
              <w:t>;</w:t>
            </w:r>
          </w:p>
          <w:p w:rsidR="008E0B79" w:rsidRPr="00D10743" w:rsidRDefault="008E0B79" w:rsidP="00781727">
            <w:pPr>
              <w:spacing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xml:space="preserve">- экономия топливно-энергетических и трудовых ресурсов в системе коммунальной инфраструктуры </w:t>
            </w:r>
            <w:proofErr w:type="spellStart"/>
            <w:r>
              <w:rPr>
                <w:rFonts w:ascii="Times New Roman" w:eastAsia="Times New Roman" w:hAnsi="Times New Roman" w:cs="Times New Roman"/>
                <w:color w:val="000000"/>
                <w:sz w:val="28"/>
                <w:szCs w:val="28"/>
              </w:rPr>
              <w:t>Кергудского</w:t>
            </w:r>
            <w:proofErr w:type="spellEnd"/>
            <w:r w:rsidRPr="00D10743">
              <w:rPr>
                <w:rFonts w:ascii="Times New Roman" w:eastAsia="Times New Roman" w:hAnsi="Times New Roman" w:cs="Times New Roman"/>
                <w:color w:val="000000"/>
                <w:sz w:val="28"/>
                <w:szCs w:val="28"/>
              </w:rPr>
              <w:t xml:space="preserve"> поселения</w:t>
            </w:r>
            <w:r w:rsidRPr="00D10743">
              <w:rPr>
                <w:rFonts w:ascii="Times New Roman" w:eastAsia="Calibri" w:hAnsi="Times New Roman" w:cs="Times New Roman"/>
                <w:sz w:val="28"/>
                <w:szCs w:val="28"/>
                <w:lang w:eastAsia="en-US"/>
              </w:rPr>
              <w:t>;</w:t>
            </w:r>
          </w:p>
          <w:p w:rsidR="008E0B79" w:rsidRPr="00D10743" w:rsidRDefault="008E0B79" w:rsidP="00781727">
            <w:pPr>
              <w:spacing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повышение качества предоставляемых коммунальных услуг.</w:t>
            </w:r>
          </w:p>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Calibri" w:hAnsi="Times New Roman" w:cs="Times New Roman"/>
                <w:sz w:val="28"/>
                <w:szCs w:val="28"/>
                <w:lang w:eastAsia="en-US"/>
              </w:rPr>
              <w:t xml:space="preserve">- улучшение состояния окружающей среды, экологическая безопасность развития </w:t>
            </w:r>
            <w:proofErr w:type="spellStart"/>
            <w:r>
              <w:rPr>
                <w:rFonts w:ascii="Times New Roman" w:eastAsia="Times New Roman" w:hAnsi="Times New Roman" w:cs="Times New Roman"/>
                <w:color w:val="000000"/>
                <w:sz w:val="28"/>
                <w:szCs w:val="28"/>
              </w:rPr>
              <w:t>Кергудского</w:t>
            </w:r>
            <w:proofErr w:type="spellEnd"/>
            <w:r w:rsidRPr="00D10743">
              <w:rPr>
                <w:rFonts w:ascii="Times New Roman" w:eastAsia="Times New Roman" w:hAnsi="Times New Roman" w:cs="Times New Roman"/>
                <w:color w:val="000000"/>
                <w:sz w:val="28"/>
                <w:szCs w:val="28"/>
              </w:rPr>
              <w:t xml:space="preserve"> сельского поселения</w:t>
            </w:r>
            <w:r w:rsidRPr="00D10743">
              <w:rPr>
                <w:rFonts w:ascii="Times New Roman" w:eastAsia="Calibri" w:hAnsi="Times New Roman" w:cs="Times New Roman"/>
                <w:sz w:val="28"/>
                <w:szCs w:val="28"/>
                <w:lang w:eastAsia="en-US"/>
              </w:rPr>
              <w:t>, создание благоприятных условий для проживания населения.</w:t>
            </w: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Задачи Программы</w:t>
            </w:r>
          </w:p>
        </w:tc>
        <w:tc>
          <w:tcPr>
            <w:tcW w:w="7002" w:type="dxa"/>
          </w:tcPr>
          <w:p w:rsidR="008E0B79" w:rsidRPr="00D10743" w:rsidRDefault="008E0B79" w:rsidP="00781727">
            <w:pPr>
              <w:shd w:val="clear" w:color="auto" w:fill="FFFFFF"/>
              <w:spacing w:after="0" w:line="360" w:lineRule="auto"/>
              <w:ind w:left="37"/>
              <w:jc w:val="center"/>
              <w:rPr>
                <w:rFonts w:ascii="Times New Roman" w:eastAsia="Times New Roman" w:hAnsi="Times New Roman" w:cs="Times New Roman"/>
                <w:color w:val="000000"/>
                <w:sz w:val="28"/>
                <w:szCs w:val="28"/>
              </w:rPr>
            </w:pPr>
            <w:r w:rsidRPr="00D10743">
              <w:rPr>
                <w:rFonts w:ascii="Times New Roman" w:eastAsia="Times New Roman" w:hAnsi="Times New Roman" w:cs="Times New Roman"/>
                <w:color w:val="000000"/>
                <w:spacing w:val="-2"/>
                <w:sz w:val="28"/>
                <w:szCs w:val="28"/>
              </w:rPr>
              <w:t>1. Инженерно-техническая оптимизация систем коммунальной инфраструктуры</w:t>
            </w:r>
            <w:r w:rsidRPr="00D10743">
              <w:rPr>
                <w:rFonts w:ascii="Times New Roman" w:eastAsia="Times New Roman" w:hAnsi="Times New Roman" w:cs="Times New Roman"/>
                <w:color w:val="000000"/>
                <w:sz w:val="28"/>
                <w:szCs w:val="28"/>
              </w:rPr>
              <w:t>.</w:t>
            </w:r>
          </w:p>
          <w:p w:rsidR="008E0B79" w:rsidRPr="00D10743" w:rsidRDefault="008E0B79" w:rsidP="00781727">
            <w:pPr>
              <w:shd w:val="clear" w:color="auto" w:fill="FFFFFF"/>
              <w:spacing w:after="0" w:line="360" w:lineRule="auto"/>
              <w:ind w:left="37"/>
              <w:jc w:val="center"/>
              <w:rPr>
                <w:rFonts w:ascii="Times New Roman" w:eastAsia="Times New Roman" w:hAnsi="Times New Roman" w:cs="Times New Roman"/>
                <w:color w:val="000000"/>
                <w:sz w:val="28"/>
                <w:szCs w:val="28"/>
              </w:rPr>
            </w:pPr>
            <w:r w:rsidRPr="00D10743">
              <w:rPr>
                <w:rFonts w:ascii="Times New Roman" w:eastAsia="Times New Roman" w:hAnsi="Times New Roman" w:cs="Times New Roman"/>
                <w:color w:val="000000"/>
                <w:spacing w:val="-2"/>
                <w:sz w:val="28"/>
                <w:szCs w:val="28"/>
              </w:rPr>
              <w:t>2. Повышение надежности систем коммунальной инфраструктуры.</w:t>
            </w:r>
          </w:p>
          <w:p w:rsidR="008E0B79" w:rsidRPr="00D10743" w:rsidRDefault="008E0B79" w:rsidP="00781727">
            <w:pPr>
              <w:spacing w:after="0" w:line="360" w:lineRule="auto"/>
              <w:jc w:val="center"/>
              <w:rPr>
                <w:rFonts w:ascii="Times New Roman" w:eastAsia="Calibri" w:hAnsi="Times New Roman" w:cs="Times New Roman"/>
                <w:color w:val="000000"/>
                <w:sz w:val="28"/>
                <w:szCs w:val="28"/>
                <w:lang w:eastAsia="en-US"/>
              </w:rPr>
            </w:pPr>
            <w:r w:rsidRPr="00D10743">
              <w:rPr>
                <w:rFonts w:ascii="Times New Roman" w:eastAsia="Times New Roman" w:hAnsi="Times New Roman" w:cs="Times New Roman"/>
                <w:color w:val="000000"/>
                <w:spacing w:val="-2"/>
                <w:sz w:val="28"/>
                <w:szCs w:val="28"/>
              </w:rPr>
              <w:t>3.</w:t>
            </w:r>
            <w:r w:rsidRPr="00D10743">
              <w:rPr>
                <w:rFonts w:ascii="Times New Roman" w:eastAsia="Calibri" w:hAnsi="Times New Roman" w:cs="Times New Roman"/>
                <w:color w:val="000000"/>
                <w:sz w:val="28"/>
                <w:szCs w:val="28"/>
                <w:lang w:eastAsia="en-US"/>
              </w:rPr>
              <w:t xml:space="preserve"> Обеспечение более комфортных условий проживания населения сельского поселения.</w:t>
            </w:r>
          </w:p>
          <w:p w:rsidR="008E0B79" w:rsidRPr="00D10743" w:rsidRDefault="008E0B79" w:rsidP="00781727">
            <w:pPr>
              <w:spacing w:after="0" w:line="360" w:lineRule="auto"/>
              <w:jc w:val="center"/>
              <w:rPr>
                <w:rFonts w:ascii="Times New Roman" w:eastAsia="Calibri" w:hAnsi="Times New Roman" w:cs="Times New Roman"/>
                <w:color w:val="000000"/>
                <w:sz w:val="28"/>
                <w:szCs w:val="28"/>
                <w:lang w:eastAsia="en-US"/>
              </w:rPr>
            </w:pPr>
            <w:r w:rsidRPr="00D10743">
              <w:rPr>
                <w:rFonts w:ascii="Times New Roman" w:eastAsia="Calibri" w:hAnsi="Times New Roman" w:cs="Times New Roman"/>
                <w:color w:val="000000"/>
                <w:sz w:val="28"/>
                <w:szCs w:val="28"/>
                <w:lang w:eastAsia="en-US"/>
              </w:rPr>
              <w:t>4. Повышение качества предоставляемых ЖКХ.</w:t>
            </w:r>
          </w:p>
          <w:p w:rsidR="008E0B79" w:rsidRPr="00D10743" w:rsidRDefault="008E0B79" w:rsidP="00781727">
            <w:pPr>
              <w:spacing w:after="0" w:line="360" w:lineRule="auto"/>
              <w:jc w:val="center"/>
              <w:rPr>
                <w:rFonts w:ascii="Times New Roman" w:eastAsia="Calibri" w:hAnsi="Times New Roman" w:cs="Times New Roman"/>
                <w:color w:val="000000"/>
                <w:sz w:val="28"/>
                <w:szCs w:val="28"/>
                <w:lang w:eastAsia="en-US"/>
              </w:rPr>
            </w:pPr>
            <w:r w:rsidRPr="00D10743">
              <w:rPr>
                <w:rFonts w:ascii="Times New Roman" w:eastAsia="Calibri" w:hAnsi="Times New Roman" w:cs="Times New Roman"/>
                <w:color w:val="000000"/>
                <w:sz w:val="28"/>
                <w:szCs w:val="28"/>
                <w:lang w:eastAsia="en-US"/>
              </w:rPr>
              <w:t>5. Снижение потребления энергетических ресурсов.</w:t>
            </w:r>
          </w:p>
          <w:p w:rsidR="008E0B79" w:rsidRPr="00D10743" w:rsidRDefault="008E0B79" w:rsidP="00781727">
            <w:pPr>
              <w:spacing w:after="0" w:line="360" w:lineRule="auto"/>
              <w:jc w:val="center"/>
              <w:rPr>
                <w:rFonts w:ascii="Times New Roman" w:eastAsia="Calibri" w:hAnsi="Times New Roman" w:cs="Times New Roman"/>
                <w:color w:val="000000"/>
                <w:sz w:val="28"/>
                <w:szCs w:val="28"/>
                <w:lang w:eastAsia="en-US"/>
              </w:rPr>
            </w:pPr>
            <w:r w:rsidRPr="00D10743">
              <w:rPr>
                <w:rFonts w:ascii="Times New Roman" w:eastAsia="Calibri" w:hAnsi="Times New Roman" w:cs="Times New Roman"/>
                <w:color w:val="000000"/>
                <w:sz w:val="28"/>
                <w:szCs w:val="28"/>
                <w:lang w:eastAsia="en-US"/>
              </w:rPr>
              <w:lastRenderedPageBreak/>
              <w:t>6.Снижение потерь при поставке ресурсов потребителям.</w:t>
            </w:r>
          </w:p>
          <w:p w:rsidR="008E0B79" w:rsidRPr="00D10743" w:rsidRDefault="008E0B79" w:rsidP="00781727">
            <w:pPr>
              <w:spacing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color w:val="000000"/>
                <w:sz w:val="28"/>
                <w:szCs w:val="28"/>
                <w:lang w:eastAsia="en-US"/>
              </w:rPr>
              <w:t>7. Улучшение экологической обстановки в сельском поселении.</w:t>
            </w: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lastRenderedPageBreak/>
              <w:t>Сроки и этапы реализации Программы</w:t>
            </w:r>
          </w:p>
        </w:tc>
        <w:tc>
          <w:tcPr>
            <w:tcW w:w="7002" w:type="dxa"/>
          </w:tcPr>
          <w:p w:rsidR="008E0B79" w:rsidRPr="00D10743" w:rsidRDefault="008E0B79" w:rsidP="00781727">
            <w:pPr>
              <w:autoSpaceDE w:val="0"/>
              <w:autoSpaceDN w:val="0"/>
              <w:adjustRightInd w:val="0"/>
              <w:spacing w:after="0" w:line="360" w:lineRule="auto"/>
              <w:ind w:left="383" w:hanging="38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2017 - 2027</w:t>
            </w:r>
            <w:r w:rsidRPr="00D10743">
              <w:rPr>
                <w:rFonts w:ascii="Times New Roman" w:eastAsia="Times New Roman" w:hAnsi="Times New Roman" w:cs="Times New Roman"/>
                <w:color w:val="000000"/>
                <w:sz w:val="28"/>
                <w:szCs w:val="28"/>
              </w:rPr>
              <w:t xml:space="preserve"> гг.</w:t>
            </w: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Мероприятия Программы</w:t>
            </w:r>
          </w:p>
        </w:tc>
        <w:tc>
          <w:tcPr>
            <w:tcW w:w="7002" w:type="dxa"/>
            <w:shd w:val="clear" w:color="auto" w:fill="auto"/>
          </w:tcPr>
          <w:p w:rsidR="008E0B79" w:rsidRPr="008E0B79" w:rsidRDefault="008E0B79" w:rsidP="008E0B79">
            <w:pPr>
              <w:pStyle w:val="a4"/>
            </w:pPr>
            <w:r w:rsidRPr="008E0B79">
              <w:t xml:space="preserve">1. Реконструкция водопровода по ул. </w:t>
            </w:r>
            <w:proofErr w:type="spellStart"/>
            <w:r w:rsidRPr="008E0B79">
              <w:t>Сотсковой</w:t>
            </w:r>
            <w:proofErr w:type="spellEnd"/>
          </w:p>
          <w:p w:rsidR="008E0B79" w:rsidRPr="008E0B79" w:rsidRDefault="008E0B79" w:rsidP="008E0B79">
            <w:pPr>
              <w:pStyle w:val="a4"/>
            </w:pPr>
            <w:r w:rsidRPr="008E0B79">
              <w:t>2. Реконструкция водопровода по ул. Гагарина</w:t>
            </w:r>
          </w:p>
          <w:p w:rsidR="008E0B79" w:rsidRPr="008E0B79" w:rsidRDefault="008E0B79" w:rsidP="008E0B79">
            <w:pPr>
              <w:pStyle w:val="a4"/>
            </w:pPr>
            <w:r w:rsidRPr="008E0B79">
              <w:t>2. Установка баков для сбора ТБО</w:t>
            </w:r>
          </w:p>
          <w:p w:rsidR="008E0B79" w:rsidRPr="00F85C8B" w:rsidRDefault="008E0B79" w:rsidP="00781727">
            <w:pPr>
              <w:widowControl w:val="0"/>
              <w:autoSpaceDE w:val="0"/>
              <w:autoSpaceDN w:val="0"/>
              <w:adjustRightInd w:val="0"/>
              <w:spacing w:after="0" w:line="360" w:lineRule="auto"/>
              <w:jc w:val="center"/>
              <w:rPr>
                <w:rFonts w:ascii="Times New Roman" w:eastAsia="Calibri" w:hAnsi="Times New Roman" w:cs="Times New Roman"/>
                <w:sz w:val="28"/>
                <w:szCs w:val="28"/>
                <w:lang w:eastAsia="en-US"/>
              </w:rPr>
            </w:pPr>
            <w:r w:rsidRPr="00F85C8B">
              <w:rPr>
                <w:rFonts w:ascii="Times New Roman" w:eastAsia="Calibri" w:hAnsi="Times New Roman" w:cs="Times New Roman"/>
                <w:sz w:val="28"/>
                <w:szCs w:val="28"/>
                <w:lang w:eastAsia="en-US"/>
              </w:rPr>
              <w:t>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8E0B79" w:rsidRPr="00F85C8B" w:rsidRDefault="008E0B79" w:rsidP="00781727">
            <w:pPr>
              <w:widowControl w:val="0"/>
              <w:autoSpaceDE w:val="0"/>
              <w:autoSpaceDN w:val="0"/>
              <w:adjustRightInd w:val="0"/>
              <w:spacing w:after="0" w:line="360" w:lineRule="auto"/>
              <w:jc w:val="center"/>
              <w:rPr>
                <w:rFonts w:ascii="Times New Roman" w:eastAsia="Calibri" w:hAnsi="Times New Roman" w:cs="Times New Roman"/>
                <w:sz w:val="28"/>
                <w:szCs w:val="28"/>
                <w:lang w:eastAsia="en-US"/>
              </w:rPr>
            </w:pPr>
            <w:r w:rsidRPr="00F85C8B">
              <w:rPr>
                <w:rFonts w:ascii="Times New Roman" w:eastAsia="Calibri" w:hAnsi="Times New Roman" w:cs="Times New Roman"/>
                <w:sz w:val="28"/>
                <w:szCs w:val="28"/>
                <w:lang w:eastAsia="en-US"/>
              </w:rPr>
              <w:t>- доля расходов обеспечения на коммунальные услуги в совокупном доходе семьи – 10 %</w:t>
            </w:r>
          </w:p>
          <w:p w:rsidR="008E0B79" w:rsidRPr="00F85C8B" w:rsidRDefault="008E0B79" w:rsidP="00781727">
            <w:pPr>
              <w:widowControl w:val="0"/>
              <w:autoSpaceDE w:val="0"/>
              <w:autoSpaceDN w:val="0"/>
              <w:adjustRightInd w:val="0"/>
              <w:spacing w:after="0" w:line="360" w:lineRule="auto"/>
              <w:jc w:val="center"/>
              <w:rPr>
                <w:rFonts w:ascii="Times New Roman" w:eastAsia="Calibri" w:hAnsi="Times New Roman" w:cs="Times New Roman"/>
                <w:sz w:val="28"/>
                <w:szCs w:val="28"/>
                <w:lang w:eastAsia="en-US"/>
              </w:rPr>
            </w:pPr>
            <w:r w:rsidRPr="00F85C8B">
              <w:rPr>
                <w:rFonts w:ascii="Times New Roman" w:eastAsia="Calibri" w:hAnsi="Times New Roman" w:cs="Times New Roman"/>
                <w:sz w:val="28"/>
                <w:szCs w:val="28"/>
                <w:lang w:eastAsia="en-US"/>
              </w:rPr>
              <w:t xml:space="preserve">- уровень собираемости платежей за коммунальные услуги – 100 % </w:t>
            </w:r>
          </w:p>
          <w:p w:rsidR="008E0B79" w:rsidRPr="00D10743" w:rsidRDefault="008E0B79" w:rsidP="00781727">
            <w:pPr>
              <w:widowControl w:val="0"/>
              <w:autoSpaceDE w:val="0"/>
              <w:autoSpaceDN w:val="0"/>
              <w:adjustRightInd w:val="0"/>
              <w:spacing w:after="0" w:line="360" w:lineRule="auto"/>
              <w:jc w:val="center"/>
              <w:rPr>
                <w:rFonts w:ascii="Times New Roman" w:eastAsia="Calibri" w:hAnsi="Times New Roman" w:cs="Times New Roman"/>
                <w:color w:val="000000"/>
                <w:sz w:val="28"/>
                <w:szCs w:val="28"/>
                <w:lang w:eastAsia="en-US"/>
              </w:rPr>
            </w:pPr>
            <w:r w:rsidRPr="00F85C8B">
              <w:rPr>
                <w:rFonts w:ascii="Times New Roman" w:eastAsia="Calibri" w:hAnsi="Times New Roman" w:cs="Times New Roman"/>
                <w:sz w:val="28"/>
                <w:szCs w:val="28"/>
                <w:lang w:eastAsia="en-US"/>
              </w:rPr>
              <w:t>Приведенные данные свидетельствуют о доступности коммунальных ресурсов населения.</w:t>
            </w: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Исполнители основных мероприятий</w:t>
            </w:r>
          </w:p>
        </w:tc>
        <w:tc>
          <w:tcPr>
            <w:tcW w:w="7002" w:type="dxa"/>
          </w:tcPr>
          <w:p w:rsidR="008E0B79" w:rsidRPr="00D10743" w:rsidRDefault="008E0B79" w:rsidP="00781727">
            <w:pPr>
              <w:spacing w:after="0" w:line="360" w:lineRule="auto"/>
              <w:jc w:val="center"/>
              <w:rPr>
                <w:rFonts w:ascii="Times New Roman" w:eastAsia="Times New Roman" w:hAnsi="Times New Roman" w:cs="Times New Roman"/>
                <w:color w:val="000000"/>
                <w:sz w:val="28"/>
                <w:szCs w:val="28"/>
              </w:rPr>
            </w:pPr>
            <w:r w:rsidRPr="00D10743">
              <w:rPr>
                <w:rFonts w:ascii="Times New Roman" w:eastAsia="Times New Roman" w:hAnsi="Times New Roman" w:cs="Times New Roman"/>
                <w:color w:val="000000"/>
                <w:sz w:val="28"/>
                <w:szCs w:val="28"/>
              </w:rPr>
              <w:t xml:space="preserve">- администрация </w:t>
            </w:r>
            <w:proofErr w:type="spellStart"/>
            <w:r>
              <w:rPr>
                <w:rFonts w:ascii="Times New Roman" w:eastAsia="Times New Roman" w:hAnsi="Times New Roman" w:cs="Times New Roman"/>
                <w:color w:val="000000"/>
                <w:sz w:val="28"/>
                <w:szCs w:val="28"/>
              </w:rPr>
              <w:t>Кергудского</w:t>
            </w:r>
            <w:proofErr w:type="spellEnd"/>
            <w:r w:rsidRPr="00D10743">
              <w:rPr>
                <w:rFonts w:ascii="Times New Roman" w:eastAsia="Times New Roman" w:hAnsi="Times New Roman" w:cs="Times New Roman"/>
                <w:color w:val="000000"/>
                <w:sz w:val="28"/>
                <w:szCs w:val="28"/>
              </w:rPr>
              <w:t xml:space="preserve"> сельского поселения </w:t>
            </w:r>
            <w:proofErr w:type="spellStart"/>
            <w:r>
              <w:rPr>
                <w:rFonts w:ascii="Times New Roman" w:eastAsia="Times New Roman" w:hAnsi="Times New Roman" w:cs="Times New Roman"/>
                <w:color w:val="000000"/>
                <w:sz w:val="28"/>
                <w:szCs w:val="28"/>
              </w:rPr>
              <w:t>Ичалковского</w:t>
            </w:r>
            <w:proofErr w:type="spellEnd"/>
            <w:r w:rsidRPr="00D10743">
              <w:rPr>
                <w:rFonts w:ascii="Times New Roman" w:eastAsia="Times New Roman" w:hAnsi="Times New Roman" w:cs="Times New Roman"/>
                <w:color w:val="000000"/>
                <w:sz w:val="28"/>
                <w:szCs w:val="28"/>
              </w:rPr>
              <w:t xml:space="preserve"> муниципального района Республики Мордовия;</w:t>
            </w: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Ожидаемые результаты</w:t>
            </w:r>
          </w:p>
        </w:tc>
        <w:tc>
          <w:tcPr>
            <w:tcW w:w="7002" w:type="dxa"/>
          </w:tcPr>
          <w:p w:rsidR="008E0B79" w:rsidRPr="00D10743" w:rsidRDefault="008E0B79" w:rsidP="00781727">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xml:space="preserve">Модернизация и обновление коммунальной инфраструктуры </w:t>
            </w:r>
            <w:proofErr w:type="spellStart"/>
            <w:r>
              <w:rPr>
                <w:rFonts w:ascii="Times New Roman" w:eastAsia="Times New Roman" w:hAnsi="Times New Roman" w:cs="Times New Roman"/>
                <w:color w:val="000000"/>
                <w:sz w:val="28"/>
                <w:szCs w:val="28"/>
              </w:rPr>
              <w:t>Кергудского</w:t>
            </w:r>
            <w:proofErr w:type="spellEnd"/>
            <w:r w:rsidRPr="00D10743">
              <w:rPr>
                <w:rFonts w:ascii="Times New Roman" w:eastAsia="Times New Roman" w:hAnsi="Times New Roman" w:cs="Times New Roman"/>
                <w:color w:val="000000"/>
                <w:sz w:val="28"/>
                <w:szCs w:val="28"/>
              </w:rPr>
              <w:t xml:space="preserve"> сельского поселения</w:t>
            </w:r>
            <w:r w:rsidRPr="00D10743">
              <w:rPr>
                <w:rFonts w:ascii="Times New Roman" w:eastAsia="Calibri" w:hAnsi="Times New Roman" w:cs="Times New Roman"/>
                <w:sz w:val="28"/>
                <w:szCs w:val="28"/>
                <w:lang w:eastAsia="en-US"/>
              </w:rPr>
              <w:t xml:space="preserve">, снижение эксплуатационных затрат на содержание объектов коммунальной инфраструктуры; устранение причин возникновения аварийных ситуаций, </w:t>
            </w:r>
            <w:r>
              <w:rPr>
                <w:rFonts w:ascii="Times New Roman" w:eastAsia="Calibri" w:hAnsi="Times New Roman" w:cs="Times New Roman"/>
                <w:sz w:val="28"/>
                <w:szCs w:val="28"/>
                <w:lang w:eastAsia="en-US"/>
              </w:rPr>
              <w:t xml:space="preserve">угрожающих </w:t>
            </w:r>
            <w:r w:rsidRPr="00D10743">
              <w:rPr>
                <w:rFonts w:ascii="Times New Roman" w:eastAsia="Calibri" w:hAnsi="Times New Roman" w:cs="Times New Roman"/>
                <w:sz w:val="28"/>
                <w:szCs w:val="28"/>
                <w:lang w:eastAsia="en-US"/>
              </w:rPr>
              <w:t>жизнедеятельности человека, улучшение экологического состояния окружающей среды.</w:t>
            </w:r>
          </w:p>
          <w:p w:rsidR="008E0B79" w:rsidRPr="00D10743" w:rsidRDefault="008E0B79" w:rsidP="00781727">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lastRenderedPageBreak/>
              <w:t>Утилизация твердых бытовых отходов:</w:t>
            </w:r>
          </w:p>
          <w:p w:rsidR="008E0B79" w:rsidRPr="00D10743" w:rsidRDefault="008E0B79" w:rsidP="00781727">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улучшение санитарного состояния сельских территорий; - стабилизация и последующее уменьшение образования бытовых и промышленных отходов на территории села;</w:t>
            </w:r>
          </w:p>
          <w:p w:rsidR="008E0B79" w:rsidRPr="00D10743" w:rsidRDefault="008E0B79" w:rsidP="00781727">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xml:space="preserve">- улучшение экологического состояния </w:t>
            </w:r>
            <w:proofErr w:type="spellStart"/>
            <w:r>
              <w:rPr>
                <w:rFonts w:ascii="Times New Roman" w:eastAsia="Times New Roman" w:hAnsi="Times New Roman" w:cs="Times New Roman"/>
                <w:color w:val="000000"/>
                <w:sz w:val="28"/>
                <w:szCs w:val="28"/>
              </w:rPr>
              <w:t>Кергудского</w:t>
            </w:r>
            <w:proofErr w:type="spellEnd"/>
            <w:r w:rsidRPr="00D10743">
              <w:rPr>
                <w:rFonts w:ascii="Times New Roman" w:eastAsia="Times New Roman" w:hAnsi="Times New Roman" w:cs="Times New Roman"/>
                <w:color w:val="000000"/>
                <w:sz w:val="28"/>
                <w:szCs w:val="28"/>
              </w:rPr>
              <w:t xml:space="preserve"> сельского поселения</w:t>
            </w:r>
            <w:r w:rsidRPr="00D10743">
              <w:rPr>
                <w:rFonts w:ascii="Times New Roman" w:eastAsia="Calibri" w:hAnsi="Times New Roman" w:cs="Times New Roman"/>
                <w:sz w:val="28"/>
                <w:szCs w:val="28"/>
                <w:lang w:eastAsia="en-US"/>
              </w:rPr>
              <w:t>;</w:t>
            </w:r>
          </w:p>
          <w:p w:rsidR="008E0B79" w:rsidRPr="00D10743" w:rsidRDefault="008E0B79" w:rsidP="00781727">
            <w:pPr>
              <w:spacing w:after="0" w:line="360" w:lineRule="auto"/>
              <w:jc w:val="center"/>
              <w:rPr>
                <w:rFonts w:ascii="Times New Roman" w:eastAsia="Times New Roman" w:hAnsi="Times New Roman" w:cs="Times New Roman"/>
                <w:color w:val="000000"/>
                <w:sz w:val="28"/>
                <w:szCs w:val="28"/>
              </w:rPr>
            </w:pPr>
            <w:r w:rsidRPr="00D10743">
              <w:rPr>
                <w:rFonts w:ascii="Times New Roman" w:eastAsia="Calibri" w:hAnsi="Times New Roman" w:cs="Times New Roman"/>
                <w:sz w:val="28"/>
                <w:szCs w:val="28"/>
                <w:lang w:eastAsia="en-US"/>
              </w:rPr>
              <w:t>- обеспечение надлежащего сбора и утилизации твердых бытовых отходов</w:t>
            </w:r>
          </w:p>
        </w:tc>
      </w:tr>
      <w:tr w:rsidR="008E0B79" w:rsidRPr="00D10743" w:rsidTr="00781727">
        <w:tc>
          <w:tcPr>
            <w:tcW w:w="2821" w:type="dxa"/>
          </w:tcPr>
          <w:p w:rsidR="008E0B79" w:rsidRPr="00D10743" w:rsidRDefault="008E0B79" w:rsidP="00781727">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color w:val="000000"/>
                <w:sz w:val="28"/>
                <w:szCs w:val="28"/>
              </w:rPr>
              <w:lastRenderedPageBreak/>
              <w:t>Объемы и источники финансирования</w:t>
            </w:r>
          </w:p>
        </w:tc>
        <w:tc>
          <w:tcPr>
            <w:tcW w:w="7002" w:type="dxa"/>
          </w:tcPr>
          <w:p w:rsidR="008E0B79" w:rsidRPr="00D10743" w:rsidRDefault="008E0B79" w:rsidP="00781727">
            <w:pPr>
              <w:keepNext/>
              <w:shd w:val="clear" w:color="auto" w:fill="FFFFFF"/>
              <w:autoSpaceDE w:val="0"/>
              <w:autoSpaceDN w:val="0"/>
              <w:spacing w:after="0" w:line="360" w:lineRule="auto"/>
              <w:jc w:val="center"/>
              <w:rPr>
                <w:rFonts w:ascii="Times New Roman" w:eastAsia="Calibri" w:hAnsi="Times New Roman" w:cs="Times New Roman"/>
                <w:noProof/>
                <w:sz w:val="28"/>
                <w:szCs w:val="28"/>
                <w:lang w:eastAsia="en-US"/>
              </w:rPr>
            </w:pPr>
            <w:r w:rsidRPr="00D10743">
              <w:rPr>
                <w:rFonts w:ascii="Times New Roman" w:eastAsia="Calibri" w:hAnsi="Times New Roman" w:cs="Times New Roman"/>
                <w:noProof/>
                <w:sz w:val="28"/>
                <w:szCs w:val="28"/>
                <w:lang w:eastAsia="en-US"/>
              </w:rPr>
              <w:t>Источник финансирования - с</w:t>
            </w:r>
            <w:r>
              <w:rPr>
                <w:rFonts w:ascii="Times New Roman" w:eastAsia="Calibri" w:hAnsi="Times New Roman" w:cs="Times New Roman"/>
                <w:noProof/>
                <w:sz w:val="28"/>
                <w:szCs w:val="28"/>
                <w:lang w:eastAsia="en-US"/>
              </w:rPr>
              <w:t xml:space="preserve">редства бюджетов всех уровней, </w:t>
            </w:r>
            <w:r w:rsidRPr="00D10743">
              <w:rPr>
                <w:rFonts w:ascii="Times New Roman" w:eastAsia="Calibri" w:hAnsi="Times New Roman" w:cs="Times New Roman"/>
                <w:noProof/>
                <w:sz w:val="28"/>
                <w:szCs w:val="28"/>
                <w:lang w:eastAsia="en-US"/>
              </w:rPr>
              <w:t>тарифная составляющая,  плата за подключение, инвестиции.</w:t>
            </w:r>
          </w:p>
          <w:p w:rsidR="008E0B79" w:rsidRPr="00D10743" w:rsidRDefault="008E0B79" w:rsidP="00781727">
            <w:pPr>
              <w:keepNext/>
              <w:spacing w:after="0" w:line="360" w:lineRule="auto"/>
              <w:ind w:firstLine="468"/>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Источниками финансирования Программы являются средства бюджетов разных уровней и внебюджетные средства.</w:t>
            </w:r>
          </w:p>
        </w:tc>
      </w:tr>
    </w:tbl>
    <w:p w:rsidR="008E0B79" w:rsidRDefault="008E0B79" w:rsidP="008E0B79">
      <w:pPr>
        <w:widowControl w:val="0"/>
        <w:snapToGrid w:val="0"/>
        <w:spacing w:after="0" w:line="360" w:lineRule="auto"/>
        <w:ind w:left="4253"/>
        <w:rPr>
          <w:rFonts w:ascii="Times New Roman" w:eastAsia="Times New Roman" w:hAnsi="Times New Roman" w:cs="Times New Roman"/>
          <w:b/>
          <w:sz w:val="28"/>
          <w:szCs w:val="28"/>
        </w:rPr>
      </w:pPr>
    </w:p>
    <w:p w:rsidR="008E0B79" w:rsidRDefault="008E0B79" w:rsidP="008E0B7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E0B79" w:rsidRPr="006A3A1A" w:rsidRDefault="008E0B79" w:rsidP="008E0B79">
      <w:pPr>
        <w:widowControl w:val="0"/>
        <w:snapToGrid w:val="0"/>
        <w:spacing w:after="0" w:line="360" w:lineRule="auto"/>
        <w:ind w:left="4253"/>
        <w:rPr>
          <w:rFonts w:ascii="Times New Roman" w:eastAsia="Times New Roman" w:hAnsi="Times New Roman" w:cs="Times New Roman"/>
          <w:b/>
          <w:sz w:val="28"/>
          <w:szCs w:val="28"/>
        </w:rPr>
      </w:pPr>
      <w:r w:rsidRPr="006A3A1A">
        <w:rPr>
          <w:rFonts w:ascii="Times New Roman" w:eastAsia="Times New Roman" w:hAnsi="Times New Roman" w:cs="Times New Roman"/>
          <w:b/>
          <w:sz w:val="28"/>
          <w:szCs w:val="28"/>
        </w:rPr>
        <w:lastRenderedPageBreak/>
        <w:t>Введение</w:t>
      </w:r>
    </w:p>
    <w:p w:rsidR="008E0B79" w:rsidRDefault="008E0B79" w:rsidP="008E0B79">
      <w:pPr>
        <w:spacing w:after="0" w:line="360" w:lineRule="auto"/>
        <w:ind w:left="400" w:hanging="400"/>
        <w:jc w:val="center"/>
        <w:rPr>
          <w:rFonts w:ascii="Times New Roman" w:eastAsia="Times New Roman" w:hAnsi="Times New Roman" w:cs="Times New Roman"/>
          <w:b/>
          <w:snapToGrid w:val="0"/>
          <w:sz w:val="28"/>
          <w:szCs w:val="28"/>
        </w:rPr>
      </w:pPr>
      <w:r w:rsidRPr="006A3A1A">
        <w:rPr>
          <w:rFonts w:ascii="Times New Roman" w:eastAsia="Times New Roman" w:hAnsi="Times New Roman" w:cs="Times New Roman"/>
          <w:b/>
          <w:snapToGrid w:val="0"/>
          <w:sz w:val="28"/>
          <w:szCs w:val="28"/>
        </w:rPr>
        <w:t>КРАТКАЯ ГЕОГРАФИЧЕСКАЯ И СОЦИАЛЬНО-ЭКОНОМИЧЕСКАЯ ХАРАКТЕРИСТИКА</w:t>
      </w:r>
      <w:r>
        <w:rPr>
          <w:rFonts w:ascii="Times New Roman" w:eastAsia="Times New Roman" w:hAnsi="Times New Roman" w:cs="Times New Roman"/>
          <w:b/>
          <w:snapToGrid w:val="0"/>
          <w:sz w:val="28"/>
          <w:szCs w:val="28"/>
        </w:rPr>
        <w:t xml:space="preserve"> КЕРГУДСКОГО</w:t>
      </w:r>
      <w:r w:rsidRPr="006A3A1A">
        <w:rPr>
          <w:rFonts w:ascii="Times New Roman" w:eastAsia="Times New Roman" w:hAnsi="Times New Roman" w:cs="Times New Roman"/>
          <w:b/>
          <w:snapToGrid w:val="0"/>
          <w:sz w:val="28"/>
          <w:szCs w:val="28"/>
        </w:rPr>
        <w:t xml:space="preserve"> СЕЛЬСКОГО ПОСЕЛЕНИЯ </w:t>
      </w:r>
      <w:r>
        <w:rPr>
          <w:rFonts w:ascii="Times New Roman" w:eastAsia="Times New Roman" w:hAnsi="Times New Roman" w:cs="Times New Roman"/>
          <w:b/>
          <w:snapToGrid w:val="0"/>
          <w:sz w:val="28"/>
          <w:szCs w:val="28"/>
        </w:rPr>
        <w:t>ИЧАЛКОВСКОГО</w:t>
      </w:r>
      <w:r w:rsidRPr="006A3A1A">
        <w:rPr>
          <w:rFonts w:ascii="Times New Roman" w:eastAsia="Times New Roman" w:hAnsi="Times New Roman" w:cs="Times New Roman"/>
          <w:b/>
          <w:snapToGrid w:val="0"/>
          <w:sz w:val="28"/>
          <w:szCs w:val="28"/>
        </w:rPr>
        <w:t xml:space="preserve"> РАЙОНА</w:t>
      </w:r>
    </w:p>
    <w:p w:rsidR="007865AE" w:rsidRDefault="007865AE" w:rsidP="008E0B79">
      <w:pPr>
        <w:pStyle w:val="a4"/>
      </w:pPr>
    </w:p>
    <w:p w:rsidR="008E0B79" w:rsidRPr="00BD4AD2" w:rsidRDefault="008E0B79" w:rsidP="008E0B79">
      <w:pPr>
        <w:pStyle w:val="a4"/>
      </w:pPr>
      <w:proofErr w:type="spellStart"/>
      <w:r w:rsidRPr="00BD4AD2">
        <w:t>Кергудское</w:t>
      </w:r>
      <w:proofErr w:type="spellEnd"/>
      <w:r w:rsidRPr="00BD4AD2">
        <w:t xml:space="preserve"> сельское поселение (СП) является административно-хозяйственной единицей </w:t>
      </w:r>
      <w:proofErr w:type="spellStart"/>
      <w:r w:rsidRPr="00BD4AD2">
        <w:t>Ичалковского</w:t>
      </w:r>
      <w:proofErr w:type="spellEnd"/>
      <w:r w:rsidRPr="00BD4AD2">
        <w:t xml:space="preserve"> муниципального района Республики Мордовия </w:t>
      </w:r>
    </w:p>
    <w:p w:rsidR="008E0B79" w:rsidRDefault="008E0B79" w:rsidP="008E0B79">
      <w:pPr>
        <w:pStyle w:val="a4"/>
      </w:pPr>
      <w:proofErr w:type="spellStart"/>
      <w:r>
        <w:t>Кергудское</w:t>
      </w:r>
      <w:proofErr w:type="spellEnd"/>
      <w:r w:rsidRPr="00076733">
        <w:t xml:space="preserve"> сельское поселение расположено в северо-восто</w:t>
      </w:r>
      <w:r>
        <w:t xml:space="preserve">чной части  Республики Мордовия, по отношению к административному центру района – на западе. </w:t>
      </w:r>
    </w:p>
    <w:p w:rsidR="008E0B79" w:rsidRDefault="008E0B79" w:rsidP="008E0B79">
      <w:pPr>
        <w:pStyle w:val="a4"/>
      </w:pPr>
      <w:r w:rsidRPr="00F34C26">
        <w:t xml:space="preserve">На территории сельского поселения находится </w:t>
      </w:r>
      <w:r>
        <w:t>два населенных</w:t>
      </w:r>
      <w:r w:rsidRPr="00F34C26">
        <w:t xml:space="preserve"> пункт</w:t>
      </w:r>
      <w:r>
        <w:t>а</w:t>
      </w:r>
      <w:r w:rsidRPr="00F34C26">
        <w:t xml:space="preserve">  с. </w:t>
      </w:r>
      <w:proofErr w:type="spellStart"/>
      <w:r>
        <w:t>Кергуды</w:t>
      </w:r>
      <w:proofErr w:type="spellEnd"/>
      <w:r w:rsidRPr="00F34C26">
        <w:t xml:space="preserve">, </w:t>
      </w:r>
      <w:r>
        <w:t>которое</w:t>
      </w:r>
      <w:r w:rsidRPr="00F34C26">
        <w:t xml:space="preserve"> является административным  центром  сельского поселения</w:t>
      </w:r>
      <w:r>
        <w:t xml:space="preserve"> и д. Малые </w:t>
      </w:r>
      <w:proofErr w:type="spellStart"/>
      <w:r>
        <w:t>Ичалки</w:t>
      </w:r>
      <w:proofErr w:type="spellEnd"/>
      <w:r>
        <w:t>.</w:t>
      </w:r>
    </w:p>
    <w:p w:rsidR="0063651C" w:rsidRDefault="0063651C" w:rsidP="0063651C">
      <w:pPr>
        <w:pStyle w:val="a4"/>
      </w:pPr>
      <w:r w:rsidRPr="00F34C26">
        <w:t xml:space="preserve">Расстояние  от села </w:t>
      </w:r>
      <w:proofErr w:type="spellStart"/>
      <w:r>
        <w:t>Кергуды</w:t>
      </w:r>
      <w:proofErr w:type="spellEnd"/>
      <w:r w:rsidRPr="00F34C26">
        <w:t xml:space="preserve"> до республиканского центра – города Саранска </w:t>
      </w:r>
      <w:r>
        <w:t>70 км.</w:t>
      </w:r>
    </w:p>
    <w:p w:rsidR="0063651C" w:rsidRDefault="0063651C" w:rsidP="0063651C">
      <w:pPr>
        <w:pStyle w:val="a4"/>
      </w:pPr>
      <w:r>
        <w:t>Площадь,</w:t>
      </w:r>
      <w:r>
        <w:t xml:space="preserve"> </w:t>
      </w:r>
      <w:r>
        <w:t>занимаемая сельским поселением равна 4396.00 га, в том числе пашни- 25</w:t>
      </w:r>
      <w:r w:rsidRPr="00113275">
        <w:t>90</w:t>
      </w:r>
      <w:r>
        <w:t xml:space="preserve"> га.</w:t>
      </w:r>
    </w:p>
    <w:p w:rsidR="008E0B79" w:rsidRDefault="008E0B79" w:rsidP="008E0B79">
      <w:pPr>
        <w:pStyle w:val="a4"/>
      </w:pPr>
    </w:p>
    <w:p w:rsidR="0063651C" w:rsidRDefault="0063651C" w:rsidP="008E0B79">
      <w:pPr>
        <w:pStyle w:val="a4"/>
      </w:pPr>
    </w:p>
    <w:p w:rsidR="0063651C" w:rsidRPr="00214E56" w:rsidRDefault="0063651C" w:rsidP="0063651C">
      <w:pPr>
        <w:pStyle w:val="a4"/>
        <w:jc w:val="center"/>
        <w:rPr>
          <w:b/>
          <w:i/>
        </w:rPr>
      </w:pPr>
      <w:r>
        <w:rPr>
          <w:b/>
          <w:i/>
        </w:rPr>
        <w:t>Рельеф</w:t>
      </w:r>
    </w:p>
    <w:p w:rsidR="0063651C" w:rsidRDefault="0063651C" w:rsidP="008E0B79">
      <w:pPr>
        <w:pStyle w:val="a4"/>
      </w:pPr>
    </w:p>
    <w:p w:rsidR="0063651C" w:rsidRDefault="0063651C" w:rsidP="0063651C">
      <w:pPr>
        <w:pStyle w:val="a4"/>
      </w:pPr>
      <w:r>
        <w:t>Рельеф района представляет собой волнистую равнину, сильно изрезанную овражно-балочной с</w:t>
      </w:r>
      <w:r>
        <w:t>етью. Преобладающей формой рель</w:t>
      </w:r>
      <w:r>
        <w:t>ефа является плато, понижающееся к пойме</w:t>
      </w:r>
      <w:r>
        <w:t xml:space="preserve"> реки Алатырь, а также к ее при</w:t>
      </w:r>
      <w:r>
        <w:t>токам. Здесь микрорельеф представлен блю</w:t>
      </w:r>
      <w:r>
        <w:t>дцеобразными понижениями и запа</w:t>
      </w:r>
      <w:r>
        <w:t>динами, как правило, заболоченными. Больш</w:t>
      </w:r>
      <w:r>
        <w:t>инство оврагов и склонов исполь</w:t>
      </w:r>
      <w:r>
        <w:t>зуются для выгона скота. На территории района развиты эрозийные процессы, особенно на покатых склонах, прилегающих к оврагам.</w:t>
      </w:r>
    </w:p>
    <w:p w:rsidR="0063651C" w:rsidRDefault="0063651C" w:rsidP="0063651C">
      <w:pPr>
        <w:pStyle w:val="a4"/>
      </w:pPr>
      <w:r>
        <w:lastRenderedPageBreak/>
        <w:t xml:space="preserve"> </w:t>
      </w:r>
      <w:proofErr w:type="gramStart"/>
      <w:r>
        <w:t>Склоны основных долин преимущественно пологие, до 10-15°, террасированные (до трех надпойменных террас, как правило, с узкими глубоковрезанными (3-5 м) протоками, староречьями, поймами.</w:t>
      </w:r>
      <w:proofErr w:type="gramEnd"/>
      <w:r>
        <w:t xml:space="preserve"> Междуречья широкие, по большей части, с крутыми склонами, изрезанными густой сетью оврагов-</w:t>
      </w:r>
      <w:proofErr w:type="spellStart"/>
      <w:r>
        <w:t>отвершков</w:t>
      </w:r>
      <w:proofErr w:type="spellEnd"/>
      <w:r>
        <w:t xml:space="preserve"> в верховьях. Основные автомобильные дороги широко используют поверхности междуречий и низких надпойменных террас.</w:t>
      </w:r>
    </w:p>
    <w:p w:rsidR="0063651C" w:rsidRDefault="0063651C" w:rsidP="0063651C">
      <w:pPr>
        <w:pStyle w:val="a4"/>
      </w:pPr>
    </w:p>
    <w:p w:rsidR="0063651C" w:rsidRDefault="0063651C" w:rsidP="0063651C">
      <w:pPr>
        <w:pStyle w:val="a4"/>
      </w:pPr>
    </w:p>
    <w:p w:rsidR="0063651C" w:rsidRPr="00384FAB" w:rsidRDefault="0063651C" w:rsidP="0063651C">
      <w:pPr>
        <w:spacing w:after="0" w:line="360" w:lineRule="auto"/>
        <w:ind w:left="3528" w:firstLine="720"/>
        <w:rPr>
          <w:rFonts w:ascii="Times New Roman" w:eastAsia="Times New Roman" w:hAnsi="Times New Roman" w:cs="Times New Roman"/>
          <w:b/>
          <w:i/>
          <w:iCs/>
          <w:sz w:val="28"/>
          <w:szCs w:val="28"/>
          <w:lang w:eastAsia="ar-SA"/>
        </w:rPr>
      </w:pPr>
      <w:r w:rsidRPr="00384FAB">
        <w:rPr>
          <w:rFonts w:ascii="Times New Roman" w:eastAsia="Times New Roman" w:hAnsi="Times New Roman" w:cs="Times New Roman"/>
          <w:b/>
          <w:i/>
          <w:iCs/>
          <w:sz w:val="28"/>
          <w:szCs w:val="28"/>
          <w:lang w:eastAsia="ar-SA"/>
        </w:rPr>
        <w:t>Климат</w:t>
      </w:r>
    </w:p>
    <w:p w:rsidR="0063651C" w:rsidRDefault="0063651C" w:rsidP="0063651C">
      <w:pPr>
        <w:pStyle w:val="a4"/>
      </w:pPr>
    </w:p>
    <w:p w:rsidR="0063651C" w:rsidRDefault="0063651C" w:rsidP="0063651C">
      <w:pPr>
        <w:pStyle w:val="a4"/>
      </w:pPr>
      <w:r>
        <w:t xml:space="preserve">Климат </w:t>
      </w:r>
      <w:proofErr w:type="spellStart"/>
      <w:r>
        <w:t>Ичалковского</w:t>
      </w:r>
      <w:proofErr w:type="spellEnd"/>
      <w:r>
        <w:t xml:space="preserve"> района умеренно континентальный, с теплым летом и умеренно суровой зимой. Среднегодовая температура воздуха изменяется от +3,5</w:t>
      </w:r>
      <w:proofErr w:type="gramStart"/>
      <w:r>
        <w:t>°С</w:t>
      </w:r>
      <w:proofErr w:type="gramEnd"/>
      <w:r>
        <w:t xml:space="preserve"> до +4,0°С. Средняя температура самого холодного месяца (января) изменяется в пределах от -11,5°С до -12,3°С, отмечаются понижения температуры до -47 °С. Средняя температура самого теплого месяца (июля) от +18,9°С до +19,8°С, максимальная +37°С.</w:t>
      </w:r>
    </w:p>
    <w:p w:rsidR="0063651C" w:rsidRDefault="0063651C" w:rsidP="0063651C">
      <w:pPr>
        <w:pStyle w:val="a4"/>
      </w:pPr>
      <w:r>
        <w:t>Снежный покров</w:t>
      </w:r>
    </w:p>
    <w:p w:rsidR="0063651C" w:rsidRDefault="0063651C" w:rsidP="0063651C">
      <w:pPr>
        <w:pStyle w:val="a4"/>
      </w:pPr>
      <w:r>
        <w:t>За год наблюдается 144 дня со снежным покровом; его средняя высота 33 см, максимальная – 74 см.</w:t>
      </w:r>
    </w:p>
    <w:p w:rsidR="0063651C" w:rsidRDefault="0063651C" w:rsidP="0063651C">
      <w:pPr>
        <w:pStyle w:val="a4"/>
      </w:pPr>
      <w:r>
        <w:t>В среднем за год наблюдается 50 дней с метелями, которые преобладают при южных и юго-западных ветрах и скорости ветра 6-9 м/сек.</w:t>
      </w:r>
    </w:p>
    <w:p w:rsidR="0063651C" w:rsidRDefault="0063651C" w:rsidP="0063651C">
      <w:pPr>
        <w:pStyle w:val="a4"/>
      </w:pPr>
      <w:r>
        <w:t>Осадки</w:t>
      </w:r>
    </w:p>
    <w:p w:rsidR="0063651C" w:rsidRDefault="0063651C" w:rsidP="0063651C">
      <w:pPr>
        <w:pStyle w:val="a4"/>
      </w:pPr>
      <w:proofErr w:type="spellStart"/>
      <w:r>
        <w:t>Кергудское</w:t>
      </w:r>
      <w:proofErr w:type="spellEnd"/>
      <w:r>
        <w:t xml:space="preserve">   сельское поселение находится в зоне достаточного увлажнения.</w:t>
      </w:r>
    </w:p>
    <w:p w:rsidR="0063651C" w:rsidRDefault="0063651C" w:rsidP="0063651C">
      <w:pPr>
        <w:pStyle w:val="a4"/>
      </w:pPr>
      <w:r>
        <w:t>За год выпадает 516 мм осадков (г. Саранск), из них 361 мм (70%) – за апрель-октябрь и 155 мм (30%) – за ноябрь-март. Суточный максимум осадков – 128 мм (СНиП 23-01-99).</w:t>
      </w:r>
    </w:p>
    <w:p w:rsidR="0063651C" w:rsidRDefault="0063651C" w:rsidP="0063651C">
      <w:pPr>
        <w:pStyle w:val="a4"/>
      </w:pPr>
      <w:r>
        <w:t>В течение многолетних наблюдений отмечались пери</w:t>
      </w:r>
      <w:r w:rsidR="00FA3CC2">
        <w:t>оды большего и меньшего увлажне</w:t>
      </w:r>
      <w:r>
        <w:t xml:space="preserve">ния. Отклонение в сторону минимальных и максимальных </w:t>
      </w:r>
      <w:r>
        <w:lastRenderedPageBreak/>
        <w:t xml:space="preserve">значений составляет 120-180 мм. Распределение осадков по территории </w:t>
      </w:r>
      <w:proofErr w:type="spellStart"/>
      <w:r>
        <w:t>Ичалковского</w:t>
      </w:r>
      <w:proofErr w:type="spellEnd"/>
      <w:r>
        <w:t xml:space="preserve"> муниципального района изменяется несущественно.</w:t>
      </w:r>
    </w:p>
    <w:p w:rsidR="0063651C" w:rsidRDefault="0063651C" w:rsidP="0063651C">
      <w:pPr>
        <w:pStyle w:val="a4"/>
      </w:pPr>
      <w:r>
        <w:t>Средняя месячная относительная влажность воздуха наиболее холодного месяца составляет 83%, наиболее теплого месяца – 69%.</w:t>
      </w:r>
    </w:p>
    <w:p w:rsidR="0063651C" w:rsidRDefault="0063651C" w:rsidP="0063651C">
      <w:pPr>
        <w:pStyle w:val="a4"/>
      </w:pPr>
      <w:r>
        <w:t xml:space="preserve">Количество летних осадков преобладает над </w:t>
      </w:r>
      <w:proofErr w:type="gramStart"/>
      <w:r>
        <w:t>зимними</w:t>
      </w:r>
      <w:proofErr w:type="gramEnd"/>
      <w:r>
        <w:t>, в</w:t>
      </w:r>
      <w:r w:rsidR="00FA3CC2">
        <w:t xml:space="preserve"> основном за счет их интенсивно</w:t>
      </w:r>
      <w:r>
        <w:t>сти.</w:t>
      </w:r>
    </w:p>
    <w:p w:rsidR="0063651C" w:rsidRDefault="0063651C" w:rsidP="0063651C">
      <w:pPr>
        <w:pStyle w:val="a4"/>
      </w:pPr>
    </w:p>
    <w:p w:rsidR="00FA3CC2" w:rsidRDefault="00FA3CC2" w:rsidP="0063651C">
      <w:pPr>
        <w:pStyle w:val="a4"/>
      </w:pPr>
    </w:p>
    <w:p w:rsidR="00FA3CC2" w:rsidRDefault="00FA3CC2" w:rsidP="00FA3CC2">
      <w:pPr>
        <w:spacing w:after="0" w:line="360" w:lineRule="auto"/>
        <w:ind w:left="2820" w:firstLine="720"/>
        <w:jc w:val="both"/>
        <w:rPr>
          <w:rFonts w:ascii="Times New Roman" w:eastAsia="Times New Roman" w:hAnsi="Times New Roman" w:cs="Times New Roman"/>
          <w:b/>
          <w:i/>
          <w:sz w:val="28"/>
          <w:szCs w:val="28"/>
        </w:rPr>
      </w:pPr>
      <w:r w:rsidRPr="00187F93">
        <w:rPr>
          <w:rFonts w:ascii="Times New Roman" w:eastAsia="Times New Roman" w:hAnsi="Times New Roman" w:cs="Times New Roman"/>
          <w:b/>
          <w:i/>
          <w:sz w:val="28"/>
          <w:szCs w:val="28"/>
        </w:rPr>
        <w:t xml:space="preserve">Водные ресурсы </w:t>
      </w:r>
    </w:p>
    <w:p w:rsidR="00FA3CC2" w:rsidRDefault="00FA3CC2" w:rsidP="0063651C">
      <w:pPr>
        <w:pStyle w:val="a4"/>
      </w:pPr>
    </w:p>
    <w:p w:rsidR="00FA3CC2" w:rsidRDefault="00FA3CC2" w:rsidP="00FA3CC2">
      <w:pPr>
        <w:pStyle w:val="a4"/>
      </w:pPr>
      <w:r>
        <w:t xml:space="preserve">С запада на восток по району протекает река Алатырь (приток Суры) с притоками: Инсар, Татар Велень лей, </w:t>
      </w:r>
      <w:proofErr w:type="spellStart"/>
      <w:r>
        <w:t>Кемлятка</w:t>
      </w:r>
      <w:proofErr w:type="spellEnd"/>
      <w:r>
        <w:t xml:space="preserve">, </w:t>
      </w:r>
      <w:proofErr w:type="spellStart"/>
      <w:r>
        <w:t>Язовка</w:t>
      </w:r>
      <w:proofErr w:type="spellEnd"/>
      <w:r>
        <w:t xml:space="preserve">, </w:t>
      </w:r>
      <w:proofErr w:type="spellStart"/>
      <w:r>
        <w:t>Ачим</w:t>
      </w:r>
      <w:proofErr w:type="spellEnd"/>
      <w:r>
        <w:t xml:space="preserve">, </w:t>
      </w:r>
      <w:proofErr w:type="spellStart"/>
      <w:r>
        <w:t>Калыш</w:t>
      </w:r>
      <w:proofErr w:type="spellEnd"/>
      <w:r>
        <w:t xml:space="preserve">, </w:t>
      </w:r>
      <w:proofErr w:type="spellStart"/>
      <w:r>
        <w:t>Ашня</w:t>
      </w:r>
      <w:proofErr w:type="spellEnd"/>
      <w:r>
        <w:t>. Имеется несколько мелких речек и ручейков, часть которых в летнее время пересыхает.</w:t>
      </w:r>
    </w:p>
    <w:p w:rsidR="00FA3CC2" w:rsidRDefault="00FA3CC2" w:rsidP="00FA3CC2">
      <w:pPr>
        <w:pStyle w:val="a4"/>
      </w:pPr>
      <w:r>
        <w:t>В поймах рек Алатыря и Инсара расположены небольшие озера и много заболоченных участков.</w:t>
      </w:r>
    </w:p>
    <w:p w:rsidR="00FA3CC2" w:rsidRDefault="00FA3CC2" w:rsidP="00FA3CC2">
      <w:pPr>
        <w:pStyle w:val="a4"/>
      </w:pPr>
      <w:r>
        <w:t>Прудов и других искусственных водоемов в районе немного.</w:t>
      </w:r>
    </w:p>
    <w:p w:rsidR="00D273F3" w:rsidRDefault="00D273F3" w:rsidP="00D273F3">
      <w:pPr>
        <w:pStyle w:val="a4"/>
      </w:pPr>
      <w:proofErr w:type="gramStart"/>
      <w:r>
        <w:t xml:space="preserve">Глубина залегания уровня грунтовых вод на поймах 0-2 м, на надпойменных террасах от 4-7 до 10-12 м. </w:t>
      </w:r>
      <w:proofErr w:type="spellStart"/>
      <w:r>
        <w:t>Водообильность</w:t>
      </w:r>
      <w:proofErr w:type="spellEnd"/>
      <w:r>
        <w:t xml:space="preserve"> аллювиальных отложений невысокая: дебиты родников 0,01-0,5 л/с, дебиты колодцев 0,1-1,2 л/с, дебиты скважин 0,05 – 2,5 л/с. Годовая амплитуда колебаний уровня грунтовых вод до 1,0 м, по типу воды гидрокарбонатные кальциево-магниевые и кальциево-натриевые, общая минерализация вод от 0,05</w:t>
      </w:r>
      <w:proofErr w:type="gramEnd"/>
      <w:r>
        <w:t xml:space="preserve">-0,9 г/л до 1,5 г/л. Воды пресные используются сельским населением, с помощью колодцев и примитивных водопроводных систем. </w:t>
      </w:r>
    </w:p>
    <w:p w:rsidR="00D273F3" w:rsidRDefault="00D273F3" w:rsidP="00D273F3">
      <w:pPr>
        <w:pStyle w:val="a4"/>
      </w:pPr>
      <w:r>
        <w:t xml:space="preserve">Основной водоносной толщей междуречий являются </w:t>
      </w:r>
      <w:proofErr w:type="spellStart"/>
      <w:r>
        <w:t>водноледниковые</w:t>
      </w:r>
      <w:proofErr w:type="spellEnd"/>
      <w:r>
        <w:t xml:space="preserve"> отложения (</w:t>
      </w:r>
      <w:proofErr w:type="spellStart"/>
      <w:r>
        <w:t>fg</w:t>
      </w:r>
      <w:proofErr w:type="spellEnd"/>
      <w:r>
        <w:t xml:space="preserve"> QIII) Пески мелкие и среднезернистые, мощностью до 12-15 м. </w:t>
      </w:r>
    </w:p>
    <w:p w:rsidR="00D273F3" w:rsidRDefault="00D273F3" w:rsidP="00D273F3">
      <w:pPr>
        <w:pStyle w:val="a4"/>
      </w:pPr>
      <w:proofErr w:type="spellStart"/>
      <w:r>
        <w:t>Водообильность</w:t>
      </w:r>
      <w:proofErr w:type="spellEnd"/>
      <w:r>
        <w:t xml:space="preserve"> этих отложений </w:t>
      </w:r>
      <w:proofErr w:type="gramStart"/>
      <w:r>
        <w:t>слабая</w:t>
      </w:r>
      <w:proofErr w:type="gramEnd"/>
      <w:r>
        <w:t>: дебиты родников 0,01-0,55 л/с. По составу воды гидрокарбонатно-кальциевые, с минерализацией 0,5-0,65 г/л.</w:t>
      </w:r>
    </w:p>
    <w:p w:rsidR="00D273F3" w:rsidRDefault="00D273F3" w:rsidP="00D273F3">
      <w:pPr>
        <w:pStyle w:val="a4"/>
      </w:pPr>
      <w:r>
        <w:lastRenderedPageBreak/>
        <w:t xml:space="preserve">Глубина залегания уровня грунтовых вод 4-7 м, но в случаях, когда </w:t>
      </w:r>
      <w:proofErr w:type="spellStart"/>
      <w:r>
        <w:t>водноледниковые</w:t>
      </w:r>
      <w:proofErr w:type="spellEnd"/>
      <w:r>
        <w:t xml:space="preserve"> отложения содержат мощные линзовидные прослои суглинков или глин, глубина до воды возрастает до 9-10 м. Подстилают горизонт </w:t>
      </w:r>
      <w:proofErr w:type="gramStart"/>
      <w:r>
        <w:t>моренные</w:t>
      </w:r>
      <w:proofErr w:type="gramEnd"/>
      <w:r>
        <w:t xml:space="preserve"> образования или озерно-ледниковые отложения являющиеся для водоносного горизонта </w:t>
      </w:r>
      <w:proofErr w:type="spellStart"/>
      <w:r>
        <w:t>водоупором</w:t>
      </w:r>
      <w:proofErr w:type="spellEnd"/>
      <w:r>
        <w:t>.</w:t>
      </w:r>
    </w:p>
    <w:p w:rsidR="00D273F3" w:rsidRDefault="00D273F3" w:rsidP="00FA3CC2">
      <w:pPr>
        <w:pStyle w:val="a4"/>
      </w:pPr>
      <w:r w:rsidRPr="00D273F3">
        <w:t>Химический состав вод комплекса имеет пониженную минерализацию (до 0,5 г/л, жесткость 1-15 мг-</w:t>
      </w:r>
      <w:proofErr w:type="spellStart"/>
      <w:r w:rsidRPr="00D273F3">
        <w:t>экв</w:t>
      </w:r>
      <w:proofErr w:type="spellEnd"/>
      <w:r w:rsidRPr="00D273F3">
        <w:t>/л) с гидрокарбонатным кальциево-магниевым и сульфатно-гидрокарбонатным  магниево-кальциевым и хлоридно-гидрокарбонатным кальциевым составом. Дебит скважин 7-10 л/сек и более.</w:t>
      </w:r>
    </w:p>
    <w:p w:rsidR="00D273F3" w:rsidRDefault="00D273F3" w:rsidP="00FA3CC2">
      <w:pPr>
        <w:pStyle w:val="a4"/>
      </w:pPr>
    </w:p>
    <w:p w:rsidR="00D273F3" w:rsidRDefault="00D273F3" w:rsidP="00FA3CC2">
      <w:pPr>
        <w:pStyle w:val="a4"/>
      </w:pPr>
    </w:p>
    <w:p w:rsidR="00D273F3" w:rsidRPr="00D273F3" w:rsidRDefault="00D273F3" w:rsidP="00D273F3">
      <w:pPr>
        <w:pStyle w:val="a4"/>
        <w:jc w:val="center"/>
        <w:rPr>
          <w:b/>
          <w:i/>
        </w:rPr>
      </w:pPr>
      <w:r w:rsidRPr="00D273F3">
        <w:rPr>
          <w:b/>
          <w:i/>
        </w:rPr>
        <w:t>Геологическое строение, тектоника</w:t>
      </w:r>
    </w:p>
    <w:p w:rsidR="00D273F3" w:rsidRDefault="00D273F3" w:rsidP="00D273F3">
      <w:pPr>
        <w:pStyle w:val="a4"/>
        <w:jc w:val="center"/>
      </w:pPr>
    </w:p>
    <w:p w:rsidR="00D273F3" w:rsidRDefault="00D273F3" w:rsidP="00D273F3">
      <w:pPr>
        <w:pStyle w:val="a4"/>
      </w:pPr>
    </w:p>
    <w:p w:rsidR="00D273F3" w:rsidRDefault="00D273F3" w:rsidP="00D273F3">
      <w:pPr>
        <w:pStyle w:val="a4"/>
      </w:pPr>
      <w:proofErr w:type="spellStart"/>
      <w:r w:rsidRPr="00D273F3">
        <w:t>Кергудское</w:t>
      </w:r>
      <w:proofErr w:type="spellEnd"/>
      <w:r w:rsidRPr="00D273F3">
        <w:t xml:space="preserve"> СП, расположено в восточной части Русской (Восточно-Европейской) платформы. Не вдаваясь в подробности строения глубоких частей недр поселения, отметим, что на большей части его территории, из коренных пород, распространены нижнемеловые отложения, в глубоковрезанных речных долинах и оврагах местами обнажаются верхнеюрские отложения, на юге обнажаются местами породы палеогена и в ядрах некоторых антиклинальных структур, обнажаются </w:t>
      </w:r>
      <w:proofErr w:type="spellStart"/>
      <w:r w:rsidRPr="00D273F3">
        <w:t>верхнекаменноугольные</w:t>
      </w:r>
      <w:proofErr w:type="spellEnd"/>
      <w:r w:rsidRPr="00D273F3">
        <w:t>-нижнепермские отложения. Практически почти всю поверхность поселения укрывает сложный по составу покров четвертичных отложений.</w:t>
      </w:r>
    </w:p>
    <w:p w:rsidR="00D273F3" w:rsidRDefault="00D273F3" w:rsidP="00D273F3">
      <w:pPr>
        <w:pStyle w:val="a4"/>
      </w:pPr>
    </w:p>
    <w:p w:rsidR="00D273F3" w:rsidRDefault="00D273F3" w:rsidP="00D273F3">
      <w:pPr>
        <w:pStyle w:val="a4"/>
      </w:pPr>
    </w:p>
    <w:p w:rsidR="00D273F3" w:rsidRPr="00D273F3" w:rsidRDefault="00D273F3" w:rsidP="00D273F3">
      <w:pPr>
        <w:pStyle w:val="a4"/>
        <w:jc w:val="center"/>
        <w:rPr>
          <w:b/>
          <w:i/>
        </w:rPr>
      </w:pPr>
      <w:r w:rsidRPr="00D273F3">
        <w:rPr>
          <w:b/>
          <w:i/>
        </w:rPr>
        <w:t>Экзогенные геологические процессы.</w:t>
      </w:r>
    </w:p>
    <w:p w:rsidR="00D273F3" w:rsidRDefault="00D273F3" w:rsidP="00D273F3">
      <w:pPr>
        <w:pStyle w:val="a4"/>
      </w:pPr>
      <w:r>
        <w:t>Этим процессам, угрожающим жилым или промышле</w:t>
      </w:r>
      <w:r>
        <w:t>нным сооружениям внутри населен</w:t>
      </w:r>
      <w:r>
        <w:t xml:space="preserve">ных пунктов или за их пределами, являются в </w:t>
      </w:r>
      <w:r>
        <w:lastRenderedPageBreak/>
        <w:t>данном поселении оползни, подтопления, речная и овражно-балочная эрозии, заболачивание, просадка лессовидных грунтов, карст.</w:t>
      </w:r>
    </w:p>
    <w:p w:rsidR="00D273F3" w:rsidRDefault="00756DA1" w:rsidP="00D273F3">
      <w:pPr>
        <w:pStyle w:val="a4"/>
        <w:rPr>
          <w:szCs w:val="28"/>
        </w:rPr>
      </w:pPr>
      <w:r>
        <w:rPr>
          <w:szCs w:val="28"/>
          <w:u w:val="single"/>
        </w:rPr>
        <w:t>Оползням</w:t>
      </w:r>
      <w:r>
        <w:rPr>
          <w:szCs w:val="28"/>
        </w:rPr>
        <w:t xml:space="preserve"> подвержены, на рассматриваемой территории, склоны междуречий, речных долин, оврагов и уступы надпойменных террас. Преобладают небольшие по размерам оползни, охватывающие, в основном, породы четвертичного комплекса и реже коренные породы нижнего мела или юры.</w:t>
      </w:r>
    </w:p>
    <w:p w:rsidR="00756DA1" w:rsidRDefault="00756DA1" w:rsidP="00D273F3">
      <w:pPr>
        <w:pStyle w:val="a4"/>
      </w:pPr>
      <w:r w:rsidRPr="00756DA1">
        <w:rPr>
          <w:u w:val="single"/>
        </w:rPr>
        <w:t>Подтопление</w:t>
      </w:r>
      <w:r w:rsidRPr="00756DA1">
        <w:t xml:space="preserve"> проявляется на участках местности с небольшой мощностью зоны аэрации, иными словами, на участках с близким к поверхности залеганием уровня грунтовых вод. Таких участков больше всего на дне речных долин, оврагов и балок. Подтопления возникают естественным путем от колебаний уровня грунтовых вод, которые зависят от атмосферных осадков, </w:t>
      </w:r>
      <w:proofErr w:type="spellStart"/>
      <w:r w:rsidRPr="00756DA1">
        <w:t>водопроводимости</w:t>
      </w:r>
      <w:proofErr w:type="spellEnd"/>
      <w:r w:rsidRPr="00756DA1">
        <w:t xml:space="preserve"> грунтов, режима грунтовых вод, их гидравлической связи с расположенными рядом водоемами и водотоками и их режимом. Амплитуда годовых колебаний уровня грунтовых вод поселения достигает 1,6 м.</w:t>
      </w:r>
    </w:p>
    <w:p w:rsidR="00D273F3" w:rsidRDefault="00756DA1" w:rsidP="00D273F3">
      <w:pPr>
        <w:pStyle w:val="a4"/>
      </w:pPr>
      <w:r>
        <w:rPr>
          <w:szCs w:val="28"/>
          <w:u w:val="single"/>
        </w:rPr>
        <w:t>Речная и овражно-балочная эрозии</w:t>
      </w:r>
      <w:r>
        <w:rPr>
          <w:szCs w:val="28"/>
        </w:rPr>
        <w:t xml:space="preserve"> протекают в поселение интенсивно, несмотря на небольшие скорости течения в реках (0,2-0,3 м/с), что связано с широким распространением легкоразмываемых грунтов – песков, супесей, суглинков, даже при не очень густой речной и овражно-балочной сети.</w:t>
      </w:r>
    </w:p>
    <w:p w:rsidR="00D273F3" w:rsidRDefault="00756DA1" w:rsidP="00D273F3">
      <w:pPr>
        <w:pStyle w:val="a4"/>
        <w:rPr>
          <w:szCs w:val="28"/>
        </w:rPr>
      </w:pPr>
      <w:r>
        <w:rPr>
          <w:szCs w:val="28"/>
          <w:u w:val="single"/>
        </w:rPr>
        <w:t>Заболачивание</w:t>
      </w:r>
      <w:r>
        <w:rPr>
          <w:szCs w:val="28"/>
        </w:rPr>
        <w:t xml:space="preserve"> связано, в основном, с поймами в речных долинах и тальвегах оврагов. В поселение преобладают низинные травяные болота с растительностью из рогоза, камыша, тростника и осок.</w:t>
      </w:r>
    </w:p>
    <w:p w:rsidR="00756DA1" w:rsidRDefault="00756DA1" w:rsidP="00D273F3">
      <w:pPr>
        <w:pStyle w:val="a4"/>
        <w:rPr>
          <w:szCs w:val="28"/>
        </w:rPr>
      </w:pPr>
      <w:r w:rsidRPr="00756DA1">
        <w:rPr>
          <w:szCs w:val="28"/>
          <w:u w:val="single"/>
        </w:rPr>
        <w:t>Просадка</w:t>
      </w:r>
      <w:r w:rsidRPr="00756DA1">
        <w:rPr>
          <w:szCs w:val="28"/>
        </w:rPr>
        <w:t xml:space="preserve"> лессовидных грунтов, встречающихся в поселение на высоких надпойменных террасах и, в основном, на междуречьях, в толще покровных суглинков и супесей. На речных террасах они здесь залегают с поверхности, а на междуречьях – на глубине до 4-7 м, при мощности пластов до 3-4 м. По степени </w:t>
      </w:r>
      <w:proofErr w:type="spellStart"/>
      <w:r w:rsidRPr="00756DA1">
        <w:rPr>
          <w:szCs w:val="28"/>
        </w:rPr>
        <w:t>просадочности</w:t>
      </w:r>
      <w:proofErr w:type="spellEnd"/>
      <w:r w:rsidRPr="00756DA1">
        <w:rPr>
          <w:szCs w:val="28"/>
        </w:rPr>
        <w:t xml:space="preserve"> породы относятся к 1 типу. Их выявление на строительных площадках обязательно до начала строительных работ.</w:t>
      </w:r>
    </w:p>
    <w:p w:rsidR="00756DA1" w:rsidRDefault="00756DA1" w:rsidP="00756DA1">
      <w:pPr>
        <w:jc w:val="center"/>
        <w:rPr>
          <w:rFonts w:ascii="Times New Roman" w:eastAsia="Times New Roman" w:hAnsi="Times New Roman" w:cs="Times New Roman"/>
          <w:b/>
          <w:snapToGrid w:val="0"/>
          <w:sz w:val="28"/>
          <w:szCs w:val="28"/>
        </w:rPr>
      </w:pPr>
      <w:r w:rsidRPr="00213DE0">
        <w:rPr>
          <w:rFonts w:ascii="Times New Roman" w:eastAsia="Times New Roman" w:hAnsi="Times New Roman" w:cs="Times New Roman"/>
          <w:b/>
          <w:snapToGrid w:val="0"/>
          <w:sz w:val="28"/>
          <w:szCs w:val="28"/>
        </w:rPr>
        <w:lastRenderedPageBreak/>
        <w:t xml:space="preserve">Население и населенные пункты </w:t>
      </w:r>
      <w:proofErr w:type="spellStart"/>
      <w:r>
        <w:rPr>
          <w:rFonts w:ascii="Times New Roman" w:eastAsia="Calibri" w:hAnsi="Times New Roman" w:cs="Times New Roman"/>
          <w:b/>
          <w:bCs/>
          <w:sz w:val="28"/>
          <w:szCs w:val="28"/>
          <w:lang w:eastAsia="en-US"/>
        </w:rPr>
        <w:t>Кергудского</w:t>
      </w:r>
      <w:proofErr w:type="spellEnd"/>
      <w:r w:rsidRPr="00213DE0">
        <w:rPr>
          <w:rFonts w:ascii="Times New Roman" w:eastAsia="Calibri" w:hAnsi="Times New Roman" w:cs="Times New Roman"/>
          <w:b/>
          <w:bCs/>
          <w:sz w:val="28"/>
          <w:szCs w:val="28"/>
          <w:lang w:eastAsia="en-US"/>
        </w:rPr>
        <w:t xml:space="preserve"> сельского</w:t>
      </w:r>
      <w:r w:rsidRPr="00213DE0">
        <w:rPr>
          <w:rFonts w:ascii="Times New Roman" w:eastAsia="Times New Roman" w:hAnsi="Times New Roman" w:cs="Times New Roman"/>
          <w:b/>
          <w:snapToGrid w:val="0"/>
          <w:sz w:val="28"/>
          <w:szCs w:val="28"/>
        </w:rPr>
        <w:t xml:space="preserve"> поселения</w:t>
      </w:r>
    </w:p>
    <w:p w:rsidR="00756DA1" w:rsidRDefault="00756DA1" w:rsidP="00D273F3">
      <w:pPr>
        <w:pStyle w:val="a4"/>
        <w:rPr>
          <w:szCs w:val="28"/>
        </w:rPr>
      </w:pPr>
    </w:p>
    <w:p w:rsidR="00896419" w:rsidRDefault="00896419" w:rsidP="00896419">
      <w:pPr>
        <w:pStyle w:val="a4"/>
      </w:pPr>
      <w:proofErr w:type="spellStart"/>
      <w:r>
        <w:t>Кергудское</w:t>
      </w:r>
      <w:proofErr w:type="spellEnd"/>
      <w:r w:rsidRPr="00076733">
        <w:t xml:space="preserve"> сельское поселение расположено в северо-восто</w:t>
      </w:r>
      <w:r>
        <w:t xml:space="preserve">чной части  Республики Мордовия, по отношению к административному центру района – на западе. </w:t>
      </w:r>
    </w:p>
    <w:p w:rsidR="00896419" w:rsidRDefault="00896419" w:rsidP="00896419">
      <w:pPr>
        <w:pStyle w:val="a4"/>
      </w:pPr>
      <w:r>
        <w:t>Площадь,</w:t>
      </w:r>
      <w:r>
        <w:t xml:space="preserve"> </w:t>
      </w:r>
      <w:r>
        <w:t>занимаемая сельским поселением равна 4396.00 га, в том числе пашни- 25</w:t>
      </w:r>
      <w:r w:rsidRPr="00113275">
        <w:t>90</w:t>
      </w:r>
      <w:r>
        <w:t xml:space="preserve"> га.</w:t>
      </w:r>
    </w:p>
    <w:p w:rsidR="00896419" w:rsidRDefault="00896419" w:rsidP="00896419">
      <w:pPr>
        <w:pStyle w:val="a4"/>
      </w:pPr>
      <w:r w:rsidRPr="00F34C26">
        <w:t xml:space="preserve">На территории сельского поселения находится </w:t>
      </w:r>
      <w:r>
        <w:t>два населенных</w:t>
      </w:r>
      <w:r w:rsidRPr="00F34C26">
        <w:t xml:space="preserve"> пункт</w:t>
      </w:r>
      <w:r>
        <w:t>а</w:t>
      </w:r>
      <w:r w:rsidRPr="00F34C26">
        <w:t xml:space="preserve">  с. </w:t>
      </w:r>
      <w:proofErr w:type="spellStart"/>
      <w:r>
        <w:t>Кергуды</w:t>
      </w:r>
      <w:proofErr w:type="spellEnd"/>
      <w:r w:rsidRPr="00F34C26">
        <w:t xml:space="preserve">, </w:t>
      </w:r>
      <w:r>
        <w:t>которое</w:t>
      </w:r>
      <w:r w:rsidRPr="00F34C26">
        <w:t xml:space="preserve"> является административным  центром  сельского поселения</w:t>
      </w:r>
      <w:r>
        <w:t xml:space="preserve"> и д. Малые </w:t>
      </w:r>
      <w:proofErr w:type="spellStart"/>
      <w:r>
        <w:t>Ичалки</w:t>
      </w:r>
      <w:proofErr w:type="spellEnd"/>
      <w:r>
        <w:t>.</w:t>
      </w:r>
    </w:p>
    <w:p w:rsidR="00CE01F2" w:rsidRDefault="00CE01F2" w:rsidP="00CE01F2">
      <w:pPr>
        <w:spacing w:after="0" w:line="360" w:lineRule="auto"/>
        <w:ind w:firstLine="720"/>
        <w:jc w:val="both"/>
        <w:rPr>
          <w:rFonts w:ascii="Times New Roman" w:hAnsi="Times New Roman"/>
          <w:sz w:val="28"/>
        </w:rPr>
      </w:pPr>
      <w:r w:rsidRPr="003B39B5">
        <w:rPr>
          <w:rFonts w:ascii="Times New Roman" w:hAnsi="Times New Roman"/>
          <w:sz w:val="28"/>
        </w:rPr>
        <w:t xml:space="preserve">Распределение населения </w:t>
      </w:r>
      <w:proofErr w:type="spellStart"/>
      <w:r>
        <w:rPr>
          <w:rFonts w:ascii="Times New Roman" w:hAnsi="Times New Roman"/>
          <w:sz w:val="28"/>
        </w:rPr>
        <w:t>Кергудского</w:t>
      </w:r>
      <w:proofErr w:type="spellEnd"/>
      <w:r w:rsidRPr="003B39B5">
        <w:rPr>
          <w:rFonts w:ascii="Times New Roman" w:hAnsi="Times New Roman"/>
          <w:sz w:val="28"/>
        </w:rPr>
        <w:t xml:space="preserve"> сельского поселения по населённым пунктам представлено в таблице </w:t>
      </w:r>
      <w:r>
        <w:rPr>
          <w:rFonts w:ascii="Times New Roman" w:hAnsi="Times New Roman"/>
          <w:sz w:val="28"/>
        </w:rPr>
        <w:t>1.</w:t>
      </w:r>
    </w:p>
    <w:p w:rsidR="00756DA1" w:rsidRDefault="00756DA1" w:rsidP="00D273F3">
      <w:pPr>
        <w:pStyle w:val="a4"/>
        <w:rPr>
          <w:szCs w:val="28"/>
        </w:rPr>
      </w:pPr>
    </w:p>
    <w:p w:rsidR="00756DA1" w:rsidRDefault="00CE01F2" w:rsidP="00D273F3">
      <w:pPr>
        <w:pStyle w:val="a4"/>
        <w:rPr>
          <w:szCs w:val="28"/>
        </w:rPr>
      </w:pPr>
      <w:r>
        <w:rPr>
          <w:szCs w:val="28"/>
        </w:rPr>
        <w:t>Таблица 1</w:t>
      </w:r>
    </w:p>
    <w:p w:rsidR="00CE01F2" w:rsidRDefault="00CE01F2" w:rsidP="00CE01F2">
      <w:pPr>
        <w:jc w:val="center"/>
        <w:rPr>
          <w:rFonts w:ascii="Times New Roman" w:hAnsi="Times New Roman" w:cs="Times New Roman"/>
          <w:sz w:val="28"/>
          <w:szCs w:val="28"/>
        </w:rPr>
      </w:pPr>
      <w:r>
        <w:rPr>
          <w:rFonts w:ascii="Times New Roman" w:hAnsi="Times New Roman" w:cs="Times New Roman"/>
          <w:sz w:val="28"/>
          <w:szCs w:val="28"/>
        </w:rPr>
        <w:t>Общая численность населения МО в 2016 г.</w:t>
      </w:r>
    </w:p>
    <w:tbl>
      <w:tblPr>
        <w:tblStyle w:val="a5"/>
        <w:tblW w:w="5406" w:type="pct"/>
        <w:tblInd w:w="-318" w:type="dxa"/>
        <w:tblLayout w:type="fixed"/>
        <w:tblLook w:val="04A0" w:firstRow="1" w:lastRow="0" w:firstColumn="1" w:lastColumn="0" w:noHBand="0" w:noVBand="1"/>
      </w:tblPr>
      <w:tblGrid>
        <w:gridCol w:w="1704"/>
        <w:gridCol w:w="852"/>
        <w:gridCol w:w="849"/>
        <w:gridCol w:w="1138"/>
        <w:gridCol w:w="1302"/>
        <w:gridCol w:w="1813"/>
        <w:gridCol w:w="1699"/>
        <w:gridCol w:w="991"/>
      </w:tblGrid>
      <w:tr w:rsidR="00CE01F2" w:rsidTr="00781727">
        <w:tc>
          <w:tcPr>
            <w:tcW w:w="823" w:type="pct"/>
            <w:tcBorders>
              <w:top w:val="single" w:sz="4" w:space="0" w:color="auto"/>
              <w:left w:val="single" w:sz="4" w:space="0" w:color="auto"/>
              <w:bottom w:val="single" w:sz="4" w:space="0" w:color="auto"/>
              <w:right w:val="single" w:sz="4" w:space="0" w:color="auto"/>
            </w:tcBorders>
            <w:hideMark/>
          </w:tcPr>
          <w:p w:rsidR="00CE01F2" w:rsidRDefault="00CE01F2" w:rsidP="00781727">
            <w:pPr>
              <w:rPr>
                <w:rFonts w:ascii="Times New Roman" w:hAnsi="Times New Roman" w:cs="Times New Roman"/>
                <w:sz w:val="24"/>
                <w:szCs w:val="24"/>
                <w:lang w:eastAsia="en-US"/>
              </w:rPr>
            </w:pPr>
            <w:r>
              <w:rPr>
                <w:rFonts w:ascii="Times New Roman" w:hAnsi="Times New Roman" w:cs="Times New Roman"/>
                <w:sz w:val="24"/>
                <w:szCs w:val="24"/>
              </w:rPr>
              <w:t>Наименование населенного пункта</w:t>
            </w:r>
          </w:p>
        </w:tc>
        <w:tc>
          <w:tcPr>
            <w:tcW w:w="411" w:type="pct"/>
            <w:tcBorders>
              <w:top w:val="single" w:sz="4" w:space="0" w:color="auto"/>
              <w:left w:val="single" w:sz="4" w:space="0" w:color="auto"/>
              <w:bottom w:val="single" w:sz="4" w:space="0" w:color="auto"/>
              <w:right w:val="single" w:sz="4" w:space="0" w:color="auto"/>
            </w:tcBorders>
            <w:hideMark/>
          </w:tcPr>
          <w:p w:rsidR="00CE01F2" w:rsidRDefault="00CE01F2" w:rsidP="00781727">
            <w:pPr>
              <w:rPr>
                <w:rFonts w:ascii="Times New Roman" w:hAnsi="Times New Roman" w:cs="Times New Roman"/>
                <w:sz w:val="24"/>
                <w:szCs w:val="24"/>
                <w:lang w:eastAsia="en-US"/>
              </w:rPr>
            </w:pPr>
            <w:r>
              <w:rPr>
                <w:rFonts w:ascii="Times New Roman" w:hAnsi="Times New Roman" w:cs="Times New Roman"/>
                <w:sz w:val="24"/>
                <w:szCs w:val="24"/>
              </w:rPr>
              <w:t>Женское население</w:t>
            </w:r>
          </w:p>
        </w:tc>
        <w:tc>
          <w:tcPr>
            <w:tcW w:w="410" w:type="pct"/>
            <w:tcBorders>
              <w:top w:val="single" w:sz="4" w:space="0" w:color="auto"/>
              <w:left w:val="single" w:sz="4" w:space="0" w:color="auto"/>
              <w:bottom w:val="single" w:sz="4" w:space="0" w:color="auto"/>
              <w:right w:val="single" w:sz="4" w:space="0" w:color="auto"/>
            </w:tcBorders>
            <w:hideMark/>
          </w:tcPr>
          <w:p w:rsidR="00CE01F2" w:rsidRDefault="00CE01F2" w:rsidP="00781727">
            <w:pPr>
              <w:rPr>
                <w:rFonts w:ascii="Times New Roman" w:hAnsi="Times New Roman" w:cs="Times New Roman"/>
                <w:sz w:val="24"/>
                <w:szCs w:val="24"/>
                <w:lang w:eastAsia="en-US"/>
              </w:rPr>
            </w:pPr>
            <w:r>
              <w:rPr>
                <w:rFonts w:ascii="Times New Roman" w:hAnsi="Times New Roman" w:cs="Times New Roman"/>
                <w:sz w:val="24"/>
                <w:szCs w:val="24"/>
              </w:rPr>
              <w:t>Мужское население</w:t>
            </w:r>
          </w:p>
        </w:tc>
        <w:tc>
          <w:tcPr>
            <w:tcW w:w="550" w:type="pct"/>
            <w:tcBorders>
              <w:top w:val="single" w:sz="4" w:space="0" w:color="auto"/>
              <w:left w:val="single" w:sz="4" w:space="0" w:color="auto"/>
              <w:bottom w:val="single" w:sz="4" w:space="0" w:color="auto"/>
              <w:right w:val="single" w:sz="4" w:space="0" w:color="auto"/>
            </w:tcBorders>
            <w:hideMark/>
          </w:tcPr>
          <w:p w:rsidR="00CE01F2" w:rsidRDefault="00CE01F2" w:rsidP="00781727">
            <w:pPr>
              <w:rPr>
                <w:rFonts w:ascii="Times New Roman" w:hAnsi="Times New Roman" w:cs="Times New Roman"/>
                <w:sz w:val="24"/>
                <w:szCs w:val="24"/>
                <w:lang w:eastAsia="en-US"/>
              </w:rPr>
            </w:pPr>
            <w:r>
              <w:rPr>
                <w:rFonts w:ascii="Times New Roman" w:hAnsi="Times New Roman" w:cs="Times New Roman"/>
                <w:sz w:val="24"/>
                <w:szCs w:val="24"/>
              </w:rPr>
              <w:t>Детское население до 18 лет</w:t>
            </w:r>
          </w:p>
        </w:tc>
        <w:tc>
          <w:tcPr>
            <w:tcW w:w="629" w:type="pct"/>
            <w:tcBorders>
              <w:top w:val="single" w:sz="4" w:space="0" w:color="auto"/>
              <w:left w:val="single" w:sz="4" w:space="0" w:color="auto"/>
              <w:bottom w:val="single" w:sz="4" w:space="0" w:color="auto"/>
              <w:right w:val="single" w:sz="4" w:space="0" w:color="auto"/>
            </w:tcBorders>
            <w:hideMark/>
          </w:tcPr>
          <w:p w:rsidR="00CE01F2" w:rsidRDefault="00CE01F2" w:rsidP="00781727">
            <w:pPr>
              <w:rPr>
                <w:rFonts w:ascii="Times New Roman" w:hAnsi="Times New Roman" w:cs="Times New Roman"/>
                <w:sz w:val="24"/>
                <w:szCs w:val="24"/>
                <w:lang w:eastAsia="en-US"/>
              </w:rPr>
            </w:pPr>
            <w:r>
              <w:rPr>
                <w:rFonts w:ascii="Times New Roman" w:hAnsi="Times New Roman" w:cs="Times New Roman"/>
                <w:sz w:val="24"/>
                <w:szCs w:val="24"/>
              </w:rPr>
              <w:t>Население трудоспособного возраста</w:t>
            </w:r>
          </w:p>
        </w:tc>
        <w:tc>
          <w:tcPr>
            <w:tcW w:w="876" w:type="pct"/>
            <w:tcBorders>
              <w:top w:val="single" w:sz="4" w:space="0" w:color="auto"/>
              <w:left w:val="single" w:sz="4" w:space="0" w:color="auto"/>
              <w:bottom w:val="single" w:sz="4" w:space="0" w:color="auto"/>
              <w:right w:val="single" w:sz="4" w:space="0" w:color="auto"/>
            </w:tcBorders>
            <w:hideMark/>
          </w:tcPr>
          <w:p w:rsidR="00CE01F2" w:rsidRDefault="00CE01F2" w:rsidP="00781727">
            <w:pPr>
              <w:rPr>
                <w:rFonts w:ascii="Times New Roman" w:hAnsi="Times New Roman" w:cs="Times New Roman"/>
                <w:sz w:val="24"/>
                <w:szCs w:val="24"/>
                <w:lang w:eastAsia="en-US"/>
              </w:rPr>
            </w:pPr>
            <w:r>
              <w:rPr>
                <w:rFonts w:ascii="Times New Roman" w:hAnsi="Times New Roman" w:cs="Times New Roman"/>
                <w:sz w:val="24"/>
                <w:szCs w:val="24"/>
              </w:rPr>
              <w:t>Население старше трудоспособного возраста</w:t>
            </w:r>
          </w:p>
        </w:tc>
        <w:tc>
          <w:tcPr>
            <w:tcW w:w="821" w:type="pct"/>
            <w:tcBorders>
              <w:top w:val="single" w:sz="4" w:space="0" w:color="auto"/>
              <w:left w:val="single" w:sz="4" w:space="0" w:color="auto"/>
              <w:bottom w:val="single" w:sz="4" w:space="0" w:color="auto"/>
              <w:right w:val="single" w:sz="4" w:space="0" w:color="auto"/>
            </w:tcBorders>
            <w:hideMark/>
          </w:tcPr>
          <w:p w:rsidR="00CE01F2" w:rsidRDefault="00CE01F2" w:rsidP="00781727">
            <w:pPr>
              <w:rPr>
                <w:rFonts w:ascii="Times New Roman" w:hAnsi="Times New Roman" w:cs="Times New Roman"/>
                <w:sz w:val="24"/>
                <w:szCs w:val="24"/>
                <w:lang w:eastAsia="en-US"/>
              </w:rPr>
            </w:pPr>
            <w:r>
              <w:rPr>
                <w:rFonts w:ascii="Times New Roman" w:hAnsi="Times New Roman" w:cs="Times New Roman"/>
                <w:sz w:val="24"/>
                <w:szCs w:val="24"/>
              </w:rPr>
              <w:t>Население младше трудоспособного возраста</w:t>
            </w:r>
          </w:p>
        </w:tc>
        <w:tc>
          <w:tcPr>
            <w:tcW w:w="479" w:type="pct"/>
            <w:tcBorders>
              <w:top w:val="single" w:sz="4" w:space="0" w:color="auto"/>
              <w:left w:val="single" w:sz="4" w:space="0" w:color="auto"/>
              <w:bottom w:val="single" w:sz="4" w:space="0" w:color="auto"/>
              <w:right w:val="single" w:sz="4" w:space="0" w:color="auto"/>
            </w:tcBorders>
            <w:hideMark/>
          </w:tcPr>
          <w:p w:rsidR="00CE01F2" w:rsidRDefault="00CE01F2" w:rsidP="00781727">
            <w:pPr>
              <w:rPr>
                <w:rFonts w:ascii="Times New Roman" w:hAnsi="Times New Roman" w:cs="Times New Roman"/>
                <w:sz w:val="24"/>
                <w:szCs w:val="24"/>
                <w:lang w:eastAsia="en-US"/>
              </w:rPr>
            </w:pPr>
            <w:r>
              <w:rPr>
                <w:rFonts w:ascii="Times New Roman" w:hAnsi="Times New Roman" w:cs="Times New Roman"/>
                <w:sz w:val="24"/>
                <w:szCs w:val="24"/>
              </w:rPr>
              <w:t>Всего</w:t>
            </w:r>
          </w:p>
        </w:tc>
      </w:tr>
      <w:tr w:rsidR="00CE01F2" w:rsidTr="00781727">
        <w:tc>
          <w:tcPr>
            <w:tcW w:w="823"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 xml:space="preserve">С. </w:t>
            </w:r>
            <w:proofErr w:type="spellStart"/>
            <w:r w:rsidRPr="009C4C72">
              <w:rPr>
                <w:rFonts w:ascii="Times New Roman" w:hAnsi="Times New Roman" w:cs="Times New Roman"/>
                <w:sz w:val="28"/>
                <w:szCs w:val="28"/>
              </w:rPr>
              <w:t>Кергуды</w:t>
            </w:r>
            <w:proofErr w:type="spellEnd"/>
          </w:p>
        </w:tc>
        <w:tc>
          <w:tcPr>
            <w:tcW w:w="411"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243</w:t>
            </w:r>
          </w:p>
        </w:tc>
        <w:tc>
          <w:tcPr>
            <w:tcW w:w="410"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207</w:t>
            </w:r>
          </w:p>
        </w:tc>
        <w:tc>
          <w:tcPr>
            <w:tcW w:w="550"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112</w:t>
            </w:r>
          </w:p>
        </w:tc>
        <w:tc>
          <w:tcPr>
            <w:tcW w:w="629"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266</w:t>
            </w:r>
          </w:p>
        </w:tc>
        <w:tc>
          <w:tcPr>
            <w:tcW w:w="876"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74</w:t>
            </w:r>
          </w:p>
        </w:tc>
        <w:tc>
          <w:tcPr>
            <w:tcW w:w="821"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98</w:t>
            </w:r>
          </w:p>
        </w:tc>
        <w:tc>
          <w:tcPr>
            <w:tcW w:w="479"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450</w:t>
            </w:r>
          </w:p>
        </w:tc>
      </w:tr>
      <w:tr w:rsidR="00CE01F2" w:rsidTr="00781727">
        <w:tc>
          <w:tcPr>
            <w:tcW w:w="823"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 xml:space="preserve">Д. </w:t>
            </w:r>
            <w:proofErr w:type="gramStart"/>
            <w:r w:rsidRPr="009C4C72">
              <w:rPr>
                <w:rFonts w:ascii="Times New Roman" w:hAnsi="Times New Roman" w:cs="Times New Roman"/>
                <w:sz w:val="28"/>
                <w:szCs w:val="28"/>
              </w:rPr>
              <w:t>М-</w:t>
            </w:r>
            <w:proofErr w:type="gramEnd"/>
            <w:r w:rsidRPr="009C4C72">
              <w:rPr>
                <w:rFonts w:ascii="Times New Roman" w:hAnsi="Times New Roman" w:cs="Times New Roman"/>
                <w:sz w:val="28"/>
                <w:szCs w:val="28"/>
              </w:rPr>
              <w:t xml:space="preserve"> </w:t>
            </w:r>
            <w:proofErr w:type="spellStart"/>
            <w:r w:rsidRPr="009C4C72">
              <w:rPr>
                <w:rFonts w:ascii="Times New Roman" w:hAnsi="Times New Roman" w:cs="Times New Roman"/>
                <w:sz w:val="28"/>
                <w:szCs w:val="28"/>
              </w:rPr>
              <w:t>Ичалки</w:t>
            </w:r>
            <w:proofErr w:type="spellEnd"/>
          </w:p>
        </w:tc>
        <w:tc>
          <w:tcPr>
            <w:tcW w:w="411"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3</w:t>
            </w:r>
          </w:p>
        </w:tc>
        <w:tc>
          <w:tcPr>
            <w:tcW w:w="410"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2</w:t>
            </w:r>
          </w:p>
        </w:tc>
        <w:tc>
          <w:tcPr>
            <w:tcW w:w="550"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0</w:t>
            </w:r>
          </w:p>
        </w:tc>
        <w:tc>
          <w:tcPr>
            <w:tcW w:w="629"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0</w:t>
            </w:r>
          </w:p>
        </w:tc>
        <w:tc>
          <w:tcPr>
            <w:tcW w:w="876"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5</w:t>
            </w:r>
          </w:p>
        </w:tc>
        <w:tc>
          <w:tcPr>
            <w:tcW w:w="821"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0</w:t>
            </w:r>
          </w:p>
        </w:tc>
        <w:tc>
          <w:tcPr>
            <w:tcW w:w="479" w:type="pct"/>
            <w:tcBorders>
              <w:top w:val="single" w:sz="4" w:space="0" w:color="auto"/>
              <w:left w:val="single" w:sz="4" w:space="0" w:color="auto"/>
              <w:bottom w:val="single" w:sz="4" w:space="0" w:color="auto"/>
              <w:right w:val="single" w:sz="4" w:space="0" w:color="auto"/>
            </w:tcBorders>
            <w:hideMark/>
          </w:tcPr>
          <w:p w:rsidR="00CE01F2" w:rsidRPr="009C4C72" w:rsidRDefault="00CE01F2" w:rsidP="00781727">
            <w:pPr>
              <w:rPr>
                <w:rFonts w:ascii="Times New Roman" w:hAnsi="Times New Roman" w:cs="Times New Roman"/>
                <w:sz w:val="28"/>
                <w:szCs w:val="28"/>
                <w:lang w:eastAsia="en-US"/>
              </w:rPr>
            </w:pPr>
            <w:r w:rsidRPr="009C4C72">
              <w:rPr>
                <w:rFonts w:ascii="Times New Roman" w:hAnsi="Times New Roman" w:cs="Times New Roman"/>
                <w:sz w:val="28"/>
                <w:szCs w:val="28"/>
              </w:rPr>
              <w:t>5</w:t>
            </w:r>
          </w:p>
        </w:tc>
      </w:tr>
    </w:tbl>
    <w:p w:rsidR="00CE01F2" w:rsidRDefault="00CE01F2" w:rsidP="00D273F3">
      <w:pPr>
        <w:pStyle w:val="a4"/>
        <w:rPr>
          <w:szCs w:val="28"/>
        </w:rPr>
      </w:pPr>
    </w:p>
    <w:p w:rsidR="00CE01F2" w:rsidRDefault="00CE01F2" w:rsidP="00CE01F2">
      <w:pPr>
        <w:pStyle w:val="a4"/>
      </w:pPr>
      <w:r w:rsidRPr="00F516E0">
        <w:t>Демографическая ситуация характеризуется продолжающимся процессом естественной убыли населения, связанной с превышением смертности над рождаемостью</w:t>
      </w:r>
      <w:r>
        <w:t xml:space="preserve">. Ситуация остается напряженной на протяжении нескольких лет. </w:t>
      </w:r>
    </w:p>
    <w:p w:rsidR="00CE01F2" w:rsidRDefault="00CE01F2">
      <w:pPr>
        <w:rPr>
          <w:rFonts w:ascii="Times New Roman" w:eastAsia="Times New Roman" w:hAnsi="Times New Roman" w:cs="Times New Roman"/>
          <w:sz w:val="28"/>
          <w:szCs w:val="20"/>
        </w:rPr>
      </w:pPr>
      <w:r>
        <w:br w:type="page"/>
      </w:r>
    </w:p>
    <w:p w:rsidR="00CE01F2" w:rsidRDefault="00CE01F2" w:rsidP="00CE01F2">
      <w:pPr>
        <w:spacing w:after="0" w:line="360" w:lineRule="auto"/>
        <w:jc w:val="both"/>
        <w:rPr>
          <w:rFonts w:ascii="Times New Roman" w:eastAsia="Times New Roman" w:hAnsi="Times New Roman" w:cs="Times New Roman"/>
          <w:b/>
          <w:snapToGrid w:val="0"/>
          <w:sz w:val="28"/>
          <w:szCs w:val="28"/>
        </w:rPr>
      </w:pPr>
      <w:r w:rsidRPr="00213DE0">
        <w:rPr>
          <w:rFonts w:ascii="Times New Roman" w:eastAsia="Times New Roman" w:hAnsi="Times New Roman" w:cs="Times New Roman"/>
          <w:b/>
          <w:snapToGrid w:val="0"/>
          <w:sz w:val="28"/>
          <w:szCs w:val="28"/>
        </w:rPr>
        <w:lastRenderedPageBreak/>
        <w:t xml:space="preserve">Экономическая характеристика </w:t>
      </w:r>
      <w:proofErr w:type="spellStart"/>
      <w:r>
        <w:rPr>
          <w:rFonts w:ascii="Times New Roman" w:eastAsia="Times New Roman" w:hAnsi="Times New Roman" w:cs="Times New Roman"/>
          <w:b/>
          <w:snapToGrid w:val="0"/>
          <w:sz w:val="28"/>
          <w:szCs w:val="28"/>
        </w:rPr>
        <w:t>Кергудского</w:t>
      </w:r>
      <w:proofErr w:type="spellEnd"/>
      <w:r w:rsidRPr="00213DE0">
        <w:rPr>
          <w:rFonts w:ascii="Times New Roman" w:eastAsia="Times New Roman" w:hAnsi="Times New Roman" w:cs="Times New Roman"/>
          <w:b/>
          <w:snapToGrid w:val="0"/>
          <w:sz w:val="28"/>
          <w:szCs w:val="28"/>
        </w:rPr>
        <w:t xml:space="preserve"> сельского поселения</w:t>
      </w:r>
    </w:p>
    <w:p w:rsidR="00CE01F2" w:rsidRPr="00213DE0" w:rsidRDefault="00CE01F2" w:rsidP="00CE01F2">
      <w:pPr>
        <w:spacing w:after="0" w:line="360" w:lineRule="auto"/>
        <w:jc w:val="both"/>
        <w:rPr>
          <w:rFonts w:ascii="Times New Roman" w:eastAsia="Times New Roman" w:hAnsi="Times New Roman" w:cs="Times New Roman"/>
          <w:b/>
          <w:snapToGrid w:val="0"/>
          <w:sz w:val="28"/>
          <w:szCs w:val="28"/>
        </w:rPr>
      </w:pPr>
      <w:r w:rsidRPr="00213DE0">
        <w:rPr>
          <w:rFonts w:ascii="Times New Roman" w:eastAsia="Times New Roman" w:hAnsi="Times New Roman" w:cs="Times New Roman"/>
          <w:b/>
          <w:snapToGrid w:val="0"/>
          <w:sz w:val="28"/>
          <w:szCs w:val="28"/>
        </w:rPr>
        <w:t>а) Агропромышленный комплекс.</w:t>
      </w:r>
    </w:p>
    <w:p w:rsidR="00CE01F2" w:rsidRPr="007D23C3" w:rsidRDefault="00CE01F2" w:rsidP="00CE01F2">
      <w:pPr>
        <w:spacing w:after="0" w:line="360" w:lineRule="auto"/>
        <w:ind w:right="22" w:firstLine="720"/>
        <w:jc w:val="both"/>
        <w:rPr>
          <w:rFonts w:ascii="Times New Roman" w:eastAsia="Times New Roman" w:hAnsi="Times New Roman" w:cs="Times New Roman"/>
          <w:sz w:val="28"/>
          <w:szCs w:val="28"/>
        </w:rPr>
      </w:pPr>
      <w:r w:rsidRPr="007D23C3">
        <w:rPr>
          <w:rFonts w:ascii="Times New Roman" w:eastAsia="Times New Roman" w:hAnsi="Times New Roman" w:cs="Times New Roman"/>
          <w:sz w:val="28"/>
          <w:szCs w:val="28"/>
        </w:rPr>
        <w:t>Под экономической базой поселения понимается совокупность объектов, обеспечивающих местами приложения труда его жителей и являющихся, как правило, источниками доходов местного бюджета.</w:t>
      </w:r>
    </w:p>
    <w:p w:rsidR="00CE01F2" w:rsidRDefault="00CE01F2" w:rsidP="00CE01F2">
      <w:pPr>
        <w:pStyle w:val="a4"/>
      </w:pPr>
      <w:r>
        <w:t xml:space="preserve">Основными (преобладающими) производственными направлениями хозяйственной деятельности на территории </w:t>
      </w:r>
      <w:proofErr w:type="spellStart"/>
      <w:r>
        <w:t>Кергудского</w:t>
      </w:r>
      <w:proofErr w:type="spellEnd"/>
      <w:r>
        <w:t xml:space="preserve"> сельского поселения </w:t>
      </w:r>
      <w:proofErr w:type="spellStart"/>
      <w:r>
        <w:t>Ичалковского</w:t>
      </w:r>
      <w:proofErr w:type="spellEnd"/>
      <w:r>
        <w:t xml:space="preserve"> муниципального района  является производство сельскохозяйственной продукции.</w:t>
      </w:r>
    </w:p>
    <w:p w:rsidR="00CE01F2" w:rsidRDefault="00CE01F2" w:rsidP="00D273F3">
      <w:pPr>
        <w:pStyle w:val="a4"/>
      </w:pPr>
    </w:p>
    <w:p w:rsidR="00CE01F2" w:rsidRDefault="00CE01F2" w:rsidP="00CE01F2">
      <w:pPr>
        <w:spacing w:after="0" w:line="360" w:lineRule="auto"/>
        <w:jc w:val="both"/>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б</w:t>
      </w:r>
      <w:r w:rsidRPr="00AC1A52">
        <w:rPr>
          <w:rFonts w:ascii="Times New Roman" w:eastAsia="Times New Roman" w:hAnsi="Times New Roman" w:cs="Times New Roman"/>
          <w:b/>
          <w:snapToGrid w:val="0"/>
          <w:sz w:val="28"/>
          <w:szCs w:val="28"/>
        </w:rPr>
        <w:t>) Транспорт</w:t>
      </w:r>
    </w:p>
    <w:p w:rsidR="00CE01F2" w:rsidRDefault="00CE01F2" w:rsidP="00CE01F2">
      <w:pPr>
        <w:pStyle w:val="a4"/>
      </w:pPr>
    </w:p>
    <w:p w:rsidR="00CE01F2" w:rsidRDefault="00CE01F2" w:rsidP="00CE01F2">
      <w:pPr>
        <w:pStyle w:val="a4"/>
      </w:pPr>
      <w:r w:rsidRPr="00F34C26">
        <w:t xml:space="preserve">Расстояние  от села </w:t>
      </w:r>
      <w:proofErr w:type="spellStart"/>
      <w:r>
        <w:t>Кергуды</w:t>
      </w:r>
      <w:proofErr w:type="spellEnd"/>
      <w:r w:rsidRPr="00F34C26">
        <w:t xml:space="preserve"> до республиканского центра – города Саранска </w:t>
      </w:r>
      <w:r>
        <w:t>70 км.</w:t>
      </w:r>
    </w:p>
    <w:p w:rsidR="00CE01F2" w:rsidRDefault="00CE01F2" w:rsidP="00CE01F2">
      <w:pPr>
        <w:pStyle w:val="a4"/>
      </w:pPr>
      <w:r>
        <w:t xml:space="preserve">В состав транспортной системы </w:t>
      </w:r>
      <w:proofErr w:type="spellStart"/>
      <w:r>
        <w:t>Кергудского</w:t>
      </w:r>
      <w:proofErr w:type="spellEnd"/>
      <w:r>
        <w:t xml:space="preserve"> сельского поселения входит железнодорожный и автомобильный транспорт. </w:t>
      </w:r>
      <w:proofErr w:type="spellStart"/>
      <w:r>
        <w:t>Кергудское</w:t>
      </w:r>
      <w:proofErr w:type="spellEnd"/>
      <w:r>
        <w:t xml:space="preserve"> сельское поселение  расположено в  западной  части  </w:t>
      </w:r>
      <w:proofErr w:type="spellStart"/>
      <w:r>
        <w:t>Ичалковского</w:t>
      </w:r>
      <w:proofErr w:type="spellEnd"/>
      <w:r>
        <w:t xml:space="preserve"> муниципального района  РМ</w:t>
      </w:r>
      <w:proofErr w:type="gramStart"/>
      <w:r>
        <w:t xml:space="preserve"> .</w:t>
      </w:r>
      <w:proofErr w:type="gramEnd"/>
      <w:r>
        <w:t xml:space="preserve"> Расстояние  до  республиканского центра,  г. Саранска  70 км. По территории поселения  проходит Горьковская железная  дорога. Она имеет </w:t>
      </w:r>
      <w:proofErr w:type="gramStart"/>
      <w:r>
        <w:t>важное значение</w:t>
      </w:r>
      <w:proofErr w:type="gramEnd"/>
      <w:r>
        <w:t xml:space="preserve"> для  экономики  района, а также </w:t>
      </w:r>
      <w:proofErr w:type="spellStart"/>
      <w:r>
        <w:t>Кергудского</w:t>
      </w:r>
      <w:proofErr w:type="spellEnd"/>
      <w:r>
        <w:t xml:space="preserve"> сельского поселения. По железной  дороге проходят грузовые  и пассажирские  поезда. </w:t>
      </w:r>
    </w:p>
    <w:p w:rsidR="00CE01F2" w:rsidRDefault="00CE01F2" w:rsidP="00CE01F2">
      <w:pPr>
        <w:pStyle w:val="a4"/>
      </w:pPr>
      <w:r>
        <w:t>Перевозки воздушным транспортом из района не осуществляются из-за отсутствия аэродрома гражданской авиации.</w:t>
      </w:r>
    </w:p>
    <w:p w:rsidR="00CE01F2" w:rsidRPr="00601E94" w:rsidRDefault="00CE01F2" w:rsidP="00CE01F2">
      <w:pPr>
        <w:pStyle w:val="a4"/>
        <w:rPr>
          <w:b/>
        </w:rPr>
      </w:pPr>
      <w:r w:rsidRPr="00601E94">
        <w:rPr>
          <w:b/>
        </w:rPr>
        <w:t>Железнодорожный транспорт</w:t>
      </w:r>
    </w:p>
    <w:p w:rsidR="00CE01F2" w:rsidRDefault="00CE01F2" w:rsidP="00CE01F2">
      <w:pPr>
        <w:pStyle w:val="a4"/>
      </w:pPr>
      <w:r>
        <w:t xml:space="preserve">По территории </w:t>
      </w:r>
      <w:proofErr w:type="spellStart"/>
      <w:r>
        <w:t>Кергудского</w:t>
      </w:r>
      <w:proofErr w:type="spellEnd"/>
      <w:r>
        <w:t xml:space="preserve"> сельского поселения, проходит ширококолейная  дорога.</w:t>
      </w:r>
    </w:p>
    <w:p w:rsidR="00CE01F2" w:rsidRPr="00601E94" w:rsidRDefault="00CE01F2" w:rsidP="00CE01F2">
      <w:pPr>
        <w:pStyle w:val="a4"/>
        <w:rPr>
          <w:b/>
        </w:rPr>
      </w:pPr>
      <w:r w:rsidRPr="00601E94">
        <w:rPr>
          <w:b/>
        </w:rPr>
        <w:t>Автомобильный транспорт</w:t>
      </w:r>
    </w:p>
    <w:p w:rsidR="00CE01F2" w:rsidRDefault="00CE01F2" w:rsidP="00CE01F2">
      <w:pPr>
        <w:pStyle w:val="a4"/>
      </w:pPr>
      <w:r>
        <w:lastRenderedPageBreak/>
        <w:t xml:space="preserve">По территории </w:t>
      </w:r>
      <w:proofErr w:type="spellStart"/>
      <w:r>
        <w:t>Кергудского</w:t>
      </w:r>
      <w:proofErr w:type="spellEnd"/>
      <w:r>
        <w:t xml:space="preserve"> сельского поселения, проходит автомобильная дорога местного  значения. Уровень благоустройства дорог поселения удовлетворительный.</w:t>
      </w:r>
    </w:p>
    <w:p w:rsidR="00394F71" w:rsidRPr="00601E94" w:rsidRDefault="00394F71" w:rsidP="00394F71">
      <w:pPr>
        <w:pStyle w:val="a4"/>
        <w:rPr>
          <w:i/>
        </w:rPr>
      </w:pPr>
      <w:r w:rsidRPr="00601E94">
        <w:rPr>
          <w:i/>
        </w:rPr>
        <w:t>Массовый пассажирский транспорт</w:t>
      </w:r>
    </w:p>
    <w:p w:rsidR="00394F71" w:rsidRDefault="00394F71" w:rsidP="00394F71">
      <w:pPr>
        <w:pStyle w:val="a4"/>
      </w:pPr>
      <w:r>
        <w:t>Система массового пассажирского транспорта (МПТ) района представлена автобусным и железнодорожным транспортом.</w:t>
      </w:r>
    </w:p>
    <w:p w:rsidR="00394F71" w:rsidRDefault="00394F71" w:rsidP="00394F71">
      <w:pPr>
        <w:pStyle w:val="a4"/>
      </w:pPr>
      <w:r>
        <w:t>Автобусный транспорт.</w:t>
      </w:r>
    </w:p>
    <w:p w:rsidR="00394F71" w:rsidRDefault="00394F71" w:rsidP="00394F71">
      <w:pPr>
        <w:pStyle w:val="a4"/>
      </w:pPr>
      <w:r>
        <w:t xml:space="preserve">В настоящий момент на территории </w:t>
      </w:r>
      <w:proofErr w:type="spellStart"/>
      <w:r>
        <w:t>Кергудского</w:t>
      </w:r>
      <w:proofErr w:type="spellEnd"/>
      <w:r>
        <w:t xml:space="preserve"> сельского поселения действуют следующие автобусные маршруты:</w:t>
      </w:r>
    </w:p>
    <w:p w:rsidR="00394F71" w:rsidRDefault="00394F71" w:rsidP="00394F71">
      <w:pPr>
        <w:pStyle w:val="a4"/>
      </w:pPr>
      <w:r>
        <w:t xml:space="preserve">1. </w:t>
      </w:r>
      <w:proofErr w:type="spellStart"/>
      <w:r>
        <w:t>Кергуды</w:t>
      </w:r>
      <w:proofErr w:type="spellEnd"/>
      <w:r>
        <w:t xml:space="preserve"> - </w:t>
      </w:r>
      <w:proofErr w:type="spellStart"/>
      <w:r>
        <w:t>Кемля</w:t>
      </w:r>
      <w:proofErr w:type="spellEnd"/>
      <w:r>
        <w:t>;</w:t>
      </w:r>
    </w:p>
    <w:p w:rsidR="00CE01F2" w:rsidRDefault="00CE01F2" w:rsidP="00D273F3">
      <w:pPr>
        <w:pStyle w:val="a4"/>
      </w:pPr>
    </w:p>
    <w:p w:rsidR="00394F71" w:rsidRDefault="00394F71" w:rsidP="00D273F3">
      <w:pPr>
        <w:pStyle w:val="a4"/>
      </w:pPr>
    </w:p>
    <w:p w:rsidR="00394F71" w:rsidRPr="000D68A8" w:rsidRDefault="00394F71" w:rsidP="00394F71">
      <w:pPr>
        <w:spacing w:after="0" w:line="360" w:lineRule="auto"/>
        <w:ind w:right="2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0D68A8">
        <w:rPr>
          <w:rFonts w:ascii="Times New Roman" w:eastAsia="Times New Roman" w:hAnsi="Times New Roman" w:cs="Times New Roman"/>
          <w:b/>
          <w:sz w:val="28"/>
          <w:szCs w:val="28"/>
        </w:rPr>
        <w:t xml:space="preserve">) Торговля </w:t>
      </w:r>
    </w:p>
    <w:p w:rsidR="00394F71" w:rsidRDefault="00394F71" w:rsidP="00394F71">
      <w:pPr>
        <w:pStyle w:val="a4"/>
      </w:pPr>
      <w:r w:rsidRPr="00AB7BB8">
        <w:t>В настоящее время малое предпринимательство на территории поселения представлено частными предпринимателями (ИП, ЧП), занимающимися в основном  розничной торговлей.</w:t>
      </w:r>
    </w:p>
    <w:p w:rsidR="00394F71" w:rsidRPr="00CB4269" w:rsidRDefault="00394F71" w:rsidP="00394F71">
      <w:pPr>
        <w:pStyle w:val="a4"/>
      </w:pPr>
      <w:r w:rsidRPr="00CB4269">
        <w:t>Малое предпринимательство является основой развития экономики, способствует ее росту, создает дополнительные рабочие места.</w:t>
      </w:r>
    </w:p>
    <w:p w:rsidR="00394F71" w:rsidRDefault="00394F71" w:rsidP="00394F71">
      <w:pPr>
        <w:pStyle w:val="a4"/>
      </w:pPr>
      <w:r w:rsidRPr="00CB4269">
        <w:t xml:space="preserve">На территории </w:t>
      </w:r>
      <w:proofErr w:type="spellStart"/>
      <w:r>
        <w:t>Кергудского</w:t>
      </w:r>
      <w:proofErr w:type="spellEnd"/>
      <w:r w:rsidRPr="00CB4269">
        <w:t xml:space="preserve"> сельского поселения имеются </w:t>
      </w:r>
      <w:r>
        <w:t>2</w:t>
      </w:r>
      <w:r w:rsidRPr="00CB4269">
        <w:t xml:space="preserve"> предприятия розничной торговли. </w:t>
      </w:r>
    </w:p>
    <w:p w:rsidR="00394F71" w:rsidRDefault="00394F71" w:rsidP="00394F71">
      <w:pPr>
        <w:pStyle w:val="a4"/>
      </w:pPr>
      <w:r>
        <w:t xml:space="preserve">Сфера общественного питания и бытового обслуживания в </w:t>
      </w:r>
      <w:proofErr w:type="spellStart"/>
      <w:r>
        <w:t>Кергудском</w:t>
      </w:r>
      <w:proofErr w:type="spellEnd"/>
      <w:r>
        <w:t xml:space="preserve"> </w:t>
      </w:r>
      <w:r>
        <w:t>сельском поселении не развита.</w:t>
      </w:r>
    </w:p>
    <w:p w:rsidR="00394F71" w:rsidRDefault="00394F71" w:rsidP="00D273F3">
      <w:pPr>
        <w:pStyle w:val="a4"/>
      </w:pPr>
    </w:p>
    <w:p w:rsidR="00394F71" w:rsidRDefault="00394F71" w:rsidP="00D273F3">
      <w:pPr>
        <w:pStyle w:val="a4"/>
      </w:pPr>
      <w:r>
        <w:t>Таблица 2</w:t>
      </w:r>
    </w:p>
    <w:p w:rsidR="00394F71" w:rsidRDefault="00394F71" w:rsidP="00394F71">
      <w:pPr>
        <w:jc w:val="center"/>
        <w:rPr>
          <w:rFonts w:ascii="Times New Roman" w:hAnsi="Times New Roman" w:cs="Times New Roman"/>
          <w:sz w:val="28"/>
          <w:szCs w:val="28"/>
        </w:rPr>
      </w:pPr>
      <w:r>
        <w:rPr>
          <w:rFonts w:ascii="Times New Roman" w:hAnsi="Times New Roman" w:cs="Times New Roman"/>
          <w:sz w:val="28"/>
          <w:szCs w:val="28"/>
        </w:rPr>
        <w:t>Малый бизнес</w:t>
      </w:r>
    </w:p>
    <w:p w:rsidR="00394F71" w:rsidRDefault="00394F71" w:rsidP="00394F71">
      <w:pPr>
        <w:jc w:val="center"/>
        <w:rPr>
          <w:rFonts w:ascii="Times New Roman" w:hAnsi="Times New Roman" w:cs="Times New Roman"/>
          <w:sz w:val="28"/>
          <w:szCs w:val="28"/>
        </w:rPr>
      </w:pPr>
      <w:r>
        <w:rPr>
          <w:rFonts w:ascii="Times New Roman" w:hAnsi="Times New Roman" w:cs="Times New Roman"/>
          <w:sz w:val="28"/>
          <w:szCs w:val="28"/>
        </w:rPr>
        <w:t>Перечень организаций, входящих в состав МО</w:t>
      </w:r>
    </w:p>
    <w:tbl>
      <w:tblPr>
        <w:tblStyle w:val="a5"/>
        <w:tblW w:w="0" w:type="auto"/>
        <w:tblInd w:w="-743" w:type="dxa"/>
        <w:tblLook w:val="04A0" w:firstRow="1" w:lastRow="0" w:firstColumn="1" w:lastColumn="0" w:noHBand="0" w:noVBand="1"/>
      </w:tblPr>
      <w:tblGrid>
        <w:gridCol w:w="567"/>
        <w:gridCol w:w="1756"/>
        <w:gridCol w:w="2741"/>
        <w:gridCol w:w="1982"/>
        <w:gridCol w:w="568"/>
        <w:gridCol w:w="568"/>
        <w:gridCol w:w="600"/>
        <w:gridCol w:w="671"/>
        <w:gridCol w:w="861"/>
      </w:tblGrid>
      <w:tr w:rsidR="00394F71" w:rsidTr="00394F71">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94F71" w:rsidRDefault="00394F71" w:rsidP="00781727">
            <w:pPr>
              <w:jc w:val="center"/>
              <w:rPr>
                <w:rFonts w:ascii="Times New Roman" w:hAnsi="Times New Roman" w:cs="Times New Roman"/>
                <w:sz w:val="24"/>
                <w:szCs w:val="24"/>
              </w:rPr>
            </w:pPr>
            <w:r>
              <w:rPr>
                <w:rFonts w:ascii="Times New Roman" w:hAnsi="Times New Roman" w:cs="Times New Roman"/>
                <w:sz w:val="24"/>
                <w:szCs w:val="24"/>
              </w:rPr>
              <w:t>№</w:t>
            </w:r>
          </w:p>
          <w:p w:rsidR="00394F71" w:rsidRDefault="00394F71" w:rsidP="00781727">
            <w:pPr>
              <w:jc w:val="center"/>
              <w:rPr>
                <w:rFonts w:ascii="Times New Roman" w:hAnsi="Times New Roman" w:cs="Times New Roman"/>
                <w:sz w:val="24"/>
                <w:szCs w:val="24"/>
                <w:lang w:eastAsia="en-US"/>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394F71" w:rsidRDefault="00394F71" w:rsidP="00781727">
            <w:pPr>
              <w:jc w:val="center"/>
              <w:rPr>
                <w:rFonts w:ascii="Times New Roman" w:hAnsi="Times New Roman" w:cs="Times New Roman"/>
                <w:sz w:val="24"/>
                <w:szCs w:val="24"/>
                <w:lang w:eastAsia="en-US"/>
              </w:rPr>
            </w:pPr>
            <w:r>
              <w:rPr>
                <w:rFonts w:ascii="Times New Roman" w:hAnsi="Times New Roman" w:cs="Times New Roman"/>
                <w:sz w:val="24"/>
                <w:szCs w:val="24"/>
              </w:rPr>
              <w:t>Полное наименование организации</w:t>
            </w:r>
          </w:p>
        </w:tc>
        <w:tc>
          <w:tcPr>
            <w:tcW w:w="2741" w:type="dxa"/>
            <w:vMerge w:val="restart"/>
            <w:tcBorders>
              <w:top w:val="single" w:sz="4" w:space="0" w:color="auto"/>
              <w:left w:val="single" w:sz="4" w:space="0" w:color="auto"/>
              <w:bottom w:val="single" w:sz="4" w:space="0" w:color="auto"/>
              <w:right w:val="single" w:sz="4" w:space="0" w:color="auto"/>
            </w:tcBorders>
            <w:vAlign w:val="center"/>
            <w:hideMark/>
          </w:tcPr>
          <w:p w:rsidR="00394F71" w:rsidRDefault="00394F71" w:rsidP="00781727">
            <w:pPr>
              <w:jc w:val="center"/>
              <w:rPr>
                <w:rFonts w:ascii="Times New Roman" w:hAnsi="Times New Roman" w:cs="Times New Roman"/>
                <w:sz w:val="24"/>
                <w:szCs w:val="24"/>
                <w:lang w:eastAsia="en-US"/>
              </w:rPr>
            </w:pPr>
            <w:r>
              <w:rPr>
                <w:rFonts w:ascii="Times New Roman" w:hAnsi="Times New Roman" w:cs="Times New Roman"/>
                <w:sz w:val="24"/>
                <w:szCs w:val="24"/>
              </w:rPr>
              <w:t>Адрес, телефон организации</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394F71" w:rsidRDefault="00394F71" w:rsidP="00781727">
            <w:pPr>
              <w:jc w:val="center"/>
              <w:rPr>
                <w:rFonts w:ascii="Times New Roman" w:hAnsi="Times New Roman" w:cs="Times New Roman"/>
                <w:sz w:val="24"/>
                <w:szCs w:val="24"/>
                <w:lang w:eastAsia="en-US"/>
              </w:rPr>
            </w:pPr>
            <w:r>
              <w:rPr>
                <w:rFonts w:ascii="Times New Roman" w:hAnsi="Times New Roman" w:cs="Times New Roman"/>
                <w:sz w:val="24"/>
                <w:szCs w:val="24"/>
              </w:rPr>
              <w:t>Направление деятельности организации</w:t>
            </w:r>
          </w:p>
        </w:tc>
        <w:tc>
          <w:tcPr>
            <w:tcW w:w="3268" w:type="dxa"/>
            <w:gridSpan w:val="5"/>
            <w:tcBorders>
              <w:top w:val="single" w:sz="4" w:space="0" w:color="auto"/>
              <w:left w:val="single" w:sz="4" w:space="0" w:color="auto"/>
              <w:bottom w:val="single" w:sz="4" w:space="0" w:color="auto"/>
              <w:right w:val="single" w:sz="4" w:space="0" w:color="auto"/>
            </w:tcBorders>
            <w:hideMark/>
          </w:tcPr>
          <w:p w:rsidR="00394F71" w:rsidRDefault="00394F71" w:rsidP="00781727">
            <w:pPr>
              <w:jc w:val="center"/>
              <w:rPr>
                <w:rFonts w:ascii="Times New Roman" w:hAnsi="Times New Roman" w:cs="Times New Roman"/>
                <w:sz w:val="24"/>
                <w:szCs w:val="24"/>
                <w:lang w:eastAsia="en-US"/>
              </w:rPr>
            </w:pPr>
            <w:r>
              <w:rPr>
                <w:rFonts w:ascii="Times New Roman" w:hAnsi="Times New Roman" w:cs="Times New Roman"/>
                <w:sz w:val="24"/>
                <w:szCs w:val="24"/>
              </w:rPr>
              <w:t>Численность работающих в организации (ориентировочно), чел</w:t>
            </w:r>
          </w:p>
        </w:tc>
      </w:tr>
      <w:tr w:rsidR="00394F71" w:rsidTr="00394F71">
        <w:tc>
          <w:tcPr>
            <w:tcW w:w="567" w:type="dxa"/>
            <w:vMerge/>
            <w:tcBorders>
              <w:top w:val="single" w:sz="4" w:space="0" w:color="auto"/>
              <w:left w:val="single" w:sz="4" w:space="0" w:color="auto"/>
              <w:bottom w:val="single" w:sz="4" w:space="0" w:color="auto"/>
              <w:right w:val="single" w:sz="4" w:space="0" w:color="auto"/>
            </w:tcBorders>
            <w:vAlign w:val="center"/>
            <w:hideMark/>
          </w:tcPr>
          <w:p w:rsidR="00394F71" w:rsidRDefault="00394F71" w:rsidP="00781727">
            <w:pPr>
              <w:rPr>
                <w:rFonts w:ascii="Times New Roman" w:hAnsi="Times New Roman" w:cs="Times New Roman"/>
                <w:sz w:val="24"/>
                <w:szCs w:val="24"/>
                <w:lang w:eastAsia="en-US"/>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94F71" w:rsidRDefault="00394F71" w:rsidP="00781727">
            <w:pPr>
              <w:rPr>
                <w:rFonts w:ascii="Times New Roman" w:hAnsi="Times New Roman" w:cs="Times New Roman"/>
                <w:sz w:val="24"/>
                <w:szCs w:val="24"/>
                <w:lang w:eastAsia="en-US"/>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394F71" w:rsidRDefault="00394F71" w:rsidP="00781727">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4F71" w:rsidRDefault="00394F71" w:rsidP="00781727">
            <w:pPr>
              <w:rPr>
                <w:rFonts w:ascii="Times New Roman" w:hAnsi="Times New Roman" w:cs="Times New Roman"/>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394F71" w:rsidRDefault="00394F71" w:rsidP="00781727">
            <w:pPr>
              <w:jc w:val="center"/>
              <w:rPr>
                <w:rFonts w:ascii="Times New Roman" w:hAnsi="Times New Roman" w:cs="Times New Roman"/>
                <w:sz w:val="24"/>
                <w:szCs w:val="24"/>
                <w:lang w:eastAsia="en-US"/>
              </w:rPr>
            </w:pPr>
            <w:r>
              <w:rPr>
                <w:rFonts w:ascii="Times New Roman" w:hAnsi="Times New Roman" w:cs="Times New Roman"/>
                <w:sz w:val="24"/>
                <w:szCs w:val="24"/>
              </w:rPr>
              <w:t xml:space="preserve">от 2 до </w:t>
            </w:r>
            <w:r>
              <w:rPr>
                <w:rFonts w:ascii="Times New Roman" w:hAnsi="Times New Roman" w:cs="Times New Roman"/>
                <w:sz w:val="24"/>
                <w:szCs w:val="24"/>
              </w:rPr>
              <w:lastRenderedPageBreak/>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394F71" w:rsidRDefault="00394F71" w:rsidP="00781727">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от 10 до </w:t>
            </w:r>
            <w:r>
              <w:rPr>
                <w:rFonts w:ascii="Times New Roman" w:hAnsi="Times New Roman" w:cs="Times New Roman"/>
                <w:sz w:val="24"/>
                <w:szCs w:val="24"/>
              </w:rPr>
              <w:lastRenderedPageBreak/>
              <w:t>20</w:t>
            </w:r>
          </w:p>
        </w:tc>
        <w:tc>
          <w:tcPr>
            <w:tcW w:w="600" w:type="dxa"/>
            <w:tcBorders>
              <w:top w:val="single" w:sz="4" w:space="0" w:color="auto"/>
              <w:left w:val="single" w:sz="4" w:space="0" w:color="auto"/>
              <w:bottom w:val="single" w:sz="4" w:space="0" w:color="auto"/>
              <w:right w:val="single" w:sz="4" w:space="0" w:color="auto"/>
            </w:tcBorders>
            <w:hideMark/>
          </w:tcPr>
          <w:p w:rsidR="00394F71" w:rsidRDefault="00394F71" w:rsidP="00781727">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От 20 до </w:t>
            </w:r>
            <w:r>
              <w:rPr>
                <w:rFonts w:ascii="Times New Roman" w:hAnsi="Times New Roman" w:cs="Times New Roman"/>
                <w:sz w:val="24"/>
                <w:szCs w:val="24"/>
              </w:rPr>
              <w:lastRenderedPageBreak/>
              <w:t>50</w:t>
            </w:r>
          </w:p>
        </w:tc>
        <w:tc>
          <w:tcPr>
            <w:tcW w:w="671" w:type="dxa"/>
            <w:tcBorders>
              <w:top w:val="single" w:sz="4" w:space="0" w:color="auto"/>
              <w:left w:val="single" w:sz="4" w:space="0" w:color="auto"/>
              <w:bottom w:val="single" w:sz="4" w:space="0" w:color="auto"/>
              <w:right w:val="single" w:sz="4" w:space="0" w:color="auto"/>
            </w:tcBorders>
            <w:hideMark/>
          </w:tcPr>
          <w:p w:rsidR="00394F71" w:rsidRDefault="00394F71" w:rsidP="00781727">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от 50 до </w:t>
            </w:r>
            <w:r>
              <w:rPr>
                <w:rFonts w:ascii="Times New Roman" w:hAnsi="Times New Roman" w:cs="Times New Roman"/>
                <w:sz w:val="24"/>
                <w:szCs w:val="24"/>
              </w:rPr>
              <w:lastRenderedPageBreak/>
              <w:t>100</w:t>
            </w:r>
          </w:p>
        </w:tc>
        <w:tc>
          <w:tcPr>
            <w:tcW w:w="861" w:type="dxa"/>
            <w:tcBorders>
              <w:top w:val="single" w:sz="4" w:space="0" w:color="auto"/>
              <w:left w:val="single" w:sz="4" w:space="0" w:color="auto"/>
              <w:bottom w:val="single" w:sz="4" w:space="0" w:color="auto"/>
              <w:right w:val="single" w:sz="4" w:space="0" w:color="auto"/>
            </w:tcBorders>
            <w:hideMark/>
          </w:tcPr>
          <w:p w:rsidR="00394F71" w:rsidRDefault="00394F71" w:rsidP="00781727">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от 100 и более</w:t>
            </w:r>
          </w:p>
        </w:tc>
      </w:tr>
      <w:tr w:rsidR="00394F71" w:rsidTr="00394F71">
        <w:trPr>
          <w:trHeight w:val="567"/>
        </w:trPr>
        <w:tc>
          <w:tcPr>
            <w:tcW w:w="567"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8"/>
                <w:szCs w:val="28"/>
                <w:lang w:eastAsia="en-US"/>
              </w:rPr>
            </w:pPr>
            <w:r>
              <w:rPr>
                <w:rFonts w:ascii="Times New Roman" w:hAnsi="Times New Roman" w:cs="Times New Roman"/>
                <w:sz w:val="28"/>
                <w:szCs w:val="28"/>
              </w:rPr>
              <w:lastRenderedPageBreak/>
              <w:t>1</w:t>
            </w:r>
          </w:p>
        </w:tc>
        <w:tc>
          <w:tcPr>
            <w:tcW w:w="1756"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8"/>
                <w:szCs w:val="28"/>
                <w:lang w:eastAsia="en-US"/>
              </w:rPr>
            </w:pPr>
            <w:r>
              <w:rPr>
                <w:rFonts w:ascii="Times New Roman" w:hAnsi="Times New Roman" w:cs="Times New Roman"/>
                <w:sz w:val="28"/>
                <w:szCs w:val="28"/>
              </w:rPr>
              <w:t>ООО «Дионис»</w:t>
            </w:r>
          </w:p>
        </w:tc>
        <w:tc>
          <w:tcPr>
            <w:tcW w:w="2741" w:type="dxa"/>
            <w:tcBorders>
              <w:top w:val="single" w:sz="4" w:space="0" w:color="auto"/>
              <w:left w:val="single" w:sz="4" w:space="0" w:color="auto"/>
              <w:bottom w:val="single" w:sz="4" w:space="0" w:color="auto"/>
              <w:right w:val="single" w:sz="4" w:space="0" w:color="auto"/>
            </w:tcBorders>
            <w:hideMark/>
          </w:tcPr>
          <w:p w:rsidR="00394F71" w:rsidRDefault="00394F71" w:rsidP="00394F71">
            <w:pPr>
              <w:rPr>
                <w:rFonts w:ascii="Times New Roman" w:hAnsi="Times New Roman" w:cs="Times New Roman"/>
                <w:sz w:val="28"/>
                <w:szCs w:val="28"/>
                <w:lang w:eastAsia="en-US"/>
              </w:rPr>
            </w:pPr>
            <w:r>
              <w:rPr>
                <w:rFonts w:ascii="Times New Roman" w:hAnsi="Times New Roman" w:cs="Times New Roman"/>
                <w:sz w:val="28"/>
                <w:szCs w:val="28"/>
              </w:rPr>
              <w:t xml:space="preserve">431646, Республика Мордовия, </w:t>
            </w:r>
            <w:proofErr w:type="spellStart"/>
            <w:r>
              <w:rPr>
                <w:rFonts w:ascii="Times New Roman" w:hAnsi="Times New Roman" w:cs="Times New Roman"/>
                <w:sz w:val="28"/>
                <w:szCs w:val="28"/>
              </w:rPr>
              <w:t>Ичалковский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Кергуды</w:t>
            </w:r>
            <w:proofErr w:type="spellEnd"/>
            <w:r>
              <w:rPr>
                <w:rFonts w:ascii="Times New Roman" w:hAnsi="Times New Roman" w:cs="Times New Roman"/>
                <w:sz w:val="28"/>
                <w:szCs w:val="28"/>
              </w:rPr>
              <w:t>, ул. Молодежная, д.6</w:t>
            </w:r>
          </w:p>
        </w:tc>
        <w:tc>
          <w:tcPr>
            <w:tcW w:w="1982" w:type="dxa"/>
            <w:tcBorders>
              <w:top w:val="single" w:sz="4" w:space="0" w:color="auto"/>
              <w:left w:val="single" w:sz="4" w:space="0" w:color="auto"/>
              <w:bottom w:val="single" w:sz="4" w:space="0" w:color="auto"/>
              <w:right w:val="single" w:sz="4" w:space="0" w:color="auto"/>
            </w:tcBorders>
            <w:hideMark/>
          </w:tcPr>
          <w:p w:rsidR="00394F71" w:rsidRDefault="00394F71" w:rsidP="00394F71">
            <w:pPr>
              <w:rPr>
                <w:rFonts w:ascii="Times New Roman" w:hAnsi="Times New Roman" w:cs="Times New Roman"/>
                <w:sz w:val="28"/>
                <w:szCs w:val="28"/>
                <w:lang w:eastAsia="en-US"/>
              </w:rPr>
            </w:pPr>
            <w:r>
              <w:rPr>
                <w:rFonts w:ascii="Times New Roman" w:hAnsi="Times New Roman" w:cs="Times New Roman"/>
                <w:sz w:val="28"/>
                <w:szCs w:val="28"/>
              </w:rPr>
              <w:t>Розничная торговля товарами общего употребления</w:t>
            </w:r>
          </w:p>
        </w:tc>
        <w:tc>
          <w:tcPr>
            <w:tcW w:w="568"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8"/>
                <w:szCs w:val="28"/>
                <w:lang w:eastAsia="en-US"/>
              </w:rPr>
            </w:pPr>
            <w:r>
              <w:rPr>
                <w:rFonts w:ascii="Times New Roman" w:hAnsi="Times New Roman" w:cs="Times New Roman"/>
                <w:sz w:val="28"/>
                <w:szCs w:val="28"/>
              </w:rPr>
              <w:t>5</w:t>
            </w:r>
          </w:p>
        </w:tc>
        <w:tc>
          <w:tcPr>
            <w:tcW w:w="568" w:type="dxa"/>
            <w:tcBorders>
              <w:top w:val="single" w:sz="4" w:space="0" w:color="auto"/>
              <w:left w:val="single" w:sz="4" w:space="0" w:color="auto"/>
              <w:bottom w:val="single" w:sz="4" w:space="0" w:color="auto"/>
              <w:right w:val="single" w:sz="4" w:space="0" w:color="auto"/>
            </w:tcBorders>
          </w:tcPr>
          <w:p w:rsidR="00394F71" w:rsidRDefault="00394F71" w:rsidP="00781727">
            <w:pPr>
              <w:rPr>
                <w:rFonts w:ascii="Times New Roman" w:hAnsi="Times New Roman" w:cs="Times New Roman"/>
                <w:sz w:val="28"/>
                <w:szCs w:val="28"/>
                <w:lang w:eastAsia="en-US"/>
              </w:rPr>
            </w:pPr>
          </w:p>
        </w:tc>
        <w:tc>
          <w:tcPr>
            <w:tcW w:w="600" w:type="dxa"/>
            <w:tcBorders>
              <w:top w:val="single" w:sz="4" w:space="0" w:color="auto"/>
              <w:left w:val="single" w:sz="4" w:space="0" w:color="auto"/>
              <w:bottom w:val="single" w:sz="4" w:space="0" w:color="auto"/>
              <w:right w:val="single" w:sz="4" w:space="0" w:color="auto"/>
            </w:tcBorders>
          </w:tcPr>
          <w:p w:rsidR="00394F71" w:rsidRDefault="00394F71" w:rsidP="00781727">
            <w:pPr>
              <w:rPr>
                <w:rFonts w:ascii="Times New Roman" w:hAnsi="Times New Roman" w:cs="Times New Roman"/>
                <w:sz w:val="28"/>
                <w:szCs w:val="28"/>
                <w:lang w:eastAsia="en-US"/>
              </w:rPr>
            </w:pPr>
          </w:p>
        </w:tc>
        <w:tc>
          <w:tcPr>
            <w:tcW w:w="671" w:type="dxa"/>
            <w:tcBorders>
              <w:top w:val="single" w:sz="4" w:space="0" w:color="auto"/>
              <w:left w:val="single" w:sz="4" w:space="0" w:color="auto"/>
              <w:bottom w:val="single" w:sz="4" w:space="0" w:color="auto"/>
              <w:right w:val="single" w:sz="4" w:space="0" w:color="auto"/>
            </w:tcBorders>
          </w:tcPr>
          <w:p w:rsidR="00394F71" w:rsidRDefault="00394F71" w:rsidP="00781727">
            <w:pPr>
              <w:rPr>
                <w:rFonts w:ascii="Times New Roman" w:hAnsi="Times New Roman" w:cs="Times New Roman"/>
                <w:sz w:val="28"/>
                <w:szCs w:val="28"/>
                <w:lang w:eastAsia="en-US"/>
              </w:rPr>
            </w:pPr>
          </w:p>
        </w:tc>
        <w:tc>
          <w:tcPr>
            <w:tcW w:w="861" w:type="dxa"/>
            <w:tcBorders>
              <w:top w:val="single" w:sz="4" w:space="0" w:color="auto"/>
              <w:left w:val="single" w:sz="4" w:space="0" w:color="auto"/>
              <w:bottom w:val="single" w:sz="4" w:space="0" w:color="auto"/>
              <w:right w:val="single" w:sz="4" w:space="0" w:color="auto"/>
            </w:tcBorders>
          </w:tcPr>
          <w:p w:rsidR="00394F71" w:rsidRDefault="00394F71" w:rsidP="00781727">
            <w:pPr>
              <w:rPr>
                <w:rFonts w:ascii="Times New Roman" w:hAnsi="Times New Roman" w:cs="Times New Roman"/>
                <w:sz w:val="28"/>
                <w:szCs w:val="28"/>
                <w:lang w:eastAsia="en-US"/>
              </w:rPr>
            </w:pPr>
          </w:p>
        </w:tc>
      </w:tr>
      <w:tr w:rsidR="00394F71" w:rsidTr="00394F71">
        <w:trPr>
          <w:trHeight w:val="567"/>
        </w:trPr>
        <w:tc>
          <w:tcPr>
            <w:tcW w:w="567"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8"/>
                <w:szCs w:val="28"/>
                <w:lang w:eastAsia="en-US"/>
              </w:rPr>
            </w:pPr>
            <w:r>
              <w:rPr>
                <w:rFonts w:ascii="Times New Roman" w:hAnsi="Times New Roman" w:cs="Times New Roman"/>
                <w:sz w:val="28"/>
                <w:szCs w:val="28"/>
              </w:rPr>
              <w:t>2</w:t>
            </w:r>
          </w:p>
        </w:tc>
        <w:tc>
          <w:tcPr>
            <w:tcW w:w="1756"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8"/>
                <w:szCs w:val="28"/>
                <w:lang w:eastAsia="en-US"/>
              </w:rPr>
            </w:pPr>
            <w:proofErr w:type="spellStart"/>
            <w:r>
              <w:rPr>
                <w:rFonts w:ascii="Times New Roman" w:hAnsi="Times New Roman" w:cs="Times New Roman"/>
                <w:sz w:val="28"/>
                <w:szCs w:val="28"/>
              </w:rPr>
              <w:t>Ичалковское</w:t>
            </w:r>
            <w:proofErr w:type="spellEnd"/>
            <w:r>
              <w:rPr>
                <w:rFonts w:ascii="Times New Roman" w:hAnsi="Times New Roman" w:cs="Times New Roman"/>
                <w:sz w:val="28"/>
                <w:szCs w:val="28"/>
              </w:rPr>
              <w:t xml:space="preserve"> «РАЙПО»</w:t>
            </w:r>
          </w:p>
        </w:tc>
        <w:tc>
          <w:tcPr>
            <w:tcW w:w="2741" w:type="dxa"/>
            <w:tcBorders>
              <w:top w:val="single" w:sz="4" w:space="0" w:color="auto"/>
              <w:left w:val="single" w:sz="4" w:space="0" w:color="auto"/>
              <w:bottom w:val="single" w:sz="4" w:space="0" w:color="auto"/>
              <w:right w:val="single" w:sz="4" w:space="0" w:color="auto"/>
            </w:tcBorders>
            <w:hideMark/>
          </w:tcPr>
          <w:p w:rsidR="00394F71" w:rsidRDefault="00394F71" w:rsidP="00394F71">
            <w:pPr>
              <w:rPr>
                <w:rFonts w:ascii="Times New Roman" w:hAnsi="Times New Roman" w:cs="Times New Roman"/>
                <w:sz w:val="28"/>
                <w:szCs w:val="28"/>
                <w:lang w:eastAsia="en-US"/>
              </w:rPr>
            </w:pPr>
            <w:r>
              <w:rPr>
                <w:rFonts w:ascii="Times New Roman" w:hAnsi="Times New Roman" w:cs="Times New Roman"/>
                <w:sz w:val="28"/>
                <w:szCs w:val="28"/>
              </w:rPr>
              <w:t xml:space="preserve">431646, Республика Мордовия, </w:t>
            </w:r>
            <w:proofErr w:type="spellStart"/>
            <w:r>
              <w:rPr>
                <w:rFonts w:ascii="Times New Roman" w:hAnsi="Times New Roman" w:cs="Times New Roman"/>
                <w:sz w:val="28"/>
                <w:szCs w:val="28"/>
              </w:rPr>
              <w:t>Ичалковский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Кергуды</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А.Егорова</w:t>
            </w:r>
            <w:proofErr w:type="spellEnd"/>
            <w:r>
              <w:rPr>
                <w:rFonts w:ascii="Times New Roman" w:hAnsi="Times New Roman" w:cs="Times New Roman"/>
                <w:sz w:val="28"/>
                <w:szCs w:val="28"/>
              </w:rPr>
              <w:t>, д.7</w:t>
            </w:r>
          </w:p>
        </w:tc>
        <w:tc>
          <w:tcPr>
            <w:tcW w:w="1982" w:type="dxa"/>
            <w:tcBorders>
              <w:top w:val="single" w:sz="4" w:space="0" w:color="auto"/>
              <w:left w:val="single" w:sz="4" w:space="0" w:color="auto"/>
              <w:bottom w:val="single" w:sz="4" w:space="0" w:color="auto"/>
              <w:right w:val="single" w:sz="4" w:space="0" w:color="auto"/>
            </w:tcBorders>
            <w:hideMark/>
          </w:tcPr>
          <w:p w:rsidR="00394F71" w:rsidRDefault="00394F71" w:rsidP="00394F71">
            <w:pPr>
              <w:rPr>
                <w:rFonts w:ascii="Times New Roman" w:hAnsi="Times New Roman" w:cs="Times New Roman"/>
                <w:sz w:val="28"/>
                <w:szCs w:val="28"/>
                <w:lang w:eastAsia="en-US"/>
              </w:rPr>
            </w:pPr>
            <w:r>
              <w:rPr>
                <w:rFonts w:ascii="Times New Roman" w:hAnsi="Times New Roman" w:cs="Times New Roman"/>
                <w:sz w:val="28"/>
                <w:szCs w:val="28"/>
              </w:rPr>
              <w:t>Розничная торговля товарами общего употребления</w:t>
            </w:r>
          </w:p>
        </w:tc>
        <w:tc>
          <w:tcPr>
            <w:tcW w:w="568"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8"/>
                <w:szCs w:val="28"/>
                <w:lang w:eastAsia="en-US"/>
              </w:rPr>
            </w:pPr>
            <w:r>
              <w:rPr>
                <w:rFonts w:ascii="Times New Roman" w:hAnsi="Times New Roman" w:cs="Times New Roman"/>
                <w:sz w:val="28"/>
                <w:szCs w:val="28"/>
              </w:rPr>
              <w:t>1</w:t>
            </w:r>
          </w:p>
        </w:tc>
        <w:tc>
          <w:tcPr>
            <w:tcW w:w="568" w:type="dxa"/>
            <w:tcBorders>
              <w:top w:val="single" w:sz="4" w:space="0" w:color="auto"/>
              <w:left w:val="single" w:sz="4" w:space="0" w:color="auto"/>
              <w:bottom w:val="single" w:sz="4" w:space="0" w:color="auto"/>
              <w:right w:val="single" w:sz="4" w:space="0" w:color="auto"/>
            </w:tcBorders>
          </w:tcPr>
          <w:p w:rsidR="00394F71" w:rsidRDefault="00394F71" w:rsidP="00781727">
            <w:pPr>
              <w:rPr>
                <w:rFonts w:ascii="Times New Roman" w:hAnsi="Times New Roman" w:cs="Times New Roman"/>
                <w:sz w:val="28"/>
                <w:szCs w:val="28"/>
                <w:lang w:eastAsia="en-US"/>
              </w:rPr>
            </w:pPr>
          </w:p>
        </w:tc>
        <w:tc>
          <w:tcPr>
            <w:tcW w:w="600" w:type="dxa"/>
            <w:tcBorders>
              <w:top w:val="single" w:sz="4" w:space="0" w:color="auto"/>
              <w:left w:val="single" w:sz="4" w:space="0" w:color="auto"/>
              <w:bottom w:val="single" w:sz="4" w:space="0" w:color="auto"/>
              <w:right w:val="single" w:sz="4" w:space="0" w:color="auto"/>
            </w:tcBorders>
          </w:tcPr>
          <w:p w:rsidR="00394F71" w:rsidRDefault="00394F71" w:rsidP="00781727">
            <w:pPr>
              <w:rPr>
                <w:rFonts w:ascii="Times New Roman" w:hAnsi="Times New Roman" w:cs="Times New Roman"/>
                <w:sz w:val="28"/>
                <w:szCs w:val="28"/>
                <w:lang w:eastAsia="en-US"/>
              </w:rPr>
            </w:pPr>
          </w:p>
        </w:tc>
        <w:tc>
          <w:tcPr>
            <w:tcW w:w="671" w:type="dxa"/>
            <w:tcBorders>
              <w:top w:val="single" w:sz="4" w:space="0" w:color="auto"/>
              <w:left w:val="single" w:sz="4" w:space="0" w:color="auto"/>
              <w:bottom w:val="single" w:sz="4" w:space="0" w:color="auto"/>
              <w:right w:val="single" w:sz="4" w:space="0" w:color="auto"/>
            </w:tcBorders>
          </w:tcPr>
          <w:p w:rsidR="00394F71" w:rsidRDefault="00394F71" w:rsidP="00781727">
            <w:pPr>
              <w:rPr>
                <w:rFonts w:ascii="Times New Roman" w:hAnsi="Times New Roman" w:cs="Times New Roman"/>
                <w:sz w:val="28"/>
                <w:szCs w:val="28"/>
                <w:lang w:eastAsia="en-US"/>
              </w:rPr>
            </w:pPr>
          </w:p>
        </w:tc>
        <w:tc>
          <w:tcPr>
            <w:tcW w:w="861" w:type="dxa"/>
            <w:tcBorders>
              <w:top w:val="single" w:sz="4" w:space="0" w:color="auto"/>
              <w:left w:val="single" w:sz="4" w:space="0" w:color="auto"/>
              <w:bottom w:val="single" w:sz="4" w:space="0" w:color="auto"/>
              <w:right w:val="single" w:sz="4" w:space="0" w:color="auto"/>
            </w:tcBorders>
          </w:tcPr>
          <w:p w:rsidR="00394F71" w:rsidRDefault="00394F71" w:rsidP="00781727">
            <w:pPr>
              <w:rPr>
                <w:rFonts w:ascii="Times New Roman" w:hAnsi="Times New Roman" w:cs="Times New Roman"/>
                <w:sz w:val="28"/>
                <w:szCs w:val="28"/>
                <w:lang w:eastAsia="en-US"/>
              </w:rPr>
            </w:pPr>
          </w:p>
        </w:tc>
      </w:tr>
    </w:tbl>
    <w:p w:rsidR="00394F71" w:rsidRDefault="00394F71" w:rsidP="00D273F3">
      <w:pPr>
        <w:pStyle w:val="a4"/>
      </w:pPr>
    </w:p>
    <w:p w:rsidR="00394F71" w:rsidRDefault="00394F71" w:rsidP="00394F71">
      <w:pPr>
        <w:pStyle w:val="a4"/>
      </w:pPr>
    </w:p>
    <w:p w:rsidR="00394F71" w:rsidRDefault="00394F71" w:rsidP="00394F71">
      <w:pPr>
        <w:overflowPunct w:val="0"/>
        <w:autoSpaceDE w:val="0"/>
        <w:autoSpaceDN w:val="0"/>
        <w:adjustRightInd w:val="0"/>
        <w:spacing w:after="0" w:line="360" w:lineRule="auto"/>
        <w:ind w:right="21"/>
        <w:jc w:val="both"/>
        <w:textAlignment w:val="baseline"/>
        <w:rPr>
          <w:rFonts w:ascii="Times New Roman" w:eastAsia="Times New Roman" w:hAnsi="Times New Roman" w:cs="Times New Roman"/>
          <w:b/>
          <w:snapToGrid w:val="0"/>
          <w:sz w:val="28"/>
          <w:szCs w:val="28"/>
        </w:rPr>
      </w:pPr>
      <w:r w:rsidRPr="00AC1A52">
        <w:rPr>
          <w:rFonts w:ascii="Times New Roman" w:eastAsia="Times New Roman" w:hAnsi="Times New Roman" w:cs="Times New Roman"/>
          <w:b/>
          <w:snapToGrid w:val="0"/>
          <w:sz w:val="28"/>
          <w:szCs w:val="28"/>
        </w:rPr>
        <w:t>д) Жилищно-коммунальное хозяйство</w:t>
      </w:r>
    </w:p>
    <w:p w:rsidR="00394F71" w:rsidRDefault="00394F71" w:rsidP="00394F71">
      <w:pPr>
        <w:pStyle w:val="a4"/>
      </w:pPr>
    </w:p>
    <w:p w:rsidR="00394F71" w:rsidRDefault="00394F71" w:rsidP="00394F71">
      <w:pPr>
        <w:pStyle w:val="a4"/>
      </w:pPr>
      <w:r>
        <w:t xml:space="preserve">Общая площадь жилищного фонда </w:t>
      </w:r>
      <w:proofErr w:type="spellStart"/>
      <w:r>
        <w:t>Кергудского</w:t>
      </w:r>
      <w:proofErr w:type="spellEnd"/>
      <w:r>
        <w:t xml:space="preserve"> сельского поселения </w:t>
      </w:r>
      <w:proofErr w:type="spellStart"/>
      <w:r>
        <w:t>Ичалковского</w:t>
      </w:r>
      <w:proofErr w:type="spellEnd"/>
      <w:r>
        <w:t xml:space="preserve"> муниципального  района на 01.01.201</w:t>
      </w:r>
      <w:r>
        <w:t>6</w:t>
      </w:r>
      <w:r>
        <w:t xml:space="preserve"> года составляет </w:t>
      </w:r>
      <w:r w:rsidRPr="007B705F">
        <w:rPr>
          <w:szCs w:val="28"/>
        </w:rPr>
        <w:t>10,590</w:t>
      </w:r>
      <w:r>
        <w:rPr>
          <w:szCs w:val="28"/>
        </w:rPr>
        <w:t xml:space="preserve"> тыс. </w:t>
      </w:r>
      <w:r>
        <w:t>кв. метров</w:t>
      </w:r>
      <w:proofErr w:type="gramStart"/>
      <w:r>
        <w:t>.</w:t>
      </w:r>
      <w:proofErr w:type="gramEnd"/>
      <w:r>
        <w:t xml:space="preserve"> В том числе</w:t>
      </w:r>
      <w:proofErr w:type="gramStart"/>
      <w:r>
        <w:t xml:space="preserve"> :</w:t>
      </w:r>
      <w:proofErr w:type="gramEnd"/>
    </w:p>
    <w:p w:rsidR="00394F71" w:rsidRDefault="00394F71" w:rsidP="00394F71">
      <w:pPr>
        <w:pStyle w:val="a4"/>
      </w:pPr>
      <w:r>
        <w:t xml:space="preserve">- в частной собственности – 10,590 тыс. </w:t>
      </w:r>
      <w:proofErr w:type="spellStart"/>
      <w:r>
        <w:t>кв</w:t>
      </w:r>
      <w:proofErr w:type="gramStart"/>
      <w:r>
        <w:t>.м</w:t>
      </w:r>
      <w:proofErr w:type="spellEnd"/>
      <w:proofErr w:type="gramEnd"/>
    </w:p>
    <w:p w:rsidR="00394F71" w:rsidRDefault="00394F71" w:rsidP="00394F71">
      <w:pPr>
        <w:pStyle w:val="a4"/>
      </w:pPr>
      <w:r>
        <w:t>Подавляющая часть жилищного фонда – малоэтажное частное жилье.</w:t>
      </w:r>
    </w:p>
    <w:p w:rsidR="00394F71" w:rsidRDefault="00394F71" w:rsidP="00394F71">
      <w:pPr>
        <w:pStyle w:val="a4"/>
      </w:pPr>
      <w:r w:rsidRPr="001C2207">
        <w:t>Для поселения актуальной проблемой является замена ветхого фонда новым капитальным, с проведением реконструктивных мероприятий жилых кварталов и упорядочением селитебной территории.</w:t>
      </w:r>
    </w:p>
    <w:p w:rsidR="00394F71" w:rsidRDefault="00394F71" w:rsidP="00394F71">
      <w:pPr>
        <w:pStyle w:val="a4"/>
      </w:pPr>
      <w:r>
        <w:t>Таблица 3</w:t>
      </w:r>
    </w:p>
    <w:p w:rsidR="00394F71" w:rsidRDefault="00394F71" w:rsidP="00394F71">
      <w:pPr>
        <w:jc w:val="center"/>
        <w:rPr>
          <w:rFonts w:ascii="Times New Roman" w:hAnsi="Times New Roman" w:cs="Times New Roman"/>
          <w:sz w:val="28"/>
          <w:szCs w:val="28"/>
        </w:rPr>
      </w:pPr>
      <w:r>
        <w:rPr>
          <w:rFonts w:ascii="Times New Roman" w:hAnsi="Times New Roman" w:cs="Times New Roman"/>
          <w:sz w:val="28"/>
          <w:szCs w:val="28"/>
        </w:rPr>
        <w:t>Виды застроек населенного пункта</w:t>
      </w:r>
    </w:p>
    <w:tbl>
      <w:tblPr>
        <w:tblStyle w:val="a5"/>
        <w:tblW w:w="0" w:type="auto"/>
        <w:tblLook w:val="04A0" w:firstRow="1" w:lastRow="0" w:firstColumn="1" w:lastColumn="0" w:noHBand="0" w:noVBand="1"/>
      </w:tblPr>
      <w:tblGrid>
        <w:gridCol w:w="1418"/>
        <w:gridCol w:w="1178"/>
        <w:gridCol w:w="1178"/>
        <w:gridCol w:w="1689"/>
        <w:gridCol w:w="1178"/>
        <w:gridCol w:w="1178"/>
        <w:gridCol w:w="1752"/>
      </w:tblGrid>
      <w:tr w:rsidR="00394F71" w:rsidTr="00781727">
        <w:tc>
          <w:tcPr>
            <w:tcW w:w="2660"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Наименование населенного пункта</w:t>
            </w:r>
          </w:p>
        </w:tc>
        <w:tc>
          <w:tcPr>
            <w:tcW w:w="2126"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Количество частных домов</w:t>
            </w:r>
          </w:p>
        </w:tc>
        <w:tc>
          <w:tcPr>
            <w:tcW w:w="2410"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 xml:space="preserve">Количество зданий </w:t>
            </w:r>
            <w:proofErr w:type="spellStart"/>
            <w:r>
              <w:rPr>
                <w:rFonts w:ascii="Times New Roman" w:hAnsi="Times New Roman" w:cs="Times New Roman"/>
                <w:sz w:val="24"/>
                <w:szCs w:val="24"/>
              </w:rPr>
              <w:t>коммерч</w:t>
            </w:r>
            <w:proofErr w:type="spellEnd"/>
            <w:r>
              <w:rPr>
                <w:rFonts w:ascii="Times New Roman" w:hAnsi="Times New Roman" w:cs="Times New Roman"/>
                <w:sz w:val="24"/>
                <w:szCs w:val="24"/>
              </w:rPr>
              <w:t>. назначения</w:t>
            </w:r>
          </w:p>
        </w:tc>
        <w:tc>
          <w:tcPr>
            <w:tcW w:w="2268"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Количество многоквартирных домов</w:t>
            </w:r>
          </w:p>
        </w:tc>
        <w:tc>
          <w:tcPr>
            <w:tcW w:w="1843"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Количество общежитий</w:t>
            </w:r>
          </w:p>
        </w:tc>
        <w:tc>
          <w:tcPr>
            <w:tcW w:w="1836"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администр</w:t>
            </w:r>
            <w:proofErr w:type="spellEnd"/>
            <w:r>
              <w:rPr>
                <w:rFonts w:ascii="Times New Roman" w:hAnsi="Times New Roman" w:cs="Times New Roman"/>
                <w:sz w:val="24"/>
                <w:szCs w:val="24"/>
              </w:rPr>
              <w:t>. зданий</w:t>
            </w:r>
          </w:p>
        </w:tc>
        <w:tc>
          <w:tcPr>
            <w:tcW w:w="2133"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Количество производственных зданий</w:t>
            </w:r>
          </w:p>
        </w:tc>
      </w:tr>
      <w:tr w:rsidR="00394F71" w:rsidTr="00781727">
        <w:tc>
          <w:tcPr>
            <w:tcW w:w="2660"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proofErr w:type="spellStart"/>
            <w:r>
              <w:rPr>
                <w:rFonts w:ascii="Times New Roman" w:hAnsi="Times New Roman" w:cs="Times New Roman"/>
                <w:sz w:val="24"/>
                <w:szCs w:val="24"/>
              </w:rPr>
              <w:t>Кергуды</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281</w:t>
            </w:r>
          </w:p>
        </w:tc>
        <w:tc>
          <w:tcPr>
            <w:tcW w:w="2410"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0</w:t>
            </w:r>
          </w:p>
        </w:tc>
        <w:tc>
          <w:tcPr>
            <w:tcW w:w="1836"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1</w:t>
            </w:r>
          </w:p>
        </w:tc>
        <w:tc>
          <w:tcPr>
            <w:tcW w:w="2133" w:type="dxa"/>
            <w:tcBorders>
              <w:top w:val="single" w:sz="4" w:space="0" w:color="auto"/>
              <w:left w:val="single" w:sz="4" w:space="0" w:color="auto"/>
              <w:bottom w:val="single" w:sz="4" w:space="0" w:color="auto"/>
              <w:right w:val="single" w:sz="4" w:space="0" w:color="auto"/>
            </w:tcBorders>
            <w:hideMark/>
          </w:tcPr>
          <w:p w:rsidR="00394F71" w:rsidRDefault="00394F71" w:rsidP="00781727">
            <w:pPr>
              <w:rPr>
                <w:rFonts w:ascii="Times New Roman" w:hAnsi="Times New Roman" w:cs="Times New Roman"/>
                <w:sz w:val="24"/>
                <w:szCs w:val="24"/>
                <w:lang w:eastAsia="en-US"/>
              </w:rPr>
            </w:pPr>
            <w:r>
              <w:rPr>
                <w:rFonts w:ascii="Times New Roman" w:hAnsi="Times New Roman" w:cs="Times New Roman"/>
                <w:sz w:val="24"/>
                <w:szCs w:val="24"/>
              </w:rPr>
              <w:t>5</w:t>
            </w:r>
          </w:p>
        </w:tc>
      </w:tr>
    </w:tbl>
    <w:p w:rsidR="00394F71" w:rsidRDefault="00394F71" w:rsidP="00394F71">
      <w:pPr>
        <w:pStyle w:val="a4"/>
      </w:pPr>
    </w:p>
    <w:p w:rsidR="00394F71" w:rsidRDefault="00394F71">
      <w:pPr>
        <w:rPr>
          <w:rFonts w:ascii="Times New Roman" w:eastAsia="Times New Roman" w:hAnsi="Times New Roman" w:cs="Times New Roman"/>
          <w:sz w:val="28"/>
          <w:szCs w:val="20"/>
        </w:rPr>
      </w:pPr>
      <w:r>
        <w:br w:type="page"/>
      </w:r>
    </w:p>
    <w:p w:rsidR="00394F71" w:rsidRDefault="00394F71" w:rsidP="00394F71">
      <w:pPr>
        <w:spacing w:after="0" w:line="360" w:lineRule="auto"/>
        <w:jc w:val="both"/>
        <w:rPr>
          <w:rFonts w:ascii="Times New Roman" w:eastAsia="Times New Roman" w:hAnsi="Times New Roman" w:cs="Times New Roman"/>
          <w:b/>
          <w:snapToGrid w:val="0"/>
          <w:sz w:val="28"/>
          <w:szCs w:val="28"/>
        </w:rPr>
      </w:pPr>
      <w:r w:rsidRPr="00C40A80">
        <w:rPr>
          <w:rFonts w:ascii="Times New Roman" w:eastAsia="Times New Roman" w:hAnsi="Times New Roman" w:cs="Times New Roman"/>
          <w:b/>
          <w:sz w:val="28"/>
          <w:szCs w:val="28"/>
        </w:rPr>
        <w:lastRenderedPageBreak/>
        <w:t xml:space="preserve">е) </w:t>
      </w:r>
      <w:r w:rsidRPr="00C40A80">
        <w:rPr>
          <w:rFonts w:ascii="Times New Roman" w:eastAsia="Times New Roman" w:hAnsi="Times New Roman" w:cs="Times New Roman"/>
          <w:b/>
          <w:snapToGrid w:val="0"/>
          <w:sz w:val="28"/>
          <w:szCs w:val="28"/>
        </w:rPr>
        <w:t>Водоснабжение</w:t>
      </w:r>
    </w:p>
    <w:p w:rsidR="00394F71" w:rsidRDefault="00394F71" w:rsidP="00394F71">
      <w:pPr>
        <w:pStyle w:val="a4"/>
        <w:rPr>
          <w:snapToGrid w:val="0"/>
        </w:rPr>
      </w:pPr>
    </w:p>
    <w:p w:rsidR="00394F71" w:rsidRDefault="00394F71" w:rsidP="00394F71">
      <w:pPr>
        <w:pStyle w:val="a4"/>
        <w:rPr>
          <w:szCs w:val="28"/>
        </w:rPr>
      </w:pPr>
      <w:r>
        <w:rPr>
          <w:szCs w:val="28"/>
        </w:rPr>
        <w:t xml:space="preserve">В </w:t>
      </w:r>
      <w:proofErr w:type="spellStart"/>
      <w:r>
        <w:rPr>
          <w:szCs w:val="28"/>
        </w:rPr>
        <w:t>Кергудском</w:t>
      </w:r>
      <w:proofErr w:type="spellEnd"/>
      <w:r>
        <w:rPr>
          <w:szCs w:val="28"/>
        </w:rPr>
        <w:t xml:space="preserve"> сельском поселении существует система хозяйственно-питьевого водоснабжения. </w:t>
      </w:r>
    </w:p>
    <w:p w:rsidR="00394F71" w:rsidRDefault="00394F71" w:rsidP="00394F71">
      <w:pPr>
        <w:pStyle w:val="a4"/>
      </w:pPr>
      <w:r w:rsidRPr="0015081E">
        <w:t>В некоторых населенных пунктах население для хозяйственно-питьевых  целей пользуется колодцами или скважинами, расположенными на приусадебных участках</w:t>
      </w:r>
      <w:r>
        <w:t xml:space="preserve">. </w:t>
      </w:r>
      <w:r w:rsidRPr="001D55EE">
        <w:t xml:space="preserve">Состояние </w:t>
      </w:r>
      <w:r>
        <w:t xml:space="preserve">части </w:t>
      </w:r>
      <w:r w:rsidRPr="001D55EE">
        <w:t>водопроводных сооружений и сетей</w:t>
      </w:r>
      <w:r>
        <w:t xml:space="preserve"> не </w:t>
      </w:r>
      <w:r w:rsidRPr="001D55EE">
        <w:t>удовлетворительное.</w:t>
      </w:r>
      <w:r>
        <w:t xml:space="preserve"> </w:t>
      </w:r>
    </w:p>
    <w:p w:rsidR="00394F71" w:rsidRDefault="00394F71" w:rsidP="00394F71">
      <w:pPr>
        <w:pStyle w:val="a4"/>
        <w:rPr>
          <w:snapToGrid w:val="0"/>
        </w:rPr>
      </w:pPr>
    </w:p>
    <w:p w:rsidR="00394F71" w:rsidRPr="00C40A80" w:rsidRDefault="00394F71" w:rsidP="00394F71">
      <w:pPr>
        <w:spacing w:after="0" w:line="360" w:lineRule="auto"/>
        <w:jc w:val="both"/>
        <w:rPr>
          <w:rFonts w:ascii="Times New Roman" w:eastAsia="Times New Roman" w:hAnsi="Times New Roman" w:cs="Times New Roman"/>
          <w:b/>
          <w:snapToGrid w:val="0"/>
          <w:sz w:val="28"/>
          <w:szCs w:val="28"/>
        </w:rPr>
      </w:pPr>
      <w:r w:rsidRPr="00C40A80">
        <w:rPr>
          <w:rFonts w:ascii="Times New Roman" w:eastAsia="Times New Roman" w:hAnsi="Times New Roman" w:cs="Times New Roman"/>
          <w:b/>
          <w:snapToGrid w:val="0"/>
          <w:sz w:val="28"/>
          <w:szCs w:val="28"/>
        </w:rPr>
        <w:t>ж) Электроснабжение</w:t>
      </w:r>
    </w:p>
    <w:p w:rsidR="00394F71" w:rsidRDefault="00394F71" w:rsidP="00394F71">
      <w:pPr>
        <w:pStyle w:val="a4"/>
      </w:pPr>
    </w:p>
    <w:p w:rsidR="00E831DF" w:rsidRPr="00001DB3" w:rsidRDefault="00E831DF" w:rsidP="00E831DF">
      <w:pPr>
        <w:pStyle w:val="a4"/>
      </w:pPr>
      <w:r w:rsidRPr="00001DB3">
        <w:t>В электрической сети сельского поселения по данным филиала ОАО «Мордовэнерго» функционируют 9 трансформаторных подстанций</w:t>
      </w:r>
      <w:proofErr w:type="gramStart"/>
      <w:r w:rsidRPr="00001DB3">
        <w:t xml:space="preserve"> .</w:t>
      </w:r>
      <w:proofErr w:type="gramEnd"/>
    </w:p>
    <w:p w:rsidR="00E831DF" w:rsidRPr="00001DB3" w:rsidRDefault="00E831DF" w:rsidP="00E831DF">
      <w:pPr>
        <w:pStyle w:val="a4"/>
      </w:pPr>
      <w:r w:rsidRPr="00001DB3">
        <w:t xml:space="preserve">Электроснабжение потребителей, расположенных на территории  </w:t>
      </w:r>
      <w:proofErr w:type="spellStart"/>
      <w:r w:rsidRPr="00001DB3">
        <w:t>Ичалковского</w:t>
      </w:r>
      <w:proofErr w:type="spellEnd"/>
      <w:r w:rsidRPr="00001DB3">
        <w:t xml:space="preserve"> района осуществляется от центров питания энергосистемы ОАО «Мордовэнерго» (</w:t>
      </w:r>
      <w:proofErr w:type="spellStart"/>
      <w:r w:rsidRPr="00001DB3">
        <w:t>Ичалковские</w:t>
      </w:r>
      <w:proofErr w:type="spellEnd"/>
      <w:r w:rsidRPr="00001DB3">
        <w:t xml:space="preserve"> ЭС).</w:t>
      </w:r>
    </w:p>
    <w:p w:rsidR="00394F71" w:rsidRDefault="00394F71" w:rsidP="00394F71">
      <w:pPr>
        <w:pStyle w:val="a4"/>
      </w:pPr>
    </w:p>
    <w:p w:rsidR="00E831DF" w:rsidRDefault="00E831DF" w:rsidP="00394F71">
      <w:pPr>
        <w:pStyle w:val="a4"/>
      </w:pPr>
    </w:p>
    <w:p w:rsidR="00E831DF" w:rsidRPr="009A0ADD" w:rsidRDefault="00E831DF" w:rsidP="00E831DF">
      <w:pPr>
        <w:spacing w:line="360" w:lineRule="auto"/>
        <w:ind w:firstLine="142"/>
        <w:rPr>
          <w:rFonts w:ascii="Times New Roman" w:hAnsi="Times New Roman" w:cs="Times New Roman"/>
          <w:b/>
          <w:sz w:val="28"/>
          <w:szCs w:val="28"/>
        </w:rPr>
      </w:pPr>
      <w:r w:rsidRPr="009A0ADD">
        <w:rPr>
          <w:rFonts w:ascii="Times New Roman" w:hAnsi="Times New Roman" w:cs="Times New Roman"/>
          <w:b/>
          <w:sz w:val="28"/>
          <w:szCs w:val="28"/>
        </w:rPr>
        <w:t>з) Газоснабжение</w:t>
      </w:r>
    </w:p>
    <w:p w:rsidR="00E831DF" w:rsidRDefault="00E831DF" w:rsidP="00394F71">
      <w:pPr>
        <w:pStyle w:val="a4"/>
      </w:pPr>
    </w:p>
    <w:p w:rsidR="00E831DF" w:rsidRDefault="00E831DF" w:rsidP="00E831DF">
      <w:pPr>
        <w:pStyle w:val="a4"/>
      </w:pPr>
      <w:r w:rsidRPr="006E4CF9">
        <w:rPr>
          <w:szCs w:val="28"/>
        </w:rPr>
        <w:t>Средний уровень благоустройства жилищного фонда</w:t>
      </w:r>
      <w:r>
        <w:rPr>
          <w:szCs w:val="28"/>
        </w:rPr>
        <w:t xml:space="preserve"> газоснабжением – 89 %. </w:t>
      </w:r>
      <w:r>
        <w:t>Состояние газового снабжения удовлетворяет всем потребностям поселения и производства.</w:t>
      </w:r>
    </w:p>
    <w:p w:rsidR="00E831DF" w:rsidRDefault="00E831DF" w:rsidP="00394F71">
      <w:pPr>
        <w:pStyle w:val="a4"/>
      </w:pPr>
    </w:p>
    <w:p w:rsidR="00E831DF" w:rsidRDefault="00E831DF" w:rsidP="00E831DF">
      <w:pPr>
        <w:overflowPunct w:val="0"/>
        <w:autoSpaceDE w:val="0"/>
        <w:autoSpaceDN w:val="0"/>
        <w:adjustRightInd w:val="0"/>
        <w:spacing w:after="0" w:line="360" w:lineRule="auto"/>
        <w:ind w:right="21" w:firstLine="720"/>
        <w:jc w:val="center"/>
        <w:textAlignment w:val="baseline"/>
        <w:rPr>
          <w:rFonts w:ascii="Times New Roman" w:eastAsia="Times New Roman" w:hAnsi="Times New Roman" w:cs="Times New Roman"/>
          <w:b/>
          <w:sz w:val="28"/>
          <w:szCs w:val="28"/>
        </w:rPr>
      </w:pPr>
      <w:r w:rsidRPr="007B1074">
        <w:rPr>
          <w:rFonts w:ascii="Times New Roman" w:eastAsia="Times New Roman" w:hAnsi="Times New Roman" w:cs="Times New Roman"/>
          <w:b/>
          <w:sz w:val="28"/>
          <w:szCs w:val="28"/>
        </w:rPr>
        <w:t>Показатели сферы жилищно-коммунального хозяйства муниципального образования</w:t>
      </w:r>
    </w:p>
    <w:p w:rsidR="00E831DF" w:rsidRPr="00915829" w:rsidRDefault="00E831DF" w:rsidP="00E831DF">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8"/>
          <w:szCs w:val="28"/>
        </w:rPr>
      </w:pPr>
      <w:r w:rsidRPr="00915829">
        <w:rPr>
          <w:rFonts w:ascii="Times New Roman" w:eastAsia="Times New Roman" w:hAnsi="Times New Roman" w:cs="Times New Roman"/>
          <w:sz w:val="28"/>
          <w:szCs w:val="28"/>
        </w:rPr>
        <w:t>Системы коммуникаций жилищно-коммунального назначения находятся в эксплуатации уже более 20 лет.</w:t>
      </w:r>
    </w:p>
    <w:p w:rsidR="00E831DF" w:rsidRPr="00915829" w:rsidRDefault="00E831DF" w:rsidP="00E831DF">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color w:val="000000"/>
          <w:sz w:val="28"/>
          <w:szCs w:val="28"/>
        </w:rPr>
      </w:pPr>
      <w:r w:rsidRPr="00915829">
        <w:rPr>
          <w:rFonts w:ascii="Times New Roman" w:eastAsia="Times New Roman" w:hAnsi="Times New Roman" w:cs="Times New Roman"/>
          <w:color w:val="000000"/>
          <w:sz w:val="28"/>
          <w:szCs w:val="28"/>
        </w:rPr>
        <w:lastRenderedPageBreak/>
        <w:t xml:space="preserve">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E831DF" w:rsidRPr="008509AE" w:rsidRDefault="00E831DF" w:rsidP="00E831DF">
      <w:pPr>
        <w:spacing w:after="0" w:line="360" w:lineRule="auto"/>
        <w:ind w:firstLine="708"/>
        <w:jc w:val="both"/>
        <w:rPr>
          <w:rFonts w:ascii="Times New Roman" w:eastAsia="Times New Roman" w:hAnsi="Times New Roman" w:cs="Times New Roman"/>
          <w:sz w:val="28"/>
          <w:szCs w:val="28"/>
        </w:rPr>
      </w:pPr>
      <w:r w:rsidRPr="00915829">
        <w:rPr>
          <w:rFonts w:ascii="Times New Roman" w:eastAsia="Times New Roman" w:hAnsi="Times New Roman" w:cs="Times New Roman"/>
          <w:sz w:val="28"/>
          <w:szCs w:val="28"/>
        </w:rPr>
        <w:t xml:space="preserve">Программа направлена на создание предпосылок для устойчивого развития </w:t>
      </w:r>
      <w:proofErr w:type="spellStart"/>
      <w:r>
        <w:rPr>
          <w:rFonts w:ascii="Times New Roman" w:eastAsia="Times New Roman" w:hAnsi="Times New Roman" w:cs="Times New Roman"/>
          <w:sz w:val="28"/>
          <w:szCs w:val="28"/>
        </w:rPr>
        <w:t>Кергудского</w:t>
      </w:r>
      <w:proofErr w:type="spellEnd"/>
      <w:r>
        <w:rPr>
          <w:rFonts w:ascii="Times New Roman" w:eastAsia="Times New Roman" w:hAnsi="Times New Roman" w:cs="Times New Roman"/>
          <w:sz w:val="28"/>
          <w:szCs w:val="28"/>
        </w:rPr>
        <w:t xml:space="preserve"> сельского</w:t>
      </w:r>
      <w:r w:rsidRPr="00915829">
        <w:rPr>
          <w:rFonts w:ascii="Times New Roman" w:eastAsia="Times New Roman" w:hAnsi="Times New Roman" w:cs="Times New Roman"/>
          <w:sz w:val="28"/>
          <w:szCs w:val="28"/>
        </w:rPr>
        <w:t xml:space="preserve"> поселения посредством достижения следующих целей:</w:t>
      </w:r>
    </w:p>
    <w:p w:rsidR="00E831DF" w:rsidRPr="008509AE" w:rsidRDefault="00E831DF" w:rsidP="00E831DF">
      <w:pPr>
        <w:numPr>
          <w:ilvl w:val="0"/>
          <w:numId w:val="2"/>
        </w:numPr>
        <w:spacing w:after="0" w:line="360" w:lineRule="auto"/>
        <w:ind w:left="0" w:firstLine="851"/>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 xml:space="preserve">улучшение условий жизнедеятельности </w:t>
      </w:r>
      <w:r>
        <w:rPr>
          <w:rFonts w:ascii="Times New Roman" w:eastAsia="Times New Roman" w:hAnsi="Times New Roman" w:cs="Times New Roman"/>
          <w:sz w:val="28"/>
          <w:szCs w:val="28"/>
        </w:rPr>
        <w:t>городского</w:t>
      </w:r>
      <w:r w:rsidRPr="008509AE">
        <w:rPr>
          <w:rFonts w:ascii="Times New Roman" w:eastAsia="Times New Roman" w:hAnsi="Times New Roman" w:cs="Times New Roman"/>
          <w:sz w:val="28"/>
          <w:szCs w:val="28"/>
        </w:rPr>
        <w:t xml:space="preserve"> поселения;</w:t>
      </w:r>
    </w:p>
    <w:p w:rsidR="00E831DF" w:rsidRPr="008509AE" w:rsidRDefault="00E831DF" w:rsidP="00E831DF">
      <w:pPr>
        <w:numPr>
          <w:ilvl w:val="0"/>
          <w:numId w:val="2"/>
        </w:numPr>
        <w:spacing w:after="0" w:line="360" w:lineRule="auto"/>
        <w:ind w:left="0" w:firstLine="851"/>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E831DF" w:rsidRPr="008509AE" w:rsidRDefault="00E831DF" w:rsidP="00E831DF">
      <w:pPr>
        <w:numPr>
          <w:ilvl w:val="0"/>
          <w:numId w:val="2"/>
        </w:numPr>
        <w:spacing w:after="0" w:line="360" w:lineRule="auto"/>
        <w:ind w:left="0" w:firstLine="851"/>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содействие созданию высокотехнологичных рабочих мест на территории поселения;</w:t>
      </w:r>
    </w:p>
    <w:p w:rsidR="00E831DF" w:rsidRPr="008509AE" w:rsidRDefault="00E831DF" w:rsidP="00E831DF">
      <w:pPr>
        <w:numPr>
          <w:ilvl w:val="0"/>
          <w:numId w:val="2"/>
        </w:numPr>
        <w:spacing w:after="0" w:line="360" w:lineRule="auto"/>
        <w:ind w:left="0" w:firstLine="851"/>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активизация участия граждан, проживающих на территории поселения,  в решении вопросов местного значения;</w:t>
      </w:r>
    </w:p>
    <w:p w:rsidR="00E831DF" w:rsidRDefault="00E831DF" w:rsidP="00E831DF">
      <w:pPr>
        <w:numPr>
          <w:ilvl w:val="0"/>
          <w:numId w:val="2"/>
        </w:numPr>
        <w:spacing w:after="0" w:line="360" w:lineRule="auto"/>
        <w:ind w:left="0" w:firstLine="851"/>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формирование в Республике Мордовия  позитивного отношения к развитию территории поселения.</w:t>
      </w:r>
    </w:p>
    <w:p w:rsidR="00E831DF" w:rsidRDefault="00E831DF" w:rsidP="00394F71">
      <w:pPr>
        <w:pStyle w:val="a4"/>
      </w:pPr>
    </w:p>
    <w:p w:rsidR="00E831DF" w:rsidRDefault="00E831DF" w:rsidP="00394F71">
      <w:pPr>
        <w:pStyle w:val="a4"/>
      </w:pPr>
      <w:r>
        <w:t>Таблица 4</w:t>
      </w:r>
    </w:p>
    <w:p w:rsidR="00E831DF" w:rsidRDefault="00E831DF" w:rsidP="00E831DF">
      <w:pPr>
        <w:jc w:val="center"/>
        <w:rPr>
          <w:rFonts w:ascii="Times New Roman" w:hAnsi="Times New Roman" w:cs="Times New Roman"/>
          <w:sz w:val="28"/>
          <w:szCs w:val="28"/>
        </w:rPr>
      </w:pPr>
      <w:r>
        <w:rPr>
          <w:rFonts w:ascii="Times New Roman" w:hAnsi="Times New Roman" w:cs="Times New Roman"/>
          <w:sz w:val="28"/>
          <w:szCs w:val="28"/>
        </w:rPr>
        <w:t>Анализ и прогноз жилищного фонда</w:t>
      </w:r>
    </w:p>
    <w:tbl>
      <w:tblPr>
        <w:tblStyle w:val="a5"/>
        <w:tblW w:w="0" w:type="auto"/>
        <w:tblLook w:val="04A0" w:firstRow="1" w:lastRow="0" w:firstColumn="1" w:lastColumn="0" w:noHBand="0" w:noVBand="1"/>
      </w:tblPr>
      <w:tblGrid>
        <w:gridCol w:w="496"/>
        <w:gridCol w:w="3037"/>
        <w:gridCol w:w="1108"/>
        <w:gridCol w:w="986"/>
        <w:gridCol w:w="986"/>
        <w:gridCol w:w="986"/>
        <w:gridCol w:w="986"/>
        <w:gridCol w:w="986"/>
      </w:tblGrid>
      <w:tr w:rsidR="00E831DF" w:rsidRPr="007B705F" w:rsidTr="00781727">
        <w:tc>
          <w:tcPr>
            <w:tcW w:w="468"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jc w:val="center"/>
              <w:rPr>
                <w:rFonts w:ascii="Times New Roman" w:hAnsi="Times New Roman" w:cs="Times New Roman"/>
                <w:sz w:val="28"/>
                <w:szCs w:val="28"/>
                <w:lang w:eastAsia="en-US"/>
              </w:rPr>
            </w:pPr>
            <w:r w:rsidRPr="007B705F">
              <w:rPr>
                <w:rFonts w:ascii="Times New Roman" w:hAnsi="Times New Roman" w:cs="Times New Roman"/>
                <w:sz w:val="28"/>
                <w:szCs w:val="28"/>
              </w:rPr>
              <w:t>Наименование</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Ед</w:t>
            </w:r>
            <w:proofErr w:type="gramStart"/>
            <w:r w:rsidRPr="007B705F">
              <w:rPr>
                <w:rFonts w:ascii="Times New Roman" w:hAnsi="Times New Roman" w:cs="Times New Roman"/>
                <w:sz w:val="28"/>
                <w:szCs w:val="28"/>
              </w:rPr>
              <w:t>.и</w:t>
            </w:r>
            <w:proofErr w:type="gramEnd"/>
            <w:r w:rsidRPr="007B705F">
              <w:rPr>
                <w:rFonts w:ascii="Times New Roman" w:hAnsi="Times New Roman" w:cs="Times New Roman"/>
                <w:sz w:val="28"/>
                <w:szCs w:val="28"/>
              </w:rPr>
              <w:t>зм</w:t>
            </w:r>
            <w:proofErr w:type="spellEnd"/>
            <w:r w:rsidRPr="007B705F">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2014г.</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2015г.</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2016г.</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2020г.</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2027г.</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Общая площадь жилищного фонда на конец года</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Тыс.кв</w:t>
            </w:r>
            <w:proofErr w:type="spellEnd"/>
            <w:r w:rsidRPr="007B705F">
              <w:rPr>
                <w:rFonts w:ascii="Times New Roman" w:hAnsi="Times New Roman" w:cs="Times New Roman"/>
                <w:sz w:val="28"/>
                <w:szCs w:val="28"/>
              </w:rPr>
              <w:t>. м</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2</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В том числе муниципальной собственности</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Отсут</w:t>
            </w:r>
            <w:proofErr w:type="spellEnd"/>
            <w:r w:rsidRPr="007B705F">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3</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В частной собственности</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Тыс.кв</w:t>
            </w:r>
            <w:proofErr w:type="spellEnd"/>
            <w:r w:rsidRPr="007B705F">
              <w:rPr>
                <w:rFonts w:ascii="Times New Roman" w:hAnsi="Times New Roman" w:cs="Times New Roman"/>
                <w:sz w:val="28"/>
                <w:szCs w:val="28"/>
              </w:rPr>
              <w:t>. м</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4</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Жилищный фонд без площади общежитий</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Тыс.кв</w:t>
            </w:r>
            <w:proofErr w:type="spellEnd"/>
            <w:r w:rsidRPr="007B705F">
              <w:rPr>
                <w:rFonts w:ascii="Times New Roman" w:hAnsi="Times New Roman" w:cs="Times New Roman"/>
                <w:sz w:val="28"/>
                <w:szCs w:val="28"/>
              </w:rPr>
              <w:t>. м</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5</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Площадь общежитий</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Отсут</w:t>
            </w:r>
            <w:proofErr w:type="spellEnd"/>
            <w:r w:rsidRPr="007B705F">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6</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Ввод в действие жилищного фонда всех форм собственности</w:t>
            </w:r>
          </w:p>
        </w:tc>
        <w:tc>
          <w:tcPr>
            <w:tcW w:w="1042"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899"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876"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lastRenderedPageBreak/>
              <w:t>7</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В том числе за счет средств индивидуальных застройщиков</w:t>
            </w:r>
          </w:p>
        </w:tc>
        <w:tc>
          <w:tcPr>
            <w:tcW w:w="1042"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899"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876"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8</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Темп роста к предыдущему году</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Средняя обеспеченность жилой площадью</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Кв</w:t>
            </w:r>
            <w:proofErr w:type="gramStart"/>
            <w:r w:rsidRPr="007B705F">
              <w:rPr>
                <w:rFonts w:ascii="Times New Roman" w:hAnsi="Times New Roman" w:cs="Times New Roman"/>
                <w:sz w:val="28"/>
                <w:szCs w:val="28"/>
              </w:rPr>
              <w:t>.м</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45</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45</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45</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45</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45</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Доля жилищного фонда, оборудованного водопроводом</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Тыс.кв</w:t>
            </w:r>
            <w:proofErr w:type="spellEnd"/>
            <w:r w:rsidRPr="007B705F">
              <w:rPr>
                <w:rFonts w:ascii="Times New Roman" w:hAnsi="Times New Roman" w:cs="Times New Roman"/>
                <w:sz w:val="28"/>
                <w:szCs w:val="28"/>
              </w:rPr>
              <w:t>. м</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9,568</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9,568</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9,568</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9,568</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9,568</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11</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Централизованным водоснабжением</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Тыс.кв</w:t>
            </w:r>
            <w:proofErr w:type="spellEnd"/>
            <w:r w:rsidRPr="007B705F">
              <w:rPr>
                <w:rFonts w:ascii="Times New Roman" w:hAnsi="Times New Roman" w:cs="Times New Roman"/>
                <w:sz w:val="28"/>
                <w:szCs w:val="28"/>
              </w:rPr>
              <w:t>. м</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9,568</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9,568</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9,568</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9,568</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9,568</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12</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Централизованной канализацией</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Отсут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13</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Централизованным электроснабжением</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Тыс.кв</w:t>
            </w:r>
            <w:proofErr w:type="spellEnd"/>
            <w:r w:rsidRPr="007B705F">
              <w:rPr>
                <w:rFonts w:ascii="Times New Roman" w:hAnsi="Times New Roman" w:cs="Times New Roman"/>
                <w:sz w:val="28"/>
                <w:szCs w:val="28"/>
              </w:rPr>
              <w:t>. м</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14</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Природным газом</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proofErr w:type="spellStart"/>
            <w:r w:rsidRPr="007B705F">
              <w:rPr>
                <w:rFonts w:ascii="Times New Roman" w:hAnsi="Times New Roman" w:cs="Times New Roman"/>
                <w:sz w:val="28"/>
                <w:szCs w:val="28"/>
              </w:rPr>
              <w:t>Тыс.кв</w:t>
            </w:r>
            <w:proofErr w:type="spellEnd"/>
            <w:r w:rsidRPr="007B705F">
              <w:rPr>
                <w:rFonts w:ascii="Times New Roman" w:hAnsi="Times New Roman" w:cs="Times New Roman"/>
                <w:sz w:val="28"/>
                <w:szCs w:val="28"/>
              </w:rPr>
              <w:t>. м</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10,590</w:t>
            </w: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15</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Общая площадь ветхого и аварийного жилья</w:t>
            </w:r>
          </w:p>
        </w:tc>
        <w:tc>
          <w:tcPr>
            <w:tcW w:w="1042"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899"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c>
          <w:tcPr>
            <w:tcW w:w="876" w:type="dxa"/>
            <w:tcBorders>
              <w:top w:val="single" w:sz="4" w:space="0" w:color="auto"/>
              <w:left w:val="single" w:sz="4" w:space="0" w:color="auto"/>
              <w:bottom w:val="single" w:sz="4" w:space="0" w:color="auto"/>
              <w:right w:val="single" w:sz="4" w:space="0" w:color="auto"/>
            </w:tcBorders>
          </w:tcPr>
          <w:p w:rsidR="00E831DF" w:rsidRPr="007B705F" w:rsidRDefault="00E831DF" w:rsidP="00781727">
            <w:pPr>
              <w:rPr>
                <w:rFonts w:ascii="Times New Roman" w:hAnsi="Times New Roman" w:cs="Times New Roman"/>
                <w:sz w:val="28"/>
                <w:szCs w:val="28"/>
                <w:lang w:eastAsia="en-US"/>
              </w:rPr>
            </w:pPr>
          </w:p>
        </w:tc>
      </w:tr>
      <w:tr w:rsidR="00E831DF" w:rsidRPr="007B705F" w:rsidTr="00781727">
        <w:tc>
          <w:tcPr>
            <w:tcW w:w="468"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16</w:t>
            </w:r>
          </w:p>
        </w:tc>
        <w:tc>
          <w:tcPr>
            <w:tcW w:w="358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Количество очередников на получение жилья, состоящих на учете в Администрации</w:t>
            </w:r>
          </w:p>
        </w:tc>
        <w:tc>
          <w:tcPr>
            <w:tcW w:w="1042"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c>
          <w:tcPr>
            <w:tcW w:w="899"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c>
          <w:tcPr>
            <w:tcW w:w="876" w:type="dxa"/>
            <w:tcBorders>
              <w:top w:val="single" w:sz="4" w:space="0" w:color="auto"/>
              <w:left w:val="single" w:sz="4" w:space="0" w:color="auto"/>
              <w:bottom w:val="single" w:sz="4" w:space="0" w:color="auto"/>
              <w:right w:val="single" w:sz="4" w:space="0" w:color="auto"/>
            </w:tcBorders>
            <w:hideMark/>
          </w:tcPr>
          <w:p w:rsidR="00E831DF" w:rsidRPr="007B705F" w:rsidRDefault="00E831DF" w:rsidP="00781727">
            <w:pPr>
              <w:rPr>
                <w:rFonts w:ascii="Times New Roman" w:hAnsi="Times New Roman" w:cs="Times New Roman"/>
                <w:sz w:val="28"/>
                <w:szCs w:val="28"/>
                <w:lang w:eastAsia="en-US"/>
              </w:rPr>
            </w:pPr>
            <w:r w:rsidRPr="007B705F">
              <w:rPr>
                <w:rFonts w:ascii="Times New Roman" w:hAnsi="Times New Roman" w:cs="Times New Roman"/>
                <w:sz w:val="28"/>
                <w:szCs w:val="28"/>
              </w:rPr>
              <w:t>0</w:t>
            </w:r>
          </w:p>
        </w:tc>
      </w:tr>
    </w:tbl>
    <w:p w:rsidR="00E831DF" w:rsidRDefault="00E831DF" w:rsidP="00394F71">
      <w:pPr>
        <w:pStyle w:val="a4"/>
      </w:pPr>
    </w:p>
    <w:p w:rsidR="00E831DF" w:rsidRDefault="00E831DF">
      <w:pPr>
        <w:rPr>
          <w:rFonts w:ascii="Times New Roman" w:eastAsia="Times New Roman" w:hAnsi="Times New Roman" w:cs="Times New Roman"/>
          <w:sz w:val="28"/>
          <w:szCs w:val="20"/>
        </w:rPr>
      </w:pPr>
      <w:r>
        <w:br w:type="page"/>
      </w:r>
    </w:p>
    <w:p w:rsidR="00E831DF" w:rsidRPr="008509AE" w:rsidRDefault="00E831DF" w:rsidP="00E831DF">
      <w:pPr>
        <w:overflowPunct w:val="0"/>
        <w:autoSpaceDE w:val="0"/>
        <w:autoSpaceDN w:val="0"/>
        <w:adjustRightInd w:val="0"/>
        <w:spacing w:after="0" w:line="360" w:lineRule="auto"/>
        <w:ind w:right="21" w:firstLine="708"/>
        <w:jc w:val="both"/>
        <w:textAlignment w:val="baseline"/>
        <w:rPr>
          <w:rFonts w:ascii="Times New Roman" w:eastAsia="Times New Roman" w:hAnsi="Times New Roman" w:cs="Times New Roman"/>
          <w:i/>
          <w:sz w:val="28"/>
          <w:szCs w:val="28"/>
          <w:u w:val="single"/>
        </w:rPr>
      </w:pPr>
      <w:r w:rsidRPr="008509AE">
        <w:rPr>
          <w:rFonts w:ascii="Times New Roman" w:eastAsia="Times New Roman" w:hAnsi="Times New Roman" w:cs="Times New Roman"/>
          <w:i/>
          <w:sz w:val="28"/>
          <w:szCs w:val="28"/>
          <w:u w:val="single"/>
        </w:rPr>
        <w:lastRenderedPageBreak/>
        <w:t xml:space="preserve">Основные мероприятия программы </w:t>
      </w:r>
    </w:p>
    <w:p w:rsidR="00E831DF" w:rsidRPr="00D705C2" w:rsidRDefault="00E831DF" w:rsidP="00E831DF">
      <w:pPr>
        <w:overflowPunct w:val="0"/>
        <w:autoSpaceDE w:val="0"/>
        <w:autoSpaceDN w:val="0"/>
        <w:adjustRightInd w:val="0"/>
        <w:spacing w:after="0" w:line="360" w:lineRule="auto"/>
        <w:ind w:right="2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w:t>
      </w:r>
    </w:p>
    <w:tbl>
      <w:tblPr>
        <w:tblW w:w="9559" w:type="dxa"/>
        <w:tblLayout w:type="fixed"/>
        <w:tblCellMar>
          <w:left w:w="70" w:type="dxa"/>
          <w:right w:w="70" w:type="dxa"/>
        </w:tblCellMar>
        <w:tblLook w:val="0000" w:firstRow="0" w:lastRow="0" w:firstColumn="0" w:lastColumn="0" w:noHBand="0" w:noVBand="0"/>
      </w:tblPr>
      <w:tblGrid>
        <w:gridCol w:w="600"/>
        <w:gridCol w:w="7513"/>
        <w:gridCol w:w="1446"/>
      </w:tblGrid>
      <w:tr w:rsidR="00E831DF" w:rsidRPr="003C13A4" w:rsidTr="00781727">
        <w:trPr>
          <w:cantSplit/>
          <w:trHeight w:val="363"/>
        </w:trPr>
        <w:tc>
          <w:tcPr>
            <w:tcW w:w="600" w:type="dxa"/>
            <w:tcBorders>
              <w:top w:val="single" w:sz="6" w:space="0" w:color="auto"/>
              <w:left w:val="single" w:sz="6" w:space="0" w:color="auto"/>
              <w:bottom w:val="single" w:sz="6" w:space="0" w:color="auto"/>
              <w:right w:val="single" w:sz="6" w:space="0" w:color="auto"/>
            </w:tcBorders>
            <w:shd w:val="clear" w:color="auto" w:fill="auto"/>
          </w:tcPr>
          <w:p w:rsidR="00E831DF" w:rsidRPr="003C13A4" w:rsidRDefault="00E831DF" w:rsidP="00781727">
            <w:pPr>
              <w:autoSpaceDE w:val="0"/>
              <w:autoSpaceDN w:val="0"/>
              <w:adjustRightInd w:val="0"/>
              <w:spacing w:after="0" w:line="420" w:lineRule="auto"/>
              <w:jc w:val="center"/>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 xml:space="preserve">№ </w:t>
            </w:r>
            <w:r w:rsidRPr="003C13A4">
              <w:rPr>
                <w:rFonts w:ascii="Times New Roman" w:eastAsia="Times New Roman" w:hAnsi="Times New Roman" w:cs="Times New Roman"/>
                <w:b/>
                <w:sz w:val="28"/>
                <w:szCs w:val="28"/>
              </w:rPr>
              <w:br/>
            </w:r>
            <w:proofErr w:type="gramStart"/>
            <w:r w:rsidRPr="003C13A4">
              <w:rPr>
                <w:rFonts w:ascii="Times New Roman" w:eastAsia="Times New Roman" w:hAnsi="Times New Roman" w:cs="Times New Roman"/>
                <w:b/>
                <w:sz w:val="28"/>
                <w:szCs w:val="28"/>
              </w:rPr>
              <w:t>п</w:t>
            </w:r>
            <w:proofErr w:type="gramEnd"/>
            <w:r w:rsidRPr="003C13A4">
              <w:rPr>
                <w:rFonts w:ascii="Times New Roman" w:eastAsia="Times New Roman" w:hAnsi="Times New Roman" w:cs="Times New Roman"/>
                <w:b/>
                <w:sz w:val="28"/>
                <w:szCs w:val="28"/>
              </w:rPr>
              <w:t>/п</w:t>
            </w:r>
          </w:p>
        </w:tc>
        <w:tc>
          <w:tcPr>
            <w:tcW w:w="7513" w:type="dxa"/>
            <w:tcBorders>
              <w:top w:val="single" w:sz="6" w:space="0" w:color="auto"/>
              <w:left w:val="single" w:sz="6" w:space="0" w:color="auto"/>
              <w:bottom w:val="single" w:sz="4" w:space="0" w:color="auto"/>
              <w:right w:val="single" w:sz="6" w:space="0" w:color="auto"/>
            </w:tcBorders>
            <w:shd w:val="clear" w:color="auto" w:fill="auto"/>
          </w:tcPr>
          <w:p w:rsidR="00E831DF" w:rsidRPr="003C13A4" w:rsidRDefault="00E831DF" w:rsidP="00781727">
            <w:pPr>
              <w:autoSpaceDE w:val="0"/>
              <w:autoSpaceDN w:val="0"/>
              <w:adjustRightInd w:val="0"/>
              <w:spacing w:after="0" w:line="420" w:lineRule="auto"/>
              <w:jc w:val="center"/>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Технические мероприятия</w:t>
            </w:r>
          </w:p>
        </w:tc>
        <w:tc>
          <w:tcPr>
            <w:tcW w:w="1446" w:type="dxa"/>
            <w:tcBorders>
              <w:top w:val="single" w:sz="6" w:space="0" w:color="auto"/>
              <w:left w:val="single" w:sz="6" w:space="0" w:color="auto"/>
              <w:bottom w:val="single" w:sz="6" w:space="0" w:color="auto"/>
              <w:right w:val="single" w:sz="6" w:space="0" w:color="auto"/>
            </w:tcBorders>
            <w:shd w:val="clear" w:color="auto" w:fill="auto"/>
          </w:tcPr>
          <w:p w:rsidR="00E831DF" w:rsidRPr="003C13A4" w:rsidRDefault="00E831DF" w:rsidP="00781727">
            <w:pPr>
              <w:autoSpaceDE w:val="0"/>
              <w:autoSpaceDN w:val="0"/>
              <w:adjustRightInd w:val="0"/>
              <w:spacing w:after="0" w:line="420" w:lineRule="auto"/>
              <w:jc w:val="center"/>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Всего,</w:t>
            </w:r>
            <w:r w:rsidRPr="003C13A4">
              <w:rPr>
                <w:rFonts w:ascii="Times New Roman" w:eastAsia="Times New Roman" w:hAnsi="Times New Roman" w:cs="Times New Roman"/>
                <w:b/>
                <w:sz w:val="28"/>
                <w:szCs w:val="28"/>
              </w:rPr>
              <w:br/>
              <w:t>тыс. руб.</w:t>
            </w:r>
          </w:p>
        </w:tc>
      </w:tr>
      <w:tr w:rsidR="00E831DF" w:rsidRPr="003C13A4" w:rsidTr="00781727">
        <w:trPr>
          <w:cantSplit/>
          <w:trHeight w:val="308"/>
        </w:trPr>
        <w:tc>
          <w:tcPr>
            <w:tcW w:w="9559" w:type="dxa"/>
            <w:gridSpan w:val="3"/>
            <w:tcBorders>
              <w:top w:val="single" w:sz="6" w:space="0" w:color="auto"/>
              <w:left w:val="single" w:sz="4" w:space="0" w:color="auto"/>
              <w:bottom w:val="single" w:sz="6" w:space="0" w:color="auto"/>
              <w:right w:val="single" w:sz="4"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Водоснабжение</w:t>
            </w:r>
          </w:p>
        </w:tc>
      </w:tr>
      <w:tr w:rsidR="00E831DF" w:rsidRPr="003C13A4" w:rsidTr="00781727">
        <w:trPr>
          <w:cantSplit/>
          <w:trHeight w:val="432"/>
        </w:trPr>
        <w:tc>
          <w:tcPr>
            <w:tcW w:w="600" w:type="dxa"/>
            <w:tcBorders>
              <w:top w:val="single" w:sz="6" w:space="0" w:color="auto"/>
              <w:left w:val="single" w:sz="6" w:space="0" w:color="auto"/>
              <w:bottom w:val="single" w:sz="4" w:space="0" w:color="auto"/>
              <w:right w:val="single" w:sz="6"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 xml:space="preserve">1. </w:t>
            </w:r>
          </w:p>
        </w:tc>
        <w:tc>
          <w:tcPr>
            <w:tcW w:w="7513" w:type="dxa"/>
            <w:tcBorders>
              <w:top w:val="single" w:sz="6" w:space="0" w:color="auto"/>
              <w:left w:val="single" w:sz="6" w:space="0" w:color="auto"/>
              <w:bottom w:val="single" w:sz="4" w:space="0" w:color="auto"/>
              <w:right w:val="single" w:sz="6"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eastAsia="Times New Roman" w:hAnsi="Times New Roman" w:cs="Times New Roman"/>
                <w:sz w:val="28"/>
                <w:szCs w:val="28"/>
              </w:rPr>
            </w:pPr>
            <w:r w:rsidRPr="00E831DF">
              <w:rPr>
                <w:rFonts w:ascii="Times New Roman" w:eastAsia="Times New Roman" w:hAnsi="Times New Roman" w:cs="Times New Roman"/>
                <w:sz w:val="28"/>
                <w:szCs w:val="28"/>
              </w:rPr>
              <w:t xml:space="preserve">Реконструкция водопровода по ул. </w:t>
            </w:r>
            <w:proofErr w:type="spellStart"/>
            <w:r w:rsidRPr="00E831DF">
              <w:rPr>
                <w:rFonts w:ascii="Times New Roman" w:eastAsia="Times New Roman" w:hAnsi="Times New Roman" w:cs="Times New Roman"/>
                <w:sz w:val="28"/>
                <w:szCs w:val="28"/>
              </w:rPr>
              <w:t>Сотсковой</w:t>
            </w:r>
            <w:proofErr w:type="spellEnd"/>
          </w:p>
        </w:tc>
        <w:tc>
          <w:tcPr>
            <w:tcW w:w="1446" w:type="dxa"/>
            <w:tcBorders>
              <w:top w:val="single" w:sz="6" w:space="0" w:color="auto"/>
              <w:left w:val="single" w:sz="6" w:space="0" w:color="auto"/>
              <w:bottom w:val="single" w:sz="4" w:space="0" w:color="auto"/>
              <w:right w:val="single" w:sz="6" w:space="0" w:color="auto"/>
            </w:tcBorders>
            <w:shd w:val="clear" w:color="auto" w:fill="auto"/>
          </w:tcPr>
          <w:p w:rsidR="00E831DF" w:rsidRPr="00415DE6" w:rsidRDefault="00E831DF" w:rsidP="00781727">
            <w:pPr>
              <w:autoSpaceDE w:val="0"/>
              <w:autoSpaceDN w:val="0"/>
              <w:adjustRightInd w:val="0"/>
              <w:spacing w:after="0" w:line="42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750</w:t>
            </w:r>
          </w:p>
        </w:tc>
      </w:tr>
      <w:tr w:rsidR="00E831DF" w:rsidRPr="003C13A4" w:rsidTr="00781727">
        <w:trPr>
          <w:cantSplit/>
          <w:trHeight w:val="432"/>
        </w:trPr>
        <w:tc>
          <w:tcPr>
            <w:tcW w:w="600" w:type="dxa"/>
            <w:tcBorders>
              <w:top w:val="single" w:sz="6" w:space="0" w:color="auto"/>
              <w:left w:val="single" w:sz="6" w:space="0" w:color="auto"/>
              <w:bottom w:val="single" w:sz="4" w:space="0" w:color="auto"/>
              <w:right w:val="single" w:sz="6"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7513" w:type="dxa"/>
            <w:tcBorders>
              <w:top w:val="single" w:sz="6" w:space="0" w:color="auto"/>
              <w:left w:val="single" w:sz="6" w:space="0" w:color="auto"/>
              <w:bottom w:val="single" w:sz="4" w:space="0" w:color="auto"/>
              <w:right w:val="single" w:sz="6"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hAnsi="Times New Roman" w:cs="Times New Roman"/>
                <w:bCs/>
                <w:sz w:val="28"/>
                <w:szCs w:val="28"/>
              </w:rPr>
            </w:pPr>
            <w:r w:rsidRPr="00E831DF">
              <w:rPr>
                <w:rFonts w:ascii="Times New Roman" w:hAnsi="Times New Roman" w:cs="Times New Roman"/>
                <w:bCs/>
                <w:sz w:val="28"/>
                <w:szCs w:val="28"/>
              </w:rPr>
              <w:t>Реконструкция водопровода по ул. Гагарина</w:t>
            </w:r>
          </w:p>
        </w:tc>
        <w:tc>
          <w:tcPr>
            <w:tcW w:w="1446" w:type="dxa"/>
            <w:tcBorders>
              <w:top w:val="single" w:sz="6" w:space="0" w:color="auto"/>
              <w:left w:val="single" w:sz="6" w:space="0" w:color="auto"/>
              <w:bottom w:val="single" w:sz="4" w:space="0" w:color="auto"/>
              <w:right w:val="single" w:sz="6" w:space="0" w:color="auto"/>
            </w:tcBorders>
            <w:shd w:val="clear" w:color="auto" w:fill="auto"/>
          </w:tcPr>
          <w:p w:rsidR="00E831DF" w:rsidRPr="00E831DF" w:rsidRDefault="00E831DF" w:rsidP="00781727">
            <w:pPr>
              <w:autoSpaceDE w:val="0"/>
              <w:autoSpaceDN w:val="0"/>
              <w:adjustRightInd w:val="0"/>
              <w:spacing w:after="0" w:line="420" w:lineRule="auto"/>
              <w:jc w:val="center"/>
              <w:rPr>
                <w:rFonts w:ascii="Times New Roman" w:hAnsi="Times New Roman" w:cs="Times New Roman"/>
                <w:bCs/>
                <w:sz w:val="26"/>
                <w:szCs w:val="26"/>
              </w:rPr>
            </w:pPr>
            <w:r w:rsidRPr="00E831DF">
              <w:rPr>
                <w:rFonts w:ascii="Times New Roman" w:hAnsi="Times New Roman" w:cs="Times New Roman"/>
                <w:bCs/>
                <w:sz w:val="26"/>
                <w:szCs w:val="26"/>
              </w:rPr>
              <w:t>750</w:t>
            </w:r>
          </w:p>
        </w:tc>
      </w:tr>
      <w:tr w:rsidR="00E831DF" w:rsidRPr="003C13A4" w:rsidTr="00781727">
        <w:trPr>
          <w:cantSplit/>
          <w:trHeight w:val="459"/>
        </w:trPr>
        <w:tc>
          <w:tcPr>
            <w:tcW w:w="600" w:type="dxa"/>
            <w:tcBorders>
              <w:top w:val="single" w:sz="4" w:space="0" w:color="auto"/>
              <w:left w:val="single" w:sz="6" w:space="0" w:color="auto"/>
              <w:bottom w:val="single" w:sz="6" w:space="0" w:color="auto"/>
              <w:right w:val="single" w:sz="6"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eastAsia="Times New Roman" w:hAnsi="Times New Roman" w:cs="Times New Roman"/>
                <w:b/>
                <w:sz w:val="28"/>
                <w:szCs w:val="28"/>
              </w:rPr>
            </w:pPr>
          </w:p>
        </w:tc>
        <w:tc>
          <w:tcPr>
            <w:tcW w:w="7513" w:type="dxa"/>
            <w:tcBorders>
              <w:top w:val="single" w:sz="4" w:space="0" w:color="auto"/>
              <w:left w:val="single" w:sz="6" w:space="0" w:color="auto"/>
              <w:bottom w:val="single" w:sz="4" w:space="0" w:color="auto"/>
              <w:right w:val="single" w:sz="6"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ИТОГО</w:t>
            </w:r>
          </w:p>
        </w:tc>
        <w:tc>
          <w:tcPr>
            <w:tcW w:w="1446" w:type="dxa"/>
            <w:tcBorders>
              <w:top w:val="single" w:sz="4" w:space="0" w:color="auto"/>
              <w:left w:val="single" w:sz="6" w:space="0" w:color="auto"/>
              <w:bottom w:val="single" w:sz="6" w:space="0" w:color="auto"/>
              <w:right w:val="single" w:sz="6" w:space="0" w:color="auto"/>
            </w:tcBorders>
            <w:shd w:val="clear" w:color="auto" w:fill="auto"/>
          </w:tcPr>
          <w:p w:rsidR="00E831DF" w:rsidRPr="00415DE6" w:rsidRDefault="00E831DF" w:rsidP="00781727">
            <w:pPr>
              <w:autoSpaceDE w:val="0"/>
              <w:autoSpaceDN w:val="0"/>
              <w:adjustRightInd w:val="0"/>
              <w:spacing w:after="0" w:line="42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1500</w:t>
            </w:r>
          </w:p>
        </w:tc>
      </w:tr>
      <w:tr w:rsidR="00E831DF" w:rsidRPr="003C13A4" w:rsidTr="00781727">
        <w:trPr>
          <w:cantSplit/>
          <w:trHeight w:val="315"/>
        </w:trPr>
        <w:tc>
          <w:tcPr>
            <w:tcW w:w="9559"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E831DF" w:rsidRPr="003C13A4" w:rsidRDefault="00E831DF" w:rsidP="00781727">
            <w:pPr>
              <w:autoSpaceDE w:val="0"/>
              <w:autoSpaceDN w:val="0"/>
              <w:adjustRightInd w:val="0"/>
              <w:spacing w:after="0" w:line="420" w:lineRule="auto"/>
              <w:rPr>
                <w:rFonts w:ascii="Times New Roman" w:hAnsi="Times New Roman" w:cs="Times New Roman"/>
                <w:bCs/>
                <w:i/>
                <w:sz w:val="28"/>
                <w:szCs w:val="28"/>
              </w:rPr>
            </w:pPr>
            <w:r w:rsidRPr="003C13A4">
              <w:rPr>
                <w:rFonts w:ascii="Times New Roman" w:hAnsi="Times New Roman" w:cs="Times New Roman"/>
                <w:bCs/>
                <w:i/>
                <w:sz w:val="28"/>
                <w:szCs w:val="28"/>
              </w:rPr>
              <w:t>Система сбора и вывоза ТБО</w:t>
            </w:r>
          </w:p>
        </w:tc>
      </w:tr>
      <w:tr w:rsidR="00E831DF" w:rsidRPr="003C13A4" w:rsidTr="00781727">
        <w:trPr>
          <w:cantSplit/>
          <w:trHeight w:val="315"/>
        </w:trPr>
        <w:tc>
          <w:tcPr>
            <w:tcW w:w="600" w:type="dxa"/>
            <w:tcBorders>
              <w:top w:val="single" w:sz="4" w:space="0" w:color="auto"/>
              <w:left w:val="single" w:sz="6" w:space="0" w:color="auto"/>
              <w:bottom w:val="single" w:sz="4" w:space="0" w:color="auto"/>
              <w:right w:val="single" w:sz="4"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831DF" w:rsidRDefault="00E831DF" w:rsidP="00781727">
            <w:pPr>
              <w:autoSpaceDE w:val="0"/>
              <w:autoSpaceDN w:val="0"/>
              <w:adjustRightInd w:val="0"/>
              <w:spacing w:after="0" w:line="420" w:lineRule="auto"/>
              <w:rPr>
                <w:rFonts w:ascii="Times New Roman" w:hAnsi="Times New Roman" w:cs="Times New Roman"/>
                <w:bCs/>
                <w:sz w:val="28"/>
                <w:szCs w:val="28"/>
              </w:rPr>
            </w:pPr>
            <w:r>
              <w:rPr>
                <w:rFonts w:ascii="Times New Roman" w:hAnsi="Times New Roman" w:cs="Times New Roman"/>
                <w:bCs/>
                <w:sz w:val="28"/>
                <w:szCs w:val="28"/>
              </w:rPr>
              <w:t xml:space="preserve">Сбор, вывоз </w:t>
            </w:r>
            <w:r w:rsidRPr="003C13A4">
              <w:rPr>
                <w:rFonts w:ascii="Times New Roman" w:hAnsi="Times New Roman" w:cs="Times New Roman"/>
                <w:bCs/>
                <w:sz w:val="28"/>
                <w:szCs w:val="28"/>
              </w:rPr>
              <w:t xml:space="preserve"> и утилизация бытовых отходов</w:t>
            </w:r>
          </w:p>
          <w:p w:rsidR="00E831DF" w:rsidRPr="00E831DF" w:rsidRDefault="00E831DF" w:rsidP="00781727">
            <w:pPr>
              <w:autoSpaceDE w:val="0"/>
              <w:autoSpaceDN w:val="0"/>
              <w:adjustRightInd w:val="0"/>
              <w:spacing w:after="0" w:line="420" w:lineRule="auto"/>
              <w:rPr>
                <w:rFonts w:ascii="Times New Roman" w:eastAsia="Times New Roman" w:hAnsi="Times New Roman" w:cs="Times New Roman"/>
                <w:color w:val="000000" w:themeColor="text1"/>
                <w:sz w:val="28"/>
                <w:szCs w:val="28"/>
              </w:rPr>
            </w:pPr>
            <w:r>
              <w:rPr>
                <w:rFonts w:ascii="Times New Roman" w:hAnsi="Times New Roman" w:cs="Times New Roman"/>
                <w:bCs/>
                <w:sz w:val="28"/>
                <w:szCs w:val="28"/>
              </w:rPr>
              <w:t xml:space="preserve">приобретение баков для сбора ТБО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объемом 5 м</w:t>
            </w:r>
            <w:r w:rsidRPr="00E831DF">
              <w:rPr>
                <w:rFonts w:ascii="Times New Roman" w:hAnsi="Times New Roman" w:cs="Times New Roman"/>
                <w:bCs/>
                <w:sz w:val="28"/>
                <w:szCs w:val="28"/>
                <w:vertAlign w:val="superscript"/>
              </w:rPr>
              <w:t>3</w:t>
            </w:r>
            <w:r>
              <w:rPr>
                <w:rFonts w:ascii="Times New Roman" w:hAnsi="Times New Roman" w:cs="Times New Roman"/>
                <w:bCs/>
                <w:sz w:val="28"/>
                <w:szCs w:val="28"/>
                <w:vertAlign w:val="superscript"/>
              </w:rPr>
              <w:t xml:space="preserve"> </w:t>
            </w:r>
            <w:r>
              <w:rPr>
                <w:rFonts w:ascii="Times New Roman" w:hAnsi="Times New Roman" w:cs="Times New Roman"/>
                <w:bCs/>
                <w:sz w:val="28"/>
                <w:szCs w:val="28"/>
              </w:rPr>
              <w:t>– 1 шт.)</w:t>
            </w:r>
          </w:p>
        </w:tc>
        <w:tc>
          <w:tcPr>
            <w:tcW w:w="1446" w:type="dxa"/>
            <w:tcBorders>
              <w:top w:val="single" w:sz="4" w:space="0" w:color="auto"/>
              <w:left w:val="single" w:sz="4" w:space="0" w:color="auto"/>
              <w:bottom w:val="single" w:sz="4" w:space="0" w:color="auto"/>
              <w:right w:val="single" w:sz="6" w:space="0" w:color="auto"/>
            </w:tcBorders>
            <w:shd w:val="clear" w:color="auto" w:fill="auto"/>
          </w:tcPr>
          <w:p w:rsidR="00E831DF" w:rsidRPr="00415DE6" w:rsidRDefault="00E831DF" w:rsidP="00781727">
            <w:pPr>
              <w:autoSpaceDE w:val="0"/>
              <w:autoSpaceDN w:val="0"/>
              <w:adjustRightInd w:val="0"/>
              <w:spacing w:after="0" w:line="420" w:lineRule="auto"/>
              <w:jc w:val="center"/>
              <w:rPr>
                <w:rFonts w:ascii="Times New Roman" w:hAnsi="Times New Roman" w:cs="Times New Roman"/>
                <w:bCs/>
                <w:sz w:val="26"/>
                <w:szCs w:val="26"/>
              </w:rPr>
            </w:pPr>
            <w:r>
              <w:rPr>
                <w:rFonts w:ascii="Times New Roman" w:hAnsi="Times New Roman" w:cs="Times New Roman"/>
                <w:bCs/>
                <w:sz w:val="26"/>
                <w:szCs w:val="26"/>
              </w:rPr>
              <w:t>20</w:t>
            </w:r>
          </w:p>
        </w:tc>
      </w:tr>
      <w:tr w:rsidR="00E831DF" w:rsidRPr="003C13A4" w:rsidTr="00781727">
        <w:trPr>
          <w:cantSplit/>
          <w:trHeight w:val="315"/>
        </w:trPr>
        <w:tc>
          <w:tcPr>
            <w:tcW w:w="600" w:type="dxa"/>
            <w:tcBorders>
              <w:top w:val="single" w:sz="4" w:space="0" w:color="auto"/>
              <w:left w:val="single" w:sz="6" w:space="0" w:color="auto"/>
              <w:bottom w:val="single" w:sz="4" w:space="0" w:color="auto"/>
              <w:right w:val="single" w:sz="4"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eastAsia="Times New Roman"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hAnsi="Times New Roman" w:cs="Times New Roman"/>
                <w:bCs/>
                <w:sz w:val="28"/>
                <w:szCs w:val="28"/>
              </w:rPr>
            </w:pPr>
            <w:r w:rsidRPr="003C13A4">
              <w:rPr>
                <w:rFonts w:ascii="Times New Roman" w:eastAsia="Times New Roman" w:hAnsi="Times New Roman" w:cs="Times New Roman"/>
                <w:b/>
                <w:sz w:val="28"/>
                <w:szCs w:val="28"/>
              </w:rPr>
              <w:t>ИТОГО</w:t>
            </w:r>
          </w:p>
        </w:tc>
        <w:tc>
          <w:tcPr>
            <w:tcW w:w="1446" w:type="dxa"/>
            <w:tcBorders>
              <w:top w:val="single" w:sz="4" w:space="0" w:color="auto"/>
              <w:left w:val="single" w:sz="4" w:space="0" w:color="auto"/>
              <w:bottom w:val="single" w:sz="4" w:space="0" w:color="auto"/>
              <w:right w:val="single" w:sz="6" w:space="0" w:color="auto"/>
            </w:tcBorders>
            <w:shd w:val="clear" w:color="auto" w:fill="auto"/>
          </w:tcPr>
          <w:p w:rsidR="00E831DF" w:rsidRPr="00415DE6" w:rsidRDefault="00E831DF" w:rsidP="00781727">
            <w:pPr>
              <w:autoSpaceDE w:val="0"/>
              <w:autoSpaceDN w:val="0"/>
              <w:adjustRightInd w:val="0"/>
              <w:spacing w:after="0" w:line="420" w:lineRule="auto"/>
              <w:jc w:val="center"/>
              <w:rPr>
                <w:rFonts w:ascii="Times New Roman" w:hAnsi="Times New Roman" w:cs="Times New Roman"/>
                <w:bCs/>
                <w:sz w:val="26"/>
                <w:szCs w:val="26"/>
              </w:rPr>
            </w:pPr>
            <w:r>
              <w:rPr>
                <w:rFonts w:ascii="Times New Roman" w:hAnsi="Times New Roman" w:cs="Times New Roman"/>
                <w:bCs/>
                <w:sz w:val="26"/>
                <w:szCs w:val="26"/>
              </w:rPr>
              <w:t>20</w:t>
            </w:r>
          </w:p>
        </w:tc>
      </w:tr>
      <w:tr w:rsidR="00E831DF" w:rsidRPr="003C13A4" w:rsidTr="00781727">
        <w:trPr>
          <w:cantSplit/>
          <w:trHeight w:val="328"/>
        </w:trPr>
        <w:tc>
          <w:tcPr>
            <w:tcW w:w="600" w:type="dxa"/>
            <w:tcBorders>
              <w:top w:val="single" w:sz="4" w:space="0" w:color="auto"/>
              <w:left w:val="single" w:sz="6" w:space="0" w:color="auto"/>
              <w:bottom w:val="single" w:sz="4" w:space="0" w:color="auto"/>
              <w:right w:val="single" w:sz="4" w:space="0" w:color="auto"/>
            </w:tcBorders>
            <w:shd w:val="clear" w:color="auto" w:fill="auto"/>
          </w:tcPr>
          <w:p w:rsidR="00E831DF" w:rsidRPr="003C13A4" w:rsidRDefault="00E831DF" w:rsidP="00781727">
            <w:pPr>
              <w:autoSpaceDE w:val="0"/>
              <w:autoSpaceDN w:val="0"/>
              <w:adjustRightInd w:val="0"/>
              <w:spacing w:after="0" w:line="420" w:lineRule="auto"/>
              <w:rPr>
                <w:rFonts w:ascii="Times New Roman" w:eastAsia="Times New Roman"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831DF" w:rsidRPr="003C13A4" w:rsidRDefault="00E831DF" w:rsidP="00E831DF">
            <w:pPr>
              <w:autoSpaceDE w:val="0"/>
              <w:autoSpaceDN w:val="0"/>
              <w:adjustRightInd w:val="0"/>
              <w:spacing w:after="0" w:line="420" w:lineRule="auto"/>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 xml:space="preserve">ВСЕГО по </w:t>
            </w:r>
            <w:proofErr w:type="spellStart"/>
            <w:r>
              <w:rPr>
                <w:rFonts w:ascii="Times New Roman" w:eastAsia="Times New Roman" w:hAnsi="Times New Roman" w:cs="Times New Roman"/>
                <w:b/>
                <w:sz w:val="28"/>
                <w:szCs w:val="28"/>
              </w:rPr>
              <w:t>Кергудскому</w:t>
            </w:r>
            <w:proofErr w:type="spellEnd"/>
            <w:r w:rsidRPr="003C13A4">
              <w:rPr>
                <w:rFonts w:ascii="Times New Roman" w:eastAsia="Times New Roman" w:hAnsi="Times New Roman" w:cs="Times New Roman"/>
                <w:b/>
                <w:sz w:val="28"/>
                <w:szCs w:val="28"/>
              </w:rPr>
              <w:t xml:space="preserve"> сельскому поселению </w:t>
            </w:r>
          </w:p>
        </w:tc>
        <w:tc>
          <w:tcPr>
            <w:tcW w:w="1446" w:type="dxa"/>
            <w:tcBorders>
              <w:top w:val="single" w:sz="4" w:space="0" w:color="auto"/>
              <w:left w:val="single" w:sz="4" w:space="0" w:color="auto"/>
              <w:bottom w:val="single" w:sz="4" w:space="0" w:color="auto"/>
              <w:right w:val="single" w:sz="6" w:space="0" w:color="auto"/>
            </w:tcBorders>
            <w:shd w:val="clear" w:color="auto" w:fill="auto"/>
          </w:tcPr>
          <w:p w:rsidR="00E831DF" w:rsidRPr="00415DE6" w:rsidRDefault="00E831DF" w:rsidP="00781727">
            <w:pPr>
              <w:autoSpaceDE w:val="0"/>
              <w:autoSpaceDN w:val="0"/>
              <w:adjustRightInd w:val="0"/>
              <w:spacing w:after="0" w:line="42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1520</w:t>
            </w:r>
          </w:p>
        </w:tc>
      </w:tr>
    </w:tbl>
    <w:p w:rsidR="00E831DF" w:rsidRDefault="00E831DF" w:rsidP="00E831DF">
      <w:pPr>
        <w:rPr>
          <w:rFonts w:ascii="Times New Roman" w:hAnsi="Times New Roman" w:cs="Times New Roman"/>
          <w:sz w:val="28"/>
          <w:szCs w:val="28"/>
        </w:rPr>
      </w:pPr>
    </w:p>
    <w:p w:rsidR="00E831DF" w:rsidRDefault="00E831DF" w:rsidP="00E831DF">
      <w:pPr>
        <w:rPr>
          <w:rFonts w:ascii="Times New Roman" w:hAnsi="Times New Roman" w:cs="Times New Roman"/>
          <w:sz w:val="28"/>
          <w:szCs w:val="28"/>
        </w:rPr>
      </w:pPr>
      <w:r>
        <w:rPr>
          <w:rFonts w:ascii="Times New Roman" w:hAnsi="Times New Roman" w:cs="Times New Roman"/>
          <w:sz w:val="28"/>
          <w:szCs w:val="28"/>
        </w:rPr>
        <w:br w:type="page"/>
      </w:r>
    </w:p>
    <w:p w:rsidR="00E831DF" w:rsidRDefault="00E831DF" w:rsidP="00E831DF">
      <w:pPr>
        <w:shd w:val="clear" w:color="auto" w:fill="FFFFFF"/>
        <w:spacing w:after="0" w:line="360" w:lineRule="auto"/>
        <w:jc w:val="center"/>
        <w:rPr>
          <w:rFonts w:ascii="Times New Roman" w:eastAsia="Times New Roman" w:hAnsi="Times New Roman" w:cs="Times New Roman"/>
          <w:b/>
          <w:bCs/>
          <w:color w:val="000000"/>
          <w:sz w:val="28"/>
          <w:szCs w:val="28"/>
        </w:rPr>
      </w:pPr>
      <w:r w:rsidRPr="00F438D0">
        <w:rPr>
          <w:rFonts w:ascii="Times New Roman" w:eastAsia="Times New Roman" w:hAnsi="Times New Roman" w:cs="Times New Roman"/>
          <w:b/>
          <w:bCs/>
          <w:color w:val="000000"/>
          <w:sz w:val="28"/>
          <w:szCs w:val="28"/>
        </w:rPr>
        <w:lastRenderedPageBreak/>
        <w:t>2. Характер</w:t>
      </w:r>
      <w:r>
        <w:rPr>
          <w:rFonts w:ascii="Times New Roman" w:eastAsia="Times New Roman" w:hAnsi="Times New Roman" w:cs="Times New Roman"/>
          <w:b/>
          <w:bCs/>
          <w:color w:val="000000"/>
          <w:sz w:val="28"/>
          <w:szCs w:val="28"/>
        </w:rPr>
        <w:t xml:space="preserve">истика существующего состояния </w:t>
      </w:r>
      <w:r w:rsidRPr="00F438D0">
        <w:rPr>
          <w:rFonts w:ascii="Times New Roman" w:eastAsia="Times New Roman" w:hAnsi="Times New Roman" w:cs="Times New Roman"/>
          <w:b/>
          <w:bCs/>
          <w:color w:val="000000"/>
          <w:sz w:val="28"/>
          <w:szCs w:val="28"/>
        </w:rPr>
        <w:t>коммунальной инфраструктуры и основные направления модернизации и развития существующих объектов коммунальной инфраструктуры.</w:t>
      </w:r>
    </w:p>
    <w:p w:rsidR="00E831DF" w:rsidRPr="00F438D0" w:rsidRDefault="00E831DF" w:rsidP="00E831DF">
      <w:pPr>
        <w:shd w:val="clear" w:color="auto" w:fill="FFFFFF"/>
        <w:spacing w:after="0" w:line="360" w:lineRule="auto"/>
        <w:jc w:val="center"/>
        <w:rPr>
          <w:rFonts w:ascii="Times New Roman" w:eastAsia="Times New Roman" w:hAnsi="Times New Roman" w:cs="Times New Roman"/>
          <w:b/>
          <w:bCs/>
          <w:color w:val="000000"/>
          <w:sz w:val="28"/>
          <w:szCs w:val="28"/>
        </w:rPr>
      </w:pPr>
    </w:p>
    <w:p w:rsidR="00E831DF" w:rsidRDefault="00E831DF" w:rsidP="00E831DF">
      <w:pPr>
        <w:pStyle w:val="a4"/>
        <w:rPr>
          <w:rFonts w:eastAsia="Calibri"/>
          <w:b/>
          <w:szCs w:val="28"/>
        </w:rPr>
      </w:pPr>
      <w:r w:rsidRPr="000D68A8">
        <w:rPr>
          <w:rFonts w:eastAsia="Calibri"/>
          <w:b/>
          <w:szCs w:val="28"/>
        </w:rPr>
        <w:t>2.1.Существующая система водоснабжения</w:t>
      </w:r>
    </w:p>
    <w:p w:rsidR="00E831DF" w:rsidRDefault="00E831DF" w:rsidP="00394F71">
      <w:pPr>
        <w:pStyle w:val="a4"/>
      </w:pPr>
    </w:p>
    <w:p w:rsidR="00E831DF" w:rsidRDefault="00E831DF" w:rsidP="00394F71">
      <w:pPr>
        <w:pStyle w:val="a4"/>
      </w:pPr>
      <w:r>
        <w:t>Таблица 6</w:t>
      </w:r>
    </w:p>
    <w:p w:rsidR="00E831DF" w:rsidRPr="00E831DF" w:rsidRDefault="00E831DF" w:rsidP="00E831DF">
      <w:pPr>
        <w:ind w:left="720"/>
        <w:contextualSpacing/>
        <w:rPr>
          <w:rFonts w:ascii="Times New Roman" w:eastAsiaTheme="minorHAnsi" w:hAnsi="Times New Roman" w:cs="Times New Roman"/>
          <w:sz w:val="28"/>
          <w:szCs w:val="28"/>
          <w:lang w:eastAsia="en-US"/>
        </w:rPr>
      </w:pPr>
      <w:r w:rsidRPr="00E831DF">
        <w:rPr>
          <w:rFonts w:ascii="Times New Roman" w:eastAsiaTheme="minorHAnsi" w:hAnsi="Times New Roman" w:cs="Times New Roman"/>
          <w:sz w:val="28"/>
          <w:szCs w:val="28"/>
          <w:lang w:eastAsia="en-US"/>
        </w:rPr>
        <w:t>Обслуживающая организация системы водоснабжения</w:t>
      </w:r>
    </w:p>
    <w:tbl>
      <w:tblPr>
        <w:tblStyle w:val="1"/>
        <w:tblW w:w="0" w:type="auto"/>
        <w:tblLook w:val="04A0" w:firstRow="1" w:lastRow="0" w:firstColumn="1" w:lastColumn="0" w:noHBand="0" w:noVBand="1"/>
      </w:tblPr>
      <w:tblGrid>
        <w:gridCol w:w="594"/>
        <w:gridCol w:w="2535"/>
        <w:gridCol w:w="2257"/>
        <w:gridCol w:w="2413"/>
        <w:gridCol w:w="1772"/>
      </w:tblGrid>
      <w:tr w:rsidR="00E831DF" w:rsidRPr="00E831DF" w:rsidTr="00781727">
        <w:tc>
          <w:tcPr>
            <w:tcW w:w="594" w:type="dxa"/>
            <w:tcBorders>
              <w:top w:val="single" w:sz="4" w:space="0" w:color="auto"/>
              <w:left w:val="single" w:sz="4" w:space="0" w:color="auto"/>
              <w:bottom w:val="single" w:sz="4" w:space="0" w:color="auto"/>
              <w:right w:val="single" w:sz="4" w:space="0" w:color="auto"/>
            </w:tcBorders>
            <w:vAlign w:val="center"/>
            <w:hideMark/>
          </w:tcPr>
          <w:p w:rsidR="00E831DF" w:rsidRPr="00E831DF" w:rsidRDefault="00E831DF" w:rsidP="00E831DF">
            <w:pPr>
              <w:jc w:val="center"/>
              <w:rPr>
                <w:rFonts w:ascii="Times New Roman" w:hAnsi="Times New Roman" w:cs="Times New Roman"/>
                <w:sz w:val="28"/>
                <w:szCs w:val="28"/>
              </w:rPr>
            </w:pPr>
            <w:r w:rsidRPr="00E831DF">
              <w:rPr>
                <w:rFonts w:ascii="Times New Roman" w:hAnsi="Times New Roman" w:cs="Times New Roman"/>
                <w:sz w:val="28"/>
                <w:szCs w:val="28"/>
              </w:rPr>
              <w:t>№</w:t>
            </w:r>
          </w:p>
          <w:p w:rsidR="00E831DF" w:rsidRPr="00E831DF" w:rsidRDefault="00E831DF" w:rsidP="00E831DF">
            <w:pPr>
              <w:jc w:val="center"/>
              <w:rPr>
                <w:rFonts w:ascii="Times New Roman" w:hAnsi="Times New Roman" w:cs="Times New Roman"/>
                <w:sz w:val="28"/>
                <w:szCs w:val="28"/>
                <w:lang w:eastAsia="en-US"/>
              </w:rPr>
            </w:pPr>
            <w:proofErr w:type="gramStart"/>
            <w:r w:rsidRPr="00E831DF">
              <w:rPr>
                <w:rFonts w:ascii="Times New Roman" w:hAnsi="Times New Roman" w:cs="Times New Roman"/>
                <w:sz w:val="28"/>
                <w:szCs w:val="28"/>
              </w:rPr>
              <w:t>п</w:t>
            </w:r>
            <w:proofErr w:type="gramEnd"/>
            <w:r w:rsidRPr="00E831DF">
              <w:rPr>
                <w:rFonts w:ascii="Times New Roman" w:hAnsi="Times New Roman" w:cs="Times New Roman"/>
                <w:sz w:val="28"/>
                <w:szCs w:val="28"/>
              </w:rPr>
              <w:t>/п</w:t>
            </w:r>
          </w:p>
        </w:tc>
        <w:tc>
          <w:tcPr>
            <w:tcW w:w="3909" w:type="dxa"/>
            <w:tcBorders>
              <w:top w:val="single" w:sz="4" w:space="0" w:color="auto"/>
              <w:left w:val="single" w:sz="4" w:space="0" w:color="auto"/>
              <w:bottom w:val="single" w:sz="4" w:space="0" w:color="auto"/>
              <w:right w:val="single" w:sz="4" w:space="0" w:color="auto"/>
            </w:tcBorders>
            <w:vAlign w:val="center"/>
            <w:hideMark/>
          </w:tcPr>
          <w:p w:rsidR="00E831DF" w:rsidRPr="00E831DF" w:rsidRDefault="00E831DF" w:rsidP="00E831DF">
            <w:pPr>
              <w:jc w:val="center"/>
              <w:rPr>
                <w:rFonts w:ascii="Times New Roman" w:hAnsi="Times New Roman" w:cs="Times New Roman"/>
                <w:sz w:val="28"/>
                <w:szCs w:val="28"/>
                <w:lang w:eastAsia="en-US"/>
              </w:rPr>
            </w:pPr>
            <w:r w:rsidRPr="00E831DF">
              <w:rPr>
                <w:rFonts w:ascii="Times New Roman" w:hAnsi="Times New Roman" w:cs="Times New Roman"/>
                <w:sz w:val="28"/>
                <w:szCs w:val="28"/>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E831DF" w:rsidRPr="00E831DF" w:rsidRDefault="00E831DF" w:rsidP="00E831DF">
            <w:pPr>
              <w:jc w:val="center"/>
              <w:rPr>
                <w:rFonts w:ascii="Times New Roman" w:hAnsi="Times New Roman" w:cs="Times New Roman"/>
                <w:sz w:val="28"/>
                <w:szCs w:val="28"/>
                <w:lang w:eastAsia="en-US"/>
              </w:rPr>
            </w:pPr>
            <w:r w:rsidRPr="00E831DF">
              <w:rPr>
                <w:rFonts w:ascii="Times New Roman" w:hAnsi="Times New Roman" w:cs="Times New Roman"/>
                <w:sz w:val="28"/>
                <w:szCs w:val="28"/>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E831DF" w:rsidRPr="00E831DF" w:rsidRDefault="00E831DF" w:rsidP="00E831DF">
            <w:pPr>
              <w:jc w:val="center"/>
              <w:rPr>
                <w:rFonts w:ascii="Times New Roman" w:hAnsi="Times New Roman" w:cs="Times New Roman"/>
                <w:sz w:val="28"/>
                <w:szCs w:val="28"/>
                <w:lang w:eastAsia="en-US"/>
              </w:rPr>
            </w:pPr>
            <w:r w:rsidRPr="00E831DF">
              <w:rPr>
                <w:rFonts w:ascii="Times New Roman" w:hAnsi="Times New Roman" w:cs="Times New Roman"/>
                <w:sz w:val="28"/>
                <w:szCs w:val="28"/>
              </w:rPr>
              <w:t>Руководитель (ФИО)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E831DF" w:rsidRPr="00E831DF" w:rsidRDefault="00E831DF" w:rsidP="00E831DF">
            <w:pPr>
              <w:jc w:val="center"/>
              <w:rPr>
                <w:rFonts w:ascii="Times New Roman" w:hAnsi="Times New Roman" w:cs="Times New Roman"/>
                <w:sz w:val="28"/>
                <w:szCs w:val="28"/>
                <w:lang w:eastAsia="en-US"/>
              </w:rPr>
            </w:pPr>
            <w:r w:rsidRPr="00E831DF">
              <w:rPr>
                <w:rFonts w:ascii="Times New Roman" w:hAnsi="Times New Roman" w:cs="Times New Roman"/>
                <w:sz w:val="28"/>
                <w:szCs w:val="28"/>
              </w:rPr>
              <w:t>Контролер (ФИО)</w:t>
            </w:r>
          </w:p>
        </w:tc>
      </w:tr>
      <w:tr w:rsidR="00E831DF" w:rsidRPr="00E831DF" w:rsidTr="00781727">
        <w:trPr>
          <w:trHeight w:val="567"/>
        </w:trPr>
        <w:tc>
          <w:tcPr>
            <w:tcW w:w="594" w:type="dxa"/>
            <w:tcBorders>
              <w:top w:val="single" w:sz="4" w:space="0" w:color="auto"/>
              <w:left w:val="single" w:sz="4" w:space="0" w:color="auto"/>
              <w:bottom w:val="single" w:sz="4" w:space="0" w:color="auto"/>
              <w:right w:val="single" w:sz="4" w:space="0" w:color="auto"/>
            </w:tcBorders>
            <w:hideMark/>
          </w:tcPr>
          <w:p w:rsidR="00E831DF" w:rsidRPr="00E831DF" w:rsidRDefault="00E831DF" w:rsidP="00E831DF">
            <w:pPr>
              <w:rPr>
                <w:rFonts w:ascii="Times New Roman" w:hAnsi="Times New Roman" w:cs="Times New Roman"/>
                <w:sz w:val="28"/>
                <w:szCs w:val="28"/>
                <w:lang w:eastAsia="en-US"/>
              </w:rPr>
            </w:pPr>
            <w:r w:rsidRPr="00E831DF">
              <w:rPr>
                <w:rFonts w:ascii="Times New Roman" w:hAnsi="Times New Roman" w:cs="Times New Roman"/>
                <w:sz w:val="28"/>
                <w:szCs w:val="28"/>
              </w:rPr>
              <w:t>1</w:t>
            </w:r>
          </w:p>
        </w:tc>
        <w:tc>
          <w:tcPr>
            <w:tcW w:w="3909" w:type="dxa"/>
            <w:tcBorders>
              <w:top w:val="single" w:sz="4" w:space="0" w:color="auto"/>
              <w:left w:val="single" w:sz="4" w:space="0" w:color="auto"/>
              <w:bottom w:val="single" w:sz="4" w:space="0" w:color="auto"/>
              <w:right w:val="single" w:sz="4" w:space="0" w:color="auto"/>
            </w:tcBorders>
            <w:hideMark/>
          </w:tcPr>
          <w:p w:rsidR="00E831DF" w:rsidRPr="00E831DF" w:rsidRDefault="00E831DF" w:rsidP="00E831DF">
            <w:pPr>
              <w:rPr>
                <w:rFonts w:ascii="Times New Roman" w:hAnsi="Times New Roman" w:cs="Times New Roman"/>
                <w:sz w:val="28"/>
                <w:szCs w:val="28"/>
                <w:lang w:eastAsia="en-US"/>
              </w:rPr>
            </w:pPr>
            <w:r w:rsidRPr="00E831DF">
              <w:rPr>
                <w:rFonts w:ascii="Times New Roman" w:hAnsi="Times New Roman" w:cs="Times New Roman"/>
                <w:sz w:val="28"/>
                <w:szCs w:val="28"/>
              </w:rPr>
              <w:t xml:space="preserve">Администрация </w:t>
            </w:r>
            <w:proofErr w:type="spellStart"/>
            <w:r w:rsidRPr="00E831DF">
              <w:rPr>
                <w:rFonts w:ascii="Times New Roman" w:hAnsi="Times New Roman" w:cs="Times New Roman"/>
                <w:sz w:val="28"/>
                <w:szCs w:val="28"/>
              </w:rPr>
              <w:t>Кергудского</w:t>
            </w:r>
            <w:proofErr w:type="spellEnd"/>
            <w:r w:rsidRPr="00E831DF">
              <w:rPr>
                <w:rFonts w:ascii="Times New Roman" w:hAnsi="Times New Roman" w:cs="Times New Roman"/>
                <w:sz w:val="28"/>
                <w:szCs w:val="28"/>
              </w:rPr>
              <w:t xml:space="preserve"> сельского поселения </w:t>
            </w:r>
          </w:p>
        </w:tc>
        <w:tc>
          <w:tcPr>
            <w:tcW w:w="3827" w:type="dxa"/>
            <w:tcBorders>
              <w:top w:val="single" w:sz="4" w:space="0" w:color="auto"/>
              <w:left w:val="single" w:sz="4" w:space="0" w:color="auto"/>
              <w:bottom w:val="single" w:sz="4" w:space="0" w:color="auto"/>
              <w:right w:val="single" w:sz="4" w:space="0" w:color="auto"/>
            </w:tcBorders>
          </w:tcPr>
          <w:p w:rsidR="00E831DF" w:rsidRPr="00E831DF" w:rsidRDefault="00E831DF" w:rsidP="00E831DF">
            <w:pPr>
              <w:rPr>
                <w:rFonts w:ascii="Times New Roman" w:hAnsi="Times New Roman" w:cs="Times New Roman"/>
                <w:sz w:val="28"/>
                <w:szCs w:val="28"/>
              </w:rPr>
            </w:pPr>
            <w:r w:rsidRPr="00E831DF">
              <w:rPr>
                <w:rFonts w:ascii="Times New Roman" w:hAnsi="Times New Roman" w:cs="Times New Roman"/>
                <w:sz w:val="28"/>
                <w:szCs w:val="28"/>
              </w:rPr>
              <w:t xml:space="preserve">431646, Республика Мордовия, </w:t>
            </w:r>
            <w:proofErr w:type="spellStart"/>
            <w:r w:rsidRPr="00E831DF">
              <w:rPr>
                <w:rFonts w:ascii="Times New Roman" w:hAnsi="Times New Roman" w:cs="Times New Roman"/>
                <w:sz w:val="28"/>
                <w:szCs w:val="28"/>
              </w:rPr>
              <w:t>Ичалковский</w:t>
            </w:r>
            <w:proofErr w:type="spellEnd"/>
            <w:r w:rsidRPr="00E831DF">
              <w:rPr>
                <w:rFonts w:ascii="Times New Roman" w:hAnsi="Times New Roman" w:cs="Times New Roman"/>
                <w:sz w:val="28"/>
                <w:szCs w:val="28"/>
              </w:rPr>
              <w:t xml:space="preserve"> район, с. </w:t>
            </w:r>
            <w:proofErr w:type="spellStart"/>
            <w:r w:rsidRPr="00E831DF">
              <w:rPr>
                <w:rFonts w:ascii="Times New Roman" w:hAnsi="Times New Roman" w:cs="Times New Roman"/>
                <w:sz w:val="28"/>
                <w:szCs w:val="28"/>
              </w:rPr>
              <w:t>Кергуды</w:t>
            </w:r>
            <w:proofErr w:type="spellEnd"/>
            <w:r w:rsidRPr="00E831DF">
              <w:rPr>
                <w:rFonts w:ascii="Times New Roman" w:hAnsi="Times New Roman" w:cs="Times New Roman"/>
                <w:sz w:val="28"/>
                <w:szCs w:val="28"/>
              </w:rPr>
              <w:t xml:space="preserve">, ул. А. Егорова, д.4 </w:t>
            </w:r>
          </w:p>
          <w:p w:rsidR="00E831DF" w:rsidRPr="00E831DF" w:rsidRDefault="00E831DF" w:rsidP="00E831DF">
            <w:pPr>
              <w:rPr>
                <w:rFonts w:ascii="Times New Roman" w:hAnsi="Times New Roman" w:cs="Times New Roman"/>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831DF" w:rsidRPr="00E831DF" w:rsidRDefault="00E831DF" w:rsidP="00E831DF">
            <w:pPr>
              <w:rPr>
                <w:rFonts w:ascii="Times New Roman" w:hAnsi="Times New Roman" w:cs="Times New Roman"/>
                <w:sz w:val="28"/>
                <w:szCs w:val="28"/>
                <w:lang w:eastAsia="en-US"/>
              </w:rPr>
            </w:pPr>
            <w:r w:rsidRPr="00E831DF">
              <w:rPr>
                <w:rFonts w:ascii="Times New Roman" w:hAnsi="Times New Roman" w:cs="Times New Roman"/>
                <w:sz w:val="28"/>
                <w:szCs w:val="28"/>
              </w:rPr>
              <w:t xml:space="preserve"> Бойко Вадим Игоревич</w:t>
            </w:r>
          </w:p>
        </w:tc>
        <w:tc>
          <w:tcPr>
            <w:tcW w:w="2694" w:type="dxa"/>
            <w:tcBorders>
              <w:top w:val="single" w:sz="4" w:space="0" w:color="auto"/>
              <w:left w:val="single" w:sz="4" w:space="0" w:color="auto"/>
              <w:bottom w:val="single" w:sz="4" w:space="0" w:color="auto"/>
              <w:right w:val="single" w:sz="4" w:space="0" w:color="auto"/>
            </w:tcBorders>
            <w:hideMark/>
          </w:tcPr>
          <w:p w:rsidR="00E831DF" w:rsidRPr="00E831DF" w:rsidRDefault="00E831DF" w:rsidP="00E831DF">
            <w:pPr>
              <w:rPr>
                <w:rFonts w:ascii="Times New Roman" w:hAnsi="Times New Roman" w:cs="Times New Roman"/>
                <w:sz w:val="28"/>
                <w:szCs w:val="28"/>
                <w:lang w:eastAsia="en-US"/>
              </w:rPr>
            </w:pPr>
            <w:r w:rsidRPr="00E831DF">
              <w:rPr>
                <w:rFonts w:ascii="Times New Roman" w:hAnsi="Times New Roman" w:cs="Times New Roman"/>
                <w:sz w:val="28"/>
                <w:szCs w:val="28"/>
              </w:rPr>
              <w:t>------------</w:t>
            </w:r>
          </w:p>
        </w:tc>
      </w:tr>
    </w:tbl>
    <w:p w:rsidR="00E831DF" w:rsidRPr="00E831DF" w:rsidRDefault="00E831DF" w:rsidP="00E831D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p>
    <w:p w:rsidR="00E831DF" w:rsidRPr="00E831DF" w:rsidRDefault="00E831DF" w:rsidP="00E831D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E831DF">
        <w:rPr>
          <w:rFonts w:ascii="Times New Roman" w:eastAsia="Times New Roman" w:hAnsi="Times New Roman" w:cs="Times New Roman"/>
          <w:sz w:val="28"/>
          <w:szCs w:val="20"/>
        </w:rPr>
        <w:t xml:space="preserve">Основной проблемой в обеспечении водоснабжением населения района доброкачественной питьевой водой является большой процент износа водопроводных сетей, которые необходимо своевременно заменить, а  также провести инвентаризацию подземных </w:t>
      </w:r>
      <w:proofErr w:type="spellStart"/>
      <w:r w:rsidRPr="00E831DF">
        <w:rPr>
          <w:rFonts w:ascii="Times New Roman" w:eastAsia="Times New Roman" w:hAnsi="Times New Roman" w:cs="Times New Roman"/>
          <w:sz w:val="28"/>
          <w:szCs w:val="20"/>
        </w:rPr>
        <w:t>водоисточников</w:t>
      </w:r>
      <w:proofErr w:type="spellEnd"/>
      <w:r w:rsidRPr="00E831DF">
        <w:rPr>
          <w:rFonts w:ascii="Times New Roman" w:eastAsia="Times New Roman" w:hAnsi="Times New Roman" w:cs="Times New Roman"/>
          <w:sz w:val="28"/>
          <w:szCs w:val="20"/>
        </w:rPr>
        <w:t>.</w:t>
      </w:r>
    </w:p>
    <w:p w:rsidR="007E6C96" w:rsidRDefault="007E6C96" w:rsidP="007E6C96">
      <w:pPr>
        <w:pStyle w:val="a4"/>
      </w:pPr>
    </w:p>
    <w:p w:rsidR="007E6C96" w:rsidRDefault="007E6C96" w:rsidP="007E6C96">
      <w:pPr>
        <w:pStyle w:val="a4"/>
      </w:pPr>
    </w:p>
    <w:p w:rsidR="007E6C96" w:rsidRDefault="007E6C96" w:rsidP="007E6C96">
      <w:pPr>
        <w:pStyle w:val="a6"/>
        <w:spacing w:after="0" w:line="360" w:lineRule="auto"/>
        <w:ind w:firstLine="709"/>
        <w:jc w:val="both"/>
        <w:rPr>
          <w:rFonts w:ascii="Times New Roman" w:hAnsi="Times New Roman" w:cs="Times New Roman"/>
          <w:b/>
          <w:sz w:val="28"/>
          <w:szCs w:val="28"/>
        </w:rPr>
      </w:pPr>
      <w:r w:rsidRPr="000D68A8">
        <w:rPr>
          <w:rFonts w:ascii="Times New Roman" w:eastAsia="Arial" w:hAnsi="Times New Roman" w:cs="Times New Roman"/>
          <w:b/>
          <w:color w:val="000000"/>
          <w:sz w:val="28"/>
          <w:szCs w:val="28"/>
          <w:lang w:eastAsia="ar-SA"/>
        </w:rPr>
        <w:t>2.</w:t>
      </w:r>
      <w:r>
        <w:rPr>
          <w:rFonts w:ascii="Times New Roman" w:eastAsia="Arial" w:hAnsi="Times New Roman" w:cs="Times New Roman"/>
          <w:b/>
          <w:color w:val="000000"/>
          <w:sz w:val="28"/>
          <w:szCs w:val="28"/>
          <w:lang w:eastAsia="ar-SA"/>
        </w:rPr>
        <w:t>2</w:t>
      </w:r>
      <w:r w:rsidRPr="000D68A8">
        <w:rPr>
          <w:rFonts w:ascii="Times New Roman" w:hAnsi="Times New Roman" w:cs="Times New Roman"/>
          <w:b/>
          <w:sz w:val="28"/>
          <w:szCs w:val="28"/>
        </w:rPr>
        <w:t xml:space="preserve"> Электроснабжение</w:t>
      </w:r>
    </w:p>
    <w:p w:rsidR="007E6C96" w:rsidRDefault="007E6C96" w:rsidP="007E6C96">
      <w:pPr>
        <w:pStyle w:val="a4"/>
      </w:pPr>
    </w:p>
    <w:p w:rsidR="007E6C96" w:rsidRDefault="007E6C96" w:rsidP="007E6C9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Таблица 7</w:t>
      </w:r>
    </w:p>
    <w:p w:rsidR="007E6C96" w:rsidRPr="007E6C96" w:rsidRDefault="007E6C96" w:rsidP="007E6C9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7E6C96">
        <w:rPr>
          <w:rFonts w:ascii="Times New Roman" w:eastAsia="Times New Roman" w:hAnsi="Times New Roman" w:cs="Times New Roman"/>
          <w:sz w:val="28"/>
          <w:szCs w:val="20"/>
        </w:rPr>
        <w:t>Обслуживающая организация системы теплоснабжения</w:t>
      </w:r>
    </w:p>
    <w:tbl>
      <w:tblPr>
        <w:tblStyle w:val="2"/>
        <w:tblW w:w="0" w:type="auto"/>
        <w:tblLook w:val="04A0" w:firstRow="1" w:lastRow="0" w:firstColumn="1" w:lastColumn="0" w:noHBand="0" w:noVBand="1"/>
      </w:tblPr>
      <w:tblGrid>
        <w:gridCol w:w="861"/>
        <w:gridCol w:w="2378"/>
        <w:gridCol w:w="2182"/>
        <w:gridCol w:w="2389"/>
        <w:gridCol w:w="1761"/>
      </w:tblGrid>
      <w:tr w:rsidR="007E6C96" w:rsidRPr="007E6C96" w:rsidTr="00781727">
        <w:tc>
          <w:tcPr>
            <w:tcW w:w="594" w:type="dxa"/>
            <w:tcBorders>
              <w:top w:val="single" w:sz="4" w:space="0" w:color="auto"/>
              <w:left w:val="single" w:sz="4" w:space="0" w:color="auto"/>
              <w:bottom w:val="single" w:sz="4" w:space="0" w:color="auto"/>
              <w:right w:val="single" w:sz="4" w:space="0" w:color="auto"/>
            </w:tcBorders>
            <w:vAlign w:val="center"/>
            <w:hideMark/>
          </w:tcPr>
          <w:p w:rsidR="007E6C96" w:rsidRPr="007E6C96" w:rsidRDefault="007E6C96" w:rsidP="007E6C96">
            <w:pPr>
              <w:rPr>
                <w:rFonts w:ascii="Times New Roman" w:eastAsia="Times New Roman" w:hAnsi="Times New Roman" w:cs="Times New Roman"/>
                <w:sz w:val="28"/>
                <w:szCs w:val="28"/>
              </w:rPr>
            </w:pPr>
            <w:r w:rsidRPr="007E6C96">
              <w:rPr>
                <w:rFonts w:ascii="Times New Roman" w:eastAsia="Times New Roman" w:hAnsi="Times New Roman" w:cs="Times New Roman"/>
                <w:sz w:val="28"/>
                <w:szCs w:val="28"/>
              </w:rPr>
              <w:t>№</w:t>
            </w:r>
            <w:proofErr w:type="gramStart"/>
            <w:r w:rsidRPr="007E6C96">
              <w:rPr>
                <w:rFonts w:ascii="Times New Roman" w:eastAsia="Times New Roman" w:hAnsi="Times New Roman" w:cs="Times New Roman"/>
                <w:sz w:val="28"/>
                <w:szCs w:val="28"/>
              </w:rPr>
              <w:t>п</w:t>
            </w:r>
            <w:proofErr w:type="gramEnd"/>
            <w:r w:rsidRPr="007E6C96">
              <w:rPr>
                <w:rFonts w:ascii="Times New Roman" w:eastAsia="Times New Roman" w:hAnsi="Times New Roman" w:cs="Times New Roman"/>
                <w:sz w:val="28"/>
                <w:szCs w:val="28"/>
              </w:rPr>
              <w:t>/п</w:t>
            </w:r>
          </w:p>
        </w:tc>
        <w:tc>
          <w:tcPr>
            <w:tcW w:w="3909" w:type="dxa"/>
            <w:tcBorders>
              <w:top w:val="single" w:sz="4" w:space="0" w:color="auto"/>
              <w:left w:val="single" w:sz="4" w:space="0" w:color="auto"/>
              <w:bottom w:val="single" w:sz="4" w:space="0" w:color="auto"/>
              <w:right w:val="single" w:sz="4" w:space="0" w:color="auto"/>
            </w:tcBorders>
            <w:vAlign w:val="center"/>
            <w:hideMark/>
          </w:tcPr>
          <w:p w:rsidR="007E6C96" w:rsidRPr="007E6C96" w:rsidRDefault="007E6C96" w:rsidP="007E6C96">
            <w:pPr>
              <w:ind w:right="-152" w:hanging="27"/>
              <w:rPr>
                <w:rFonts w:ascii="Times New Roman" w:eastAsia="Times New Roman" w:hAnsi="Times New Roman" w:cs="Times New Roman"/>
                <w:sz w:val="28"/>
                <w:szCs w:val="28"/>
              </w:rPr>
            </w:pPr>
            <w:r w:rsidRPr="007E6C96">
              <w:rPr>
                <w:rFonts w:ascii="Times New Roman" w:eastAsia="Times New Roman" w:hAnsi="Times New Roman" w:cs="Times New Roman"/>
                <w:sz w:val="28"/>
                <w:szCs w:val="28"/>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7E6C96" w:rsidRPr="007E6C96" w:rsidRDefault="007E6C96" w:rsidP="007E6C96">
            <w:pPr>
              <w:rPr>
                <w:rFonts w:ascii="Times New Roman" w:eastAsia="Times New Roman" w:hAnsi="Times New Roman" w:cs="Times New Roman"/>
                <w:sz w:val="28"/>
                <w:szCs w:val="28"/>
              </w:rPr>
            </w:pPr>
            <w:r w:rsidRPr="007E6C96">
              <w:rPr>
                <w:rFonts w:ascii="Times New Roman" w:eastAsia="Times New Roman" w:hAnsi="Times New Roman" w:cs="Times New Roman"/>
                <w:sz w:val="28"/>
                <w:szCs w:val="28"/>
              </w:rPr>
              <w:t>Адрес, телефон организации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7E6C96" w:rsidRPr="007E6C96" w:rsidRDefault="007E6C96" w:rsidP="007E6C96">
            <w:pPr>
              <w:rPr>
                <w:rFonts w:ascii="Times New Roman" w:eastAsia="Times New Roman" w:hAnsi="Times New Roman" w:cs="Times New Roman"/>
                <w:sz w:val="28"/>
                <w:szCs w:val="28"/>
              </w:rPr>
            </w:pPr>
            <w:r w:rsidRPr="007E6C96">
              <w:rPr>
                <w:rFonts w:ascii="Times New Roman" w:eastAsia="Times New Roman" w:hAnsi="Times New Roman" w:cs="Times New Roman"/>
                <w:sz w:val="28"/>
                <w:szCs w:val="28"/>
              </w:rPr>
              <w:t>Руководитель (ФИО)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7E6C96" w:rsidRPr="007E6C96" w:rsidRDefault="007E6C96" w:rsidP="007E6C96">
            <w:pPr>
              <w:ind w:firstLine="28"/>
              <w:rPr>
                <w:rFonts w:ascii="Times New Roman" w:eastAsia="Times New Roman" w:hAnsi="Times New Roman" w:cs="Times New Roman"/>
                <w:sz w:val="28"/>
                <w:szCs w:val="28"/>
              </w:rPr>
            </w:pPr>
            <w:r w:rsidRPr="007E6C96">
              <w:rPr>
                <w:rFonts w:ascii="Times New Roman" w:eastAsia="Times New Roman" w:hAnsi="Times New Roman" w:cs="Times New Roman"/>
                <w:sz w:val="28"/>
                <w:szCs w:val="28"/>
              </w:rPr>
              <w:t>Контролер (ФИО)</w:t>
            </w:r>
          </w:p>
        </w:tc>
      </w:tr>
      <w:tr w:rsidR="007E6C96" w:rsidRPr="007E6C96" w:rsidTr="00781727">
        <w:trPr>
          <w:trHeight w:val="567"/>
        </w:trPr>
        <w:tc>
          <w:tcPr>
            <w:tcW w:w="594"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E6C96">
            <w:pPr>
              <w:rPr>
                <w:rFonts w:ascii="Times New Roman" w:eastAsia="Times New Roman" w:hAnsi="Times New Roman" w:cs="Times New Roman"/>
                <w:sz w:val="28"/>
                <w:szCs w:val="28"/>
              </w:rPr>
            </w:pPr>
            <w:r w:rsidRPr="007E6C96">
              <w:rPr>
                <w:rFonts w:ascii="Times New Roman" w:eastAsia="Times New Roman" w:hAnsi="Times New Roman" w:cs="Times New Roman"/>
                <w:sz w:val="28"/>
                <w:szCs w:val="28"/>
              </w:rPr>
              <w:t>1</w:t>
            </w:r>
          </w:p>
        </w:tc>
        <w:tc>
          <w:tcPr>
            <w:tcW w:w="3909"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E6C96">
            <w:pPr>
              <w:rPr>
                <w:rFonts w:ascii="Times New Roman" w:eastAsia="Times New Roman" w:hAnsi="Times New Roman" w:cs="Times New Roman"/>
                <w:sz w:val="28"/>
                <w:szCs w:val="28"/>
              </w:rPr>
            </w:pPr>
            <w:r w:rsidRPr="007E6C96">
              <w:rPr>
                <w:rFonts w:ascii="Times New Roman" w:eastAsia="Times New Roman" w:hAnsi="Times New Roman" w:cs="Times New Roman"/>
                <w:sz w:val="28"/>
                <w:szCs w:val="28"/>
              </w:rPr>
              <w:t>Мордовэнерго</w:t>
            </w:r>
          </w:p>
        </w:tc>
        <w:tc>
          <w:tcPr>
            <w:tcW w:w="3827" w:type="dxa"/>
            <w:tcBorders>
              <w:top w:val="single" w:sz="4" w:space="0" w:color="auto"/>
              <w:left w:val="single" w:sz="4" w:space="0" w:color="auto"/>
              <w:bottom w:val="single" w:sz="4" w:space="0" w:color="auto"/>
              <w:right w:val="single" w:sz="4" w:space="0" w:color="auto"/>
            </w:tcBorders>
          </w:tcPr>
          <w:p w:rsidR="007E6C96" w:rsidRPr="007E6C96" w:rsidRDefault="007E6C96" w:rsidP="007E6C96">
            <w:pP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7E6C96" w:rsidRPr="007E6C96" w:rsidRDefault="007E6C96" w:rsidP="007E6C96">
            <w:pPr>
              <w:rPr>
                <w:rFonts w:ascii="Times New Roman" w:eastAsia="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7E6C96" w:rsidRPr="007E6C96" w:rsidRDefault="007E6C96" w:rsidP="007E6C96">
            <w:pPr>
              <w:rPr>
                <w:rFonts w:ascii="Times New Roman" w:eastAsia="Times New Roman" w:hAnsi="Times New Roman" w:cs="Times New Roman"/>
                <w:sz w:val="28"/>
                <w:szCs w:val="28"/>
              </w:rPr>
            </w:pPr>
          </w:p>
        </w:tc>
      </w:tr>
    </w:tbl>
    <w:p w:rsidR="007E6C96" w:rsidRPr="007E6C96" w:rsidRDefault="007E6C96" w:rsidP="007E6C9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p>
    <w:p w:rsidR="007E6C96" w:rsidRPr="007E6C96" w:rsidRDefault="007E6C96" w:rsidP="007E6C96">
      <w:pPr>
        <w:overflowPunct w:val="0"/>
        <w:autoSpaceDE w:val="0"/>
        <w:autoSpaceDN w:val="0"/>
        <w:adjustRightInd w:val="0"/>
        <w:spacing w:before="40" w:after="40" w:line="360" w:lineRule="auto"/>
        <w:ind w:firstLine="709"/>
        <w:jc w:val="both"/>
        <w:textAlignment w:val="baseline"/>
        <w:rPr>
          <w:rFonts w:ascii="Times New Roman" w:eastAsia="Times New Roman" w:hAnsi="Times New Roman" w:cs="Times New Roman"/>
          <w:sz w:val="28"/>
          <w:szCs w:val="20"/>
        </w:rPr>
      </w:pPr>
      <w:r w:rsidRPr="007E6C96">
        <w:rPr>
          <w:rFonts w:ascii="Times New Roman" w:eastAsia="Times New Roman" w:hAnsi="Times New Roman" w:cs="Times New Roman"/>
          <w:sz w:val="28"/>
          <w:szCs w:val="20"/>
        </w:rPr>
        <w:t>В электрической сети сельского поселения по данным филиала ОАО «Мордовэнерго» функционируют 9 трансформаторных подстанций</w:t>
      </w:r>
      <w:proofErr w:type="gramStart"/>
      <w:r w:rsidRPr="007E6C96">
        <w:rPr>
          <w:rFonts w:ascii="Times New Roman" w:eastAsia="Times New Roman" w:hAnsi="Times New Roman" w:cs="Times New Roman"/>
          <w:sz w:val="28"/>
          <w:szCs w:val="20"/>
        </w:rPr>
        <w:t xml:space="preserve"> .</w:t>
      </w:r>
      <w:proofErr w:type="gramEnd"/>
    </w:p>
    <w:p w:rsidR="007E6C96" w:rsidRPr="007E6C96" w:rsidRDefault="007E6C96" w:rsidP="007E6C96">
      <w:pPr>
        <w:overflowPunct w:val="0"/>
        <w:autoSpaceDE w:val="0"/>
        <w:autoSpaceDN w:val="0"/>
        <w:adjustRightInd w:val="0"/>
        <w:spacing w:before="40" w:after="40" w:line="360" w:lineRule="auto"/>
        <w:ind w:firstLine="709"/>
        <w:jc w:val="both"/>
        <w:textAlignment w:val="baseline"/>
        <w:rPr>
          <w:rFonts w:ascii="Times New Roman" w:eastAsia="Times New Roman" w:hAnsi="Times New Roman" w:cs="Times New Roman"/>
          <w:sz w:val="28"/>
          <w:szCs w:val="20"/>
        </w:rPr>
      </w:pPr>
      <w:r w:rsidRPr="007E6C96">
        <w:rPr>
          <w:rFonts w:ascii="Times New Roman" w:eastAsia="Times New Roman" w:hAnsi="Times New Roman" w:cs="Times New Roman"/>
          <w:sz w:val="28"/>
          <w:szCs w:val="20"/>
        </w:rPr>
        <w:t xml:space="preserve">Электроснабжение потребителей, расположенных на территории  </w:t>
      </w:r>
      <w:proofErr w:type="spellStart"/>
      <w:r w:rsidRPr="007E6C96">
        <w:rPr>
          <w:rFonts w:ascii="Times New Roman" w:eastAsia="Times New Roman" w:hAnsi="Times New Roman" w:cs="Times New Roman"/>
          <w:sz w:val="28"/>
          <w:szCs w:val="20"/>
        </w:rPr>
        <w:t>Ичалковского</w:t>
      </w:r>
      <w:proofErr w:type="spellEnd"/>
      <w:r w:rsidRPr="007E6C96">
        <w:rPr>
          <w:rFonts w:ascii="Times New Roman" w:eastAsia="Times New Roman" w:hAnsi="Times New Roman" w:cs="Times New Roman"/>
          <w:sz w:val="28"/>
          <w:szCs w:val="20"/>
        </w:rPr>
        <w:t xml:space="preserve"> района осуществляется от центров питания энергосистемы ОАО «Мордовэнерго» (</w:t>
      </w:r>
      <w:proofErr w:type="spellStart"/>
      <w:r w:rsidRPr="007E6C96">
        <w:rPr>
          <w:rFonts w:ascii="Times New Roman" w:eastAsia="Times New Roman" w:hAnsi="Times New Roman" w:cs="Times New Roman"/>
          <w:sz w:val="28"/>
          <w:szCs w:val="20"/>
        </w:rPr>
        <w:t>Ичалковские</w:t>
      </w:r>
      <w:proofErr w:type="spellEnd"/>
      <w:r w:rsidRPr="007E6C96">
        <w:rPr>
          <w:rFonts w:ascii="Times New Roman" w:eastAsia="Times New Roman" w:hAnsi="Times New Roman" w:cs="Times New Roman"/>
          <w:sz w:val="28"/>
          <w:szCs w:val="20"/>
        </w:rPr>
        <w:t xml:space="preserve"> ЭС).</w:t>
      </w:r>
    </w:p>
    <w:p w:rsidR="007E6C96" w:rsidRDefault="007E6C96" w:rsidP="00394F71">
      <w:pPr>
        <w:pStyle w:val="a4"/>
      </w:pPr>
    </w:p>
    <w:p w:rsidR="007E6C96" w:rsidRDefault="007E6C96" w:rsidP="00394F71">
      <w:pPr>
        <w:pStyle w:val="a4"/>
      </w:pPr>
    </w:p>
    <w:p w:rsidR="007E6C96" w:rsidRPr="00BD58E7" w:rsidRDefault="007E6C96" w:rsidP="007E6C96">
      <w:pPr>
        <w:pStyle w:val="a4"/>
        <w:rPr>
          <w:b/>
        </w:rPr>
      </w:pPr>
      <w:r w:rsidRPr="00BD58E7">
        <w:rPr>
          <w:b/>
        </w:rPr>
        <w:t>2.</w:t>
      </w:r>
      <w:r>
        <w:rPr>
          <w:b/>
        </w:rPr>
        <w:t>3</w:t>
      </w:r>
      <w:r w:rsidRPr="00BD58E7">
        <w:rPr>
          <w:b/>
        </w:rPr>
        <w:t xml:space="preserve"> Существующая система сбора и утилизации ТБО </w:t>
      </w:r>
      <w:proofErr w:type="spellStart"/>
      <w:r>
        <w:rPr>
          <w:b/>
        </w:rPr>
        <w:t>Кергудского</w:t>
      </w:r>
      <w:proofErr w:type="spellEnd"/>
      <w:r>
        <w:rPr>
          <w:b/>
        </w:rPr>
        <w:t xml:space="preserve"> сельского</w:t>
      </w:r>
      <w:r w:rsidRPr="00BD58E7">
        <w:rPr>
          <w:b/>
        </w:rPr>
        <w:t xml:space="preserve"> поселения и перспектива ее развития</w:t>
      </w:r>
    </w:p>
    <w:p w:rsidR="007E6C96" w:rsidRDefault="007E6C96" w:rsidP="007E6C96">
      <w:pPr>
        <w:pStyle w:val="a4"/>
        <w:tabs>
          <w:tab w:val="left" w:pos="2957"/>
        </w:tabs>
      </w:pPr>
      <w:r>
        <w:tab/>
      </w:r>
    </w:p>
    <w:p w:rsidR="007E6C96" w:rsidRDefault="007E6C96" w:rsidP="007E6C96">
      <w:pPr>
        <w:pStyle w:val="a4"/>
        <w:spacing w:before="40" w:after="40"/>
      </w:pPr>
      <w:r>
        <w:t xml:space="preserve">В сельском поселении на настоящий момент не заключен договор на оказание услуг санкционированного сбора и утилизации ТБО. </w:t>
      </w:r>
    </w:p>
    <w:p w:rsidR="007E6C96" w:rsidRDefault="007E6C96" w:rsidP="007E6C96">
      <w:pPr>
        <w:pStyle w:val="a4"/>
        <w:spacing w:before="40" w:after="40"/>
      </w:pPr>
      <w:r>
        <w:t xml:space="preserve">Таблица </w:t>
      </w:r>
      <w:r>
        <w:t>8</w:t>
      </w:r>
    </w:p>
    <w:p w:rsidR="007E6C96" w:rsidRDefault="007E6C96" w:rsidP="007E6C96">
      <w:pPr>
        <w:pStyle w:val="a4"/>
        <w:spacing w:before="40" w:after="40"/>
      </w:pPr>
      <w:r>
        <w:t>Основные показатели объектов, утилизации твердых бытовых отходов</w:t>
      </w:r>
    </w:p>
    <w:tbl>
      <w:tblPr>
        <w:tblStyle w:val="a5"/>
        <w:tblW w:w="4675" w:type="pct"/>
        <w:jc w:val="center"/>
        <w:tblLook w:val="04A0" w:firstRow="1" w:lastRow="0" w:firstColumn="1" w:lastColumn="0" w:noHBand="0" w:noVBand="1"/>
      </w:tblPr>
      <w:tblGrid>
        <w:gridCol w:w="5470"/>
        <w:gridCol w:w="3479"/>
      </w:tblGrid>
      <w:tr w:rsidR="007E6C96" w:rsidTr="00781727">
        <w:trPr>
          <w:trHeight w:val="662"/>
          <w:jc w:val="center"/>
        </w:trPr>
        <w:tc>
          <w:tcPr>
            <w:tcW w:w="3056" w:type="pct"/>
            <w:tcBorders>
              <w:top w:val="single" w:sz="4" w:space="0" w:color="auto"/>
              <w:left w:val="single" w:sz="4" w:space="0" w:color="auto"/>
              <w:bottom w:val="single" w:sz="4" w:space="0" w:color="auto"/>
              <w:right w:val="single" w:sz="4" w:space="0" w:color="auto"/>
            </w:tcBorders>
            <w:vAlign w:val="center"/>
            <w:hideMark/>
          </w:tcPr>
          <w:p w:rsidR="007E6C96" w:rsidRDefault="007E6C96" w:rsidP="00781727">
            <w:pPr>
              <w:jc w:val="center"/>
              <w:rPr>
                <w:rFonts w:ascii="Times New Roman" w:hAnsi="Times New Roman" w:cs="Times New Roman"/>
                <w:sz w:val="24"/>
                <w:szCs w:val="24"/>
                <w:lang w:eastAsia="en-US"/>
              </w:rPr>
            </w:pPr>
            <w:r>
              <w:rPr>
                <w:rFonts w:ascii="Times New Roman" w:hAnsi="Times New Roman" w:cs="Times New Roman"/>
                <w:sz w:val="24"/>
                <w:szCs w:val="24"/>
              </w:rPr>
              <w:t>Действующие объекты</w:t>
            </w:r>
          </w:p>
        </w:tc>
        <w:tc>
          <w:tcPr>
            <w:tcW w:w="1944" w:type="pct"/>
            <w:tcBorders>
              <w:top w:val="single" w:sz="4" w:space="0" w:color="auto"/>
              <w:left w:val="single" w:sz="4" w:space="0" w:color="auto"/>
              <w:bottom w:val="single" w:sz="4" w:space="0" w:color="auto"/>
              <w:right w:val="single" w:sz="4" w:space="0" w:color="auto"/>
            </w:tcBorders>
            <w:vAlign w:val="center"/>
            <w:hideMark/>
          </w:tcPr>
          <w:p w:rsidR="007E6C96" w:rsidRDefault="007E6C96" w:rsidP="00781727">
            <w:pPr>
              <w:jc w:val="center"/>
              <w:rPr>
                <w:rFonts w:ascii="Times New Roman" w:hAnsi="Times New Roman" w:cs="Times New Roman"/>
                <w:sz w:val="24"/>
                <w:szCs w:val="24"/>
                <w:lang w:eastAsia="en-US"/>
              </w:rPr>
            </w:pPr>
            <w:r>
              <w:rPr>
                <w:rFonts w:ascii="Times New Roman" w:hAnsi="Times New Roman" w:cs="Times New Roman"/>
                <w:sz w:val="24"/>
                <w:szCs w:val="24"/>
              </w:rPr>
              <w:t>нет</w:t>
            </w:r>
          </w:p>
        </w:tc>
      </w:tr>
      <w:tr w:rsidR="007E6C96" w:rsidTr="00781727">
        <w:trPr>
          <w:trHeight w:val="699"/>
          <w:jc w:val="center"/>
        </w:trPr>
        <w:tc>
          <w:tcPr>
            <w:tcW w:w="3056" w:type="pct"/>
            <w:tcBorders>
              <w:top w:val="single" w:sz="4" w:space="0" w:color="auto"/>
              <w:left w:val="single" w:sz="4" w:space="0" w:color="auto"/>
              <w:bottom w:val="single" w:sz="4" w:space="0" w:color="auto"/>
              <w:right w:val="single" w:sz="4" w:space="0" w:color="auto"/>
            </w:tcBorders>
            <w:vAlign w:val="center"/>
            <w:hideMark/>
          </w:tcPr>
          <w:p w:rsidR="007E6C96" w:rsidRDefault="007E6C96" w:rsidP="00781727">
            <w:pPr>
              <w:jc w:val="center"/>
              <w:rPr>
                <w:rFonts w:ascii="Times New Roman" w:hAnsi="Times New Roman" w:cs="Times New Roman"/>
                <w:sz w:val="24"/>
                <w:szCs w:val="24"/>
                <w:lang w:eastAsia="en-US"/>
              </w:rPr>
            </w:pPr>
            <w:r>
              <w:rPr>
                <w:rFonts w:ascii="Times New Roman" w:hAnsi="Times New Roman" w:cs="Times New Roman"/>
                <w:sz w:val="24"/>
                <w:szCs w:val="24"/>
              </w:rPr>
              <w:t>Объекты захоронения</w:t>
            </w:r>
          </w:p>
        </w:tc>
        <w:tc>
          <w:tcPr>
            <w:tcW w:w="1944" w:type="pct"/>
            <w:tcBorders>
              <w:top w:val="single" w:sz="4" w:space="0" w:color="auto"/>
              <w:left w:val="single" w:sz="4" w:space="0" w:color="auto"/>
              <w:bottom w:val="single" w:sz="4" w:space="0" w:color="auto"/>
              <w:right w:val="single" w:sz="4" w:space="0" w:color="auto"/>
            </w:tcBorders>
            <w:vAlign w:val="center"/>
            <w:hideMark/>
          </w:tcPr>
          <w:p w:rsidR="007E6C96" w:rsidRDefault="007E6C96" w:rsidP="00781727">
            <w:pPr>
              <w:jc w:val="center"/>
              <w:rPr>
                <w:rFonts w:ascii="Times New Roman" w:hAnsi="Times New Roman" w:cs="Times New Roman"/>
                <w:sz w:val="24"/>
                <w:szCs w:val="24"/>
                <w:lang w:eastAsia="en-US"/>
              </w:rPr>
            </w:pPr>
            <w:r>
              <w:rPr>
                <w:rFonts w:ascii="Times New Roman" w:hAnsi="Times New Roman" w:cs="Times New Roman"/>
                <w:sz w:val="24"/>
                <w:szCs w:val="24"/>
              </w:rPr>
              <w:t>нет</w:t>
            </w:r>
          </w:p>
        </w:tc>
      </w:tr>
    </w:tbl>
    <w:p w:rsidR="007E6C96" w:rsidRDefault="007E6C96" w:rsidP="007E6C96">
      <w:pPr>
        <w:pStyle w:val="a4"/>
      </w:pPr>
    </w:p>
    <w:p w:rsidR="007E6C96" w:rsidRDefault="007E6C96" w:rsidP="00394F71">
      <w:pPr>
        <w:pStyle w:val="a4"/>
      </w:pPr>
    </w:p>
    <w:p w:rsidR="007E6C96" w:rsidRDefault="007E6C96" w:rsidP="007E6C96">
      <w:pPr>
        <w:pStyle w:val="a4"/>
        <w:rPr>
          <w:b/>
        </w:rPr>
      </w:pPr>
      <w:r>
        <w:rPr>
          <w:b/>
        </w:rPr>
        <w:t>2.4</w:t>
      </w:r>
      <w:r w:rsidRPr="00E41ADC">
        <w:rPr>
          <w:b/>
        </w:rPr>
        <w:t>. Существующая система газоснабжения</w:t>
      </w:r>
    </w:p>
    <w:p w:rsidR="007E6C96" w:rsidRDefault="007E6C96" w:rsidP="007E6C96">
      <w:pPr>
        <w:pStyle w:val="a4"/>
      </w:pPr>
    </w:p>
    <w:p w:rsidR="007E6C96" w:rsidRPr="0078205F" w:rsidRDefault="007E6C96" w:rsidP="007E6C96">
      <w:pPr>
        <w:pStyle w:val="a4"/>
        <w:spacing w:before="40" w:after="40" w:line="420" w:lineRule="auto"/>
      </w:pPr>
      <w:r w:rsidRPr="0078205F">
        <w:t>ОАО «</w:t>
      </w:r>
      <w:proofErr w:type="spellStart"/>
      <w:r w:rsidRPr="0078205F">
        <w:t>Мордовгаз</w:t>
      </w:r>
      <w:proofErr w:type="spellEnd"/>
      <w:r w:rsidRPr="0078205F">
        <w:t>» - организация, занимающаяся обслуживанием района газоснабжением.</w:t>
      </w:r>
    </w:p>
    <w:p w:rsidR="007E6C96" w:rsidRPr="0078205F" w:rsidRDefault="007E6C96" w:rsidP="007E6C96">
      <w:pPr>
        <w:pStyle w:val="a4"/>
        <w:spacing w:before="40" w:after="40" w:line="420" w:lineRule="auto"/>
      </w:pPr>
      <w:r w:rsidRPr="0078205F">
        <w:t>Система газоснабжения района остается неизменной – от магистрального газопровода</w:t>
      </w:r>
      <w:proofErr w:type="gramStart"/>
      <w:r w:rsidRPr="0078205F">
        <w:t xml:space="preserve"> .</w:t>
      </w:r>
      <w:proofErr w:type="gramEnd"/>
      <w:r w:rsidRPr="0078205F">
        <w:t xml:space="preserve"> Потребители района будут получать газ по газопроводам высокого Р ≤ 1,2 МПа и Р ≤ 0,6 МПа, а также среднего Р ≤ 0,3 МПа и низкого давления через соответствующие ГРП и ГРПШ.</w:t>
      </w:r>
    </w:p>
    <w:p w:rsidR="007E6C96" w:rsidRPr="0078205F" w:rsidRDefault="007E6C96" w:rsidP="007E6C96">
      <w:pPr>
        <w:pStyle w:val="a4"/>
        <w:spacing w:before="40" w:after="40" w:line="420" w:lineRule="auto"/>
      </w:pPr>
      <w:r w:rsidRPr="0078205F">
        <w:lastRenderedPageBreak/>
        <w:t>Подача природного газа в районе предусматривается для целей отопления, приготовления пищи и горячей воды в жилой застройке.</w:t>
      </w:r>
    </w:p>
    <w:p w:rsidR="007E6C96" w:rsidRDefault="007E6C96">
      <w:pPr>
        <w:rPr>
          <w:rFonts w:ascii="Times New Roman" w:eastAsia="Times New Roman" w:hAnsi="Times New Roman" w:cs="Times New Roman"/>
          <w:sz w:val="28"/>
          <w:szCs w:val="20"/>
        </w:rPr>
      </w:pPr>
      <w:r>
        <w:br w:type="page"/>
      </w:r>
    </w:p>
    <w:p w:rsidR="007E6C96" w:rsidRPr="000D68A8" w:rsidRDefault="007E6C96" w:rsidP="007E6C96">
      <w:pPr>
        <w:overflowPunct w:val="0"/>
        <w:autoSpaceDE w:val="0"/>
        <w:autoSpaceDN w:val="0"/>
        <w:adjustRightInd w:val="0"/>
        <w:spacing w:after="0" w:line="360" w:lineRule="auto"/>
        <w:ind w:right="22" w:firstLine="720"/>
        <w:jc w:val="both"/>
        <w:textAlignment w:val="baseline"/>
        <w:rPr>
          <w:rFonts w:ascii="Times New Roman" w:hAnsi="Times New Roman" w:cs="Times New Roman"/>
          <w:b/>
          <w:sz w:val="28"/>
          <w:szCs w:val="28"/>
        </w:rPr>
      </w:pPr>
      <w:r w:rsidRPr="000D68A8">
        <w:rPr>
          <w:rFonts w:ascii="Times New Roman" w:hAnsi="Times New Roman" w:cs="Times New Roman"/>
          <w:b/>
          <w:sz w:val="28"/>
          <w:szCs w:val="28"/>
        </w:rPr>
        <w:lastRenderedPageBreak/>
        <w:t>Раздел 3. Перспективы развития систем коммунальной инфраструктуры и прогноз спроса на коммунальные ресурсы</w:t>
      </w:r>
    </w:p>
    <w:p w:rsidR="007E6C96" w:rsidRDefault="007E6C96" w:rsidP="007E6C96">
      <w:pPr>
        <w:pStyle w:val="a4"/>
        <w:rPr>
          <w:rFonts w:eastAsia="Calibri"/>
          <w:lang w:eastAsia="en-US"/>
        </w:rPr>
      </w:pPr>
    </w:p>
    <w:p w:rsidR="007E6C96" w:rsidRDefault="007E6C96" w:rsidP="007E6C96">
      <w:pPr>
        <w:overflowPunct w:val="0"/>
        <w:autoSpaceDE w:val="0"/>
        <w:autoSpaceDN w:val="0"/>
        <w:adjustRightInd w:val="0"/>
        <w:spacing w:after="0" w:line="360" w:lineRule="auto"/>
        <w:ind w:right="22"/>
        <w:jc w:val="both"/>
        <w:textAlignment w:val="baseline"/>
        <w:rPr>
          <w:rFonts w:ascii="Times New Roman" w:eastAsia="Calibri" w:hAnsi="Times New Roman" w:cs="Times New Roman"/>
          <w:b/>
          <w:sz w:val="28"/>
          <w:szCs w:val="28"/>
          <w:lang w:eastAsia="en-US"/>
        </w:rPr>
      </w:pPr>
      <w:r w:rsidRPr="00EE2ADD">
        <w:rPr>
          <w:rFonts w:ascii="Times New Roman" w:eastAsia="Calibri" w:hAnsi="Times New Roman" w:cs="Times New Roman"/>
          <w:b/>
          <w:sz w:val="28"/>
          <w:szCs w:val="28"/>
          <w:lang w:eastAsia="en-US"/>
        </w:rPr>
        <w:t xml:space="preserve">3.1 Перспективная схема водоснабжения </w:t>
      </w:r>
    </w:p>
    <w:p w:rsidR="007E6C96" w:rsidRDefault="007E6C96" w:rsidP="007E6C96">
      <w:pPr>
        <w:pStyle w:val="a4"/>
      </w:pPr>
    </w:p>
    <w:p w:rsidR="007E6C96" w:rsidRDefault="007E6C96" w:rsidP="007E6C96">
      <w:pPr>
        <w:pStyle w:val="a4"/>
      </w:pPr>
      <w:r>
        <w:t>Источником водоснабжения приняты подземные воды.</w:t>
      </w:r>
    </w:p>
    <w:p w:rsidR="007E6C96" w:rsidRDefault="007E6C96" w:rsidP="007E6C96">
      <w:pPr>
        <w:pStyle w:val="a4"/>
      </w:pPr>
      <w:r w:rsidRPr="006A0B2F">
        <w:t>Водоснабжение населённого пункта решается в основном локально.</w:t>
      </w:r>
    </w:p>
    <w:p w:rsidR="007E6C96" w:rsidRDefault="007E6C96" w:rsidP="007E6C96">
      <w:pPr>
        <w:pStyle w:val="a4"/>
      </w:pPr>
      <w:proofErr w:type="spellStart"/>
      <w:r w:rsidRPr="00A43802">
        <w:t>Ичалковский</w:t>
      </w:r>
      <w:proofErr w:type="spellEnd"/>
      <w:r w:rsidRPr="00A43802">
        <w:t xml:space="preserve"> район обладает достаточными ресурсами подземных вод для обеспечения централизованного водоснабжения населенных пунктов района. Запасы подземных вод на территории района рекомендуется утвердить в установленном порядке.</w:t>
      </w:r>
    </w:p>
    <w:p w:rsidR="007E6C96" w:rsidRDefault="007E6C96" w:rsidP="007E6C96">
      <w:pPr>
        <w:pStyle w:val="a4"/>
        <w:rPr>
          <w:szCs w:val="28"/>
        </w:rPr>
      </w:pPr>
      <w:r>
        <w:rPr>
          <w:szCs w:val="28"/>
        </w:rPr>
        <w:t>При численности жителей в населенном пункте менее 200 человек экономически выгоднее строительство колодцев шахтного типа.</w:t>
      </w:r>
    </w:p>
    <w:p w:rsidR="007E6C96" w:rsidRDefault="007E6C96" w:rsidP="00394F71">
      <w:pPr>
        <w:pStyle w:val="a4"/>
        <w:rPr>
          <w:bCs/>
          <w:szCs w:val="28"/>
        </w:rPr>
      </w:pPr>
      <w:r>
        <w:t xml:space="preserve">В поселении планируется проведение реконструкции системы водопровода по улицам </w:t>
      </w:r>
      <w:proofErr w:type="spellStart"/>
      <w:r>
        <w:rPr>
          <w:szCs w:val="28"/>
        </w:rPr>
        <w:t>Сотсковой</w:t>
      </w:r>
      <w:proofErr w:type="spellEnd"/>
      <w:r>
        <w:rPr>
          <w:szCs w:val="28"/>
        </w:rPr>
        <w:t xml:space="preserve"> и </w:t>
      </w:r>
      <w:r>
        <w:rPr>
          <w:bCs/>
          <w:szCs w:val="28"/>
        </w:rPr>
        <w:t>Гагарина</w:t>
      </w:r>
      <w:r>
        <w:rPr>
          <w:bCs/>
          <w:szCs w:val="28"/>
        </w:rPr>
        <w:t xml:space="preserve">. </w:t>
      </w:r>
    </w:p>
    <w:p w:rsidR="007E6C96" w:rsidRDefault="007E6C96">
      <w:pPr>
        <w:rPr>
          <w:rFonts w:ascii="Times New Roman" w:eastAsia="Times New Roman" w:hAnsi="Times New Roman" w:cs="Times New Roman"/>
          <w:bCs/>
          <w:sz w:val="28"/>
          <w:szCs w:val="28"/>
        </w:rPr>
      </w:pPr>
      <w:r>
        <w:rPr>
          <w:bCs/>
          <w:szCs w:val="28"/>
        </w:rPr>
        <w:br w:type="page"/>
      </w:r>
    </w:p>
    <w:p w:rsidR="007E6C96" w:rsidRDefault="007E6C96" w:rsidP="007E6C96">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rPr>
      </w:pPr>
      <w:r w:rsidRPr="00175E67">
        <w:rPr>
          <w:rFonts w:ascii="Times New Roman" w:eastAsia="Times New Roman" w:hAnsi="Times New Roman" w:cs="Times New Roman"/>
          <w:b/>
          <w:sz w:val="28"/>
          <w:szCs w:val="28"/>
        </w:rPr>
        <w:lastRenderedPageBreak/>
        <w:t xml:space="preserve">3.2 Перспективная схема </w:t>
      </w:r>
      <w:r>
        <w:rPr>
          <w:rFonts w:ascii="Times New Roman" w:eastAsia="Times New Roman" w:hAnsi="Times New Roman" w:cs="Times New Roman"/>
          <w:b/>
          <w:sz w:val="28"/>
          <w:szCs w:val="28"/>
        </w:rPr>
        <w:t>электроснабжения</w:t>
      </w:r>
    </w:p>
    <w:p w:rsidR="007E6C96" w:rsidRDefault="007E6C96" w:rsidP="007E6C96">
      <w:pPr>
        <w:pStyle w:val="a4"/>
      </w:pPr>
    </w:p>
    <w:p w:rsidR="007E6C96" w:rsidRDefault="007E6C96" w:rsidP="007E6C96">
      <w:pPr>
        <w:pStyle w:val="a4"/>
      </w:pPr>
      <w:r>
        <w:t>Техническое состояние электрических сетей удовлетворительное. Реконструкция сетей будет проводиться в плановом порядке. В первую очередь планируется восстановление и реконструкция тех линий, которые отработали свои нормативные сроки.</w:t>
      </w:r>
    </w:p>
    <w:p w:rsidR="007E6C96" w:rsidRDefault="007E6C96" w:rsidP="007E6C96">
      <w:pPr>
        <w:pStyle w:val="a4"/>
      </w:pPr>
      <w:r>
        <w:t>Электрические нагрузки жилищно-коммунального сектора рассчитываются по удельным нормам электропотребления на одного жителя. Нормы предусматривают электроснабжение жилых и общественных зданий, предприятий коммунально-бытового обслуживания наружным освещением, системами водоснабжения и теплоснабжения</w:t>
      </w:r>
    </w:p>
    <w:p w:rsidR="007E6C96" w:rsidRDefault="007E6C96" w:rsidP="007E6C96">
      <w:pPr>
        <w:pStyle w:val="a4"/>
      </w:pPr>
      <w:r>
        <w:t>Рост электрических нагрузок обусловлен необходимостью создания комфортных условий для проживания населения и благоустройством жилого фонда.</w:t>
      </w:r>
    </w:p>
    <w:p w:rsidR="007E6C96" w:rsidRDefault="007E6C96">
      <w:pPr>
        <w:rPr>
          <w:rFonts w:ascii="Times New Roman" w:eastAsia="Times New Roman" w:hAnsi="Times New Roman" w:cs="Times New Roman"/>
          <w:sz w:val="28"/>
          <w:szCs w:val="20"/>
        </w:rPr>
      </w:pPr>
      <w:r>
        <w:br w:type="page"/>
      </w:r>
    </w:p>
    <w:p w:rsidR="007E6C96" w:rsidRDefault="007E6C96" w:rsidP="007E6C96">
      <w:pPr>
        <w:spacing w:after="0" w:line="360" w:lineRule="auto"/>
        <w:rPr>
          <w:rFonts w:ascii="Times New Roman" w:eastAsia="Calibri" w:hAnsi="Times New Roman" w:cs="Times New Roman"/>
          <w:b/>
          <w:bCs/>
          <w:sz w:val="28"/>
          <w:szCs w:val="28"/>
          <w:lang w:eastAsia="en-US"/>
        </w:rPr>
      </w:pPr>
      <w:r w:rsidRPr="00B740DA">
        <w:rPr>
          <w:rFonts w:ascii="Times New Roman" w:eastAsia="Calibri" w:hAnsi="Times New Roman" w:cs="Times New Roman"/>
          <w:b/>
          <w:sz w:val="28"/>
          <w:szCs w:val="28"/>
          <w:lang w:eastAsia="en-US"/>
        </w:rPr>
        <w:lastRenderedPageBreak/>
        <w:t xml:space="preserve">3.3 </w:t>
      </w:r>
      <w:r w:rsidRPr="00B740DA">
        <w:rPr>
          <w:rFonts w:ascii="Times New Roman" w:eastAsia="Calibri" w:hAnsi="Times New Roman" w:cs="Times New Roman"/>
          <w:b/>
          <w:bCs/>
          <w:sz w:val="28"/>
          <w:szCs w:val="28"/>
          <w:lang w:eastAsia="en-US"/>
        </w:rPr>
        <w:t>Перспективная схема  развития системы утилизации твердых бытовых отходов</w:t>
      </w:r>
    </w:p>
    <w:p w:rsidR="007E6C96" w:rsidRPr="00B740DA" w:rsidRDefault="007E6C96" w:rsidP="007E6C96">
      <w:pPr>
        <w:spacing w:after="0" w:line="360" w:lineRule="auto"/>
        <w:ind w:firstLine="709"/>
        <w:jc w:val="both"/>
        <w:rPr>
          <w:rFonts w:ascii="Times New Roman" w:eastAsia="Calibri" w:hAnsi="Times New Roman" w:cs="Times New Roman"/>
          <w:sz w:val="28"/>
          <w:szCs w:val="28"/>
          <w:lang w:eastAsia="en-US"/>
        </w:rPr>
      </w:pPr>
      <w:r w:rsidRPr="00B740DA">
        <w:rPr>
          <w:rFonts w:ascii="Times New Roman" w:eastAsia="Calibri" w:hAnsi="Times New Roman" w:cs="Times New Roman"/>
          <w:sz w:val="28"/>
          <w:szCs w:val="28"/>
          <w:lang w:eastAsia="en-US"/>
        </w:rPr>
        <w:t xml:space="preserve">Должны быть разработаны графики организованного сбора и вывоза бытовых отходов с разбивкой по маршрутам, с указанием дней недели и времени прибытия на место сбора. </w:t>
      </w:r>
    </w:p>
    <w:p w:rsidR="007E6C96" w:rsidRDefault="007E6C96" w:rsidP="007E6C96">
      <w:pPr>
        <w:spacing w:after="0" w:line="360" w:lineRule="auto"/>
        <w:ind w:firstLine="709"/>
        <w:jc w:val="both"/>
        <w:rPr>
          <w:rFonts w:ascii="Times New Roman" w:eastAsia="Calibri" w:hAnsi="Times New Roman" w:cs="Times New Roman"/>
          <w:bCs/>
          <w:sz w:val="28"/>
          <w:szCs w:val="28"/>
          <w:lang w:eastAsia="en-US"/>
        </w:rPr>
      </w:pPr>
      <w:r w:rsidRPr="00B740DA">
        <w:rPr>
          <w:rFonts w:ascii="Times New Roman" w:eastAsia="Calibri" w:hAnsi="Times New Roman" w:cs="Times New Roman"/>
          <w:sz w:val="28"/>
          <w:szCs w:val="28"/>
          <w:lang w:eastAsia="en-US"/>
        </w:rPr>
        <w:t>Реализация представленных проектов и мероприятий в сфере</w:t>
      </w:r>
      <w:r>
        <w:rPr>
          <w:rFonts w:ascii="Times New Roman" w:eastAsia="Calibri" w:hAnsi="Times New Roman" w:cs="Times New Roman"/>
          <w:sz w:val="28"/>
          <w:szCs w:val="28"/>
          <w:lang w:eastAsia="en-US"/>
        </w:rPr>
        <w:t xml:space="preserve"> </w:t>
      </w:r>
      <w:r w:rsidRPr="00B740DA">
        <w:rPr>
          <w:rFonts w:ascii="Times New Roman" w:eastAsia="Calibri" w:hAnsi="Times New Roman" w:cs="Times New Roman"/>
          <w:bCs/>
          <w:sz w:val="28"/>
          <w:szCs w:val="28"/>
          <w:lang w:eastAsia="en-US"/>
        </w:rPr>
        <w:t xml:space="preserve">утилизации твердых бытовых отходов </w:t>
      </w:r>
      <w:r w:rsidRPr="00B740DA">
        <w:rPr>
          <w:rFonts w:ascii="Times New Roman" w:eastAsia="Calibri" w:hAnsi="Times New Roman" w:cs="Times New Roman"/>
          <w:sz w:val="28"/>
          <w:szCs w:val="28"/>
          <w:lang w:eastAsia="en-US"/>
        </w:rPr>
        <w:t>позволит:</w:t>
      </w:r>
      <w:r>
        <w:rPr>
          <w:rFonts w:ascii="Times New Roman" w:eastAsia="Calibri" w:hAnsi="Times New Roman" w:cs="Times New Roman"/>
          <w:bCs/>
          <w:sz w:val="28"/>
          <w:szCs w:val="28"/>
          <w:lang w:eastAsia="en-US"/>
        </w:rPr>
        <w:tab/>
      </w:r>
      <w:r>
        <w:rPr>
          <w:rFonts w:ascii="Times New Roman" w:eastAsia="Calibri" w:hAnsi="Times New Roman" w:cs="Times New Roman"/>
          <w:bCs/>
          <w:sz w:val="28"/>
          <w:szCs w:val="28"/>
          <w:lang w:eastAsia="en-US"/>
        </w:rPr>
        <w:tab/>
      </w:r>
      <w:r>
        <w:rPr>
          <w:rFonts w:ascii="Times New Roman" w:eastAsia="Calibri" w:hAnsi="Times New Roman" w:cs="Times New Roman"/>
          <w:bCs/>
          <w:sz w:val="28"/>
          <w:szCs w:val="28"/>
          <w:lang w:eastAsia="en-US"/>
        </w:rPr>
        <w:tab/>
      </w:r>
      <w:r>
        <w:rPr>
          <w:rFonts w:ascii="Times New Roman" w:eastAsia="Calibri" w:hAnsi="Times New Roman" w:cs="Times New Roman"/>
          <w:bCs/>
          <w:sz w:val="28"/>
          <w:szCs w:val="28"/>
          <w:lang w:eastAsia="en-US"/>
        </w:rPr>
        <w:tab/>
      </w:r>
    </w:p>
    <w:p w:rsidR="007E6C96" w:rsidRDefault="007E6C96" w:rsidP="007E6C96">
      <w:pPr>
        <w:spacing w:after="0" w:line="360" w:lineRule="auto"/>
        <w:ind w:firstLine="709"/>
        <w:jc w:val="both"/>
        <w:rPr>
          <w:rFonts w:ascii="Times New Roman" w:eastAsia="Calibri" w:hAnsi="Times New Roman" w:cs="Times New Roman"/>
          <w:sz w:val="28"/>
          <w:szCs w:val="28"/>
          <w:lang w:eastAsia="en-US"/>
        </w:rPr>
      </w:pPr>
      <w:r w:rsidRPr="00B740DA">
        <w:rPr>
          <w:rFonts w:ascii="Times New Roman" w:eastAsia="Calibri" w:hAnsi="Times New Roman" w:cs="Times New Roman"/>
          <w:sz w:val="28"/>
          <w:szCs w:val="28"/>
          <w:lang w:eastAsia="en-US"/>
        </w:rPr>
        <w:t>- организовать систему раздельного сбора отходов производства и потребления;</w:t>
      </w:r>
      <w:r w:rsidRPr="00B740DA">
        <w:rPr>
          <w:rFonts w:ascii="Times New Roman" w:eastAsia="Calibri" w:hAnsi="Times New Roman" w:cs="Times New Roman"/>
          <w:sz w:val="28"/>
          <w:szCs w:val="28"/>
          <w:lang w:eastAsia="en-US"/>
        </w:rPr>
        <w:tab/>
      </w:r>
      <w:r w:rsidRPr="00B740DA">
        <w:rPr>
          <w:rFonts w:ascii="Times New Roman" w:eastAsia="Calibri" w:hAnsi="Times New Roman" w:cs="Times New Roman"/>
          <w:sz w:val="28"/>
          <w:szCs w:val="28"/>
          <w:lang w:eastAsia="en-US"/>
        </w:rPr>
        <w:tab/>
      </w:r>
      <w:r w:rsidRPr="00B740DA">
        <w:rPr>
          <w:rFonts w:ascii="Times New Roman" w:eastAsia="Calibri" w:hAnsi="Times New Roman" w:cs="Times New Roman"/>
          <w:sz w:val="28"/>
          <w:szCs w:val="28"/>
          <w:lang w:eastAsia="en-US"/>
        </w:rPr>
        <w:tab/>
      </w:r>
      <w:r w:rsidRPr="00B740DA">
        <w:rPr>
          <w:rFonts w:ascii="Times New Roman" w:eastAsia="Calibri" w:hAnsi="Times New Roman" w:cs="Times New Roman"/>
          <w:sz w:val="28"/>
          <w:szCs w:val="28"/>
          <w:lang w:eastAsia="en-US"/>
        </w:rPr>
        <w:tab/>
      </w:r>
      <w:r w:rsidRPr="00B740DA">
        <w:rPr>
          <w:rFonts w:ascii="Times New Roman" w:eastAsia="Calibri" w:hAnsi="Times New Roman" w:cs="Times New Roman"/>
          <w:sz w:val="28"/>
          <w:szCs w:val="28"/>
          <w:lang w:eastAsia="en-US"/>
        </w:rPr>
        <w:tab/>
      </w:r>
      <w:r w:rsidRPr="00B740DA">
        <w:rPr>
          <w:rFonts w:ascii="Times New Roman" w:eastAsia="Calibri" w:hAnsi="Times New Roman" w:cs="Times New Roman"/>
          <w:sz w:val="28"/>
          <w:szCs w:val="28"/>
          <w:lang w:eastAsia="en-US"/>
        </w:rPr>
        <w:tab/>
      </w:r>
      <w:r w:rsidRPr="00B740DA">
        <w:rPr>
          <w:rFonts w:ascii="Times New Roman" w:eastAsia="Calibri" w:hAnsi="Times New Roman" w:cs="Times New Roman"/>
          <w:sz w:val="28"/>
          <w:szCs w:val="28"/>
          <w:lang w:eastAsia="en-US"/>
        </w:rPr>
        <w:tab/>
      </w:r>
      <w:r w:rsidRPr="00B740DA">
        <w:rPr>
          <w:rFonts w:ascii="Times New Roman" w:eastAsia="Calibri" w:hAnsi="Times New Roman" w:cs="Times New Roman"/>
          <w:sz w:val="28"/>
          <w:szCs w:val="28"/>
          <w:lang w:eastAsia="en-US"/>
        </w:rPr>
        <w:tab/>
      </w:r>
      <w:r w:rsidRPr="00B740DA">
        <w:rPr>
          <w:rFonts w:ascii="Times New Roman" w:eastAsia="Calibri" w:hAnsi="Times New Roman" w:cs="Times New Roman"/>
          <w:sz w:val="28"/>
          <w:szCs w:val="28"/>
          <w:lang w:eastAsia="en-US"/>
        </w:rPr>
        <w:tab/>
      </w:r>
      <w:r w:rsidRPr="00B740DA">
        <w:rPr>
          <w:rFonts w:ascii="Times New Roman" w:eastAsia="Calibri" w:hAnsi="Times New Roman" w:cs="Times New Roman"/>
          <w:sz w:val="28"/>
          <w:szCs w:val="28"/>
          <w:lang w:eastAsia="en-US"/>
        </w:rPr>
        <w:tab/>
      </w:r>
      <w:r w:rsidRPr="00B740DA">
        <w:rPr>
          <w:rFonts w:ascii="Times New Roman" w:eastAsia="Calibri" w:hAnsi="Times New Roman" w:cs="Times New Roman"/>
          <w:sz w:val="28"/>
          <w:szCs w:val="28"/>
          <w:lang w:eastAsia="en-US"/>
        </w:rPr>
        <w:tab/>
      </w:r>
    </w:p>
    <w:p w:rsidR="007E6C96" w:rsidRDefault="007E6C96" w:rsidP="007E6C96">
      <w:pPr>
        <w:spacing w:after="0" w:line="360" w:lineRule="auto"/>
        <w:ind w:firstLine="709"/>
        <w:jc w:val="both"/>
        <w:rPr>
          <w:rFonts w:ascii="Times New Roman" w:eastAsia="Calibri" w:hAnsi="Times New Roman" w:cs="Times New Roman"/>
          <w:sz w:val="28"/>
          <w:szCs w:val="28"/>
          <w:lang w:eastAsia="en-US"/>
        </w:rPr>
      </w:pPr>
      <w:r w:rsidRPr="00B740DA">
        <w:rPr>
          <w:rFonts w:ascii="Times New Roman" w:eastAsia="Calibri" w:hAnsi="Times New Roman" w:cs="Times New Roman"/>
          <w:sz w:val="28"/>
          <w:szCs w:val="28"/>
          <w:lang w:eastAsia="en-US"/>
        </w:rPr>
        <w:t>- улучшить  санитарное сос</w:t>
      </w:r>
      <w:r>
        <w:rPr>
          <w:rFonts w:ascii="Times New Roman" w:eastAsia="Calibri" w:hAnsi="Times New Roman" w:cs="Times New Roman"/>
          <w:sz w:val="28"/>
          <w:szCs w:val="28"/>
          <w:lang w:eastAsia="en-US"/>
        </w:rPr>
        <w:t>тояние сельских территорий;</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
    <w:p w:rsidR="007E6C96" w:rsidRDefault="007E6C96" w:rsidP="007E6C96">
      <w:pPr>
        <w:spacing w:after="0" w:line="360" w:lineRule="auto"/>
        <w:ind w:firstLine="709"/>
        <w:jc w:val="both"/>
        <w:rPr>
          <w:rFonts w:ascii="Times New Roman" w:eastAsia="Calibri" w:hAnsi="Times New Roman" w:cs="Times New Roman"/>
          <w:spacing w:val="-5"/>
          <w:sz w:val="28"/>
          <w:szCs w:val="28"/>
          <w:lang w:eastAsia="en-US"/>
        </w:rPr>
      </w:pPr>
      <w:r w:rsidRPr="00B740DA">
        <w:rPr>
          <w:rFonts w:ascii="Times New Roman" w:eastAsia="Calibri" w:hAnsi="Times New Roman" w:cs="Times New Roman"/>
          <w:sz w:val="28"/>
          <w:szCs w:val="28"/>
          <w:lang w:eastAsia="en-US"/>
        </w:rPr>
        <w:t xml:space="preserve">- улучшить экологическое состояние </w:t>
      </w:r>
      <w:proofErr w:type="spellStart"/>
      <w:r>
        <w:rPr>
          <w:rFonts w:ascii="Times New Roman" w:eastAsia="Times New Roman" w:hAnsi="Times New Roman" w:cs="Times New Roman"/>
          <w:sz w:val="28"/>
          <w:szCs w:val="28"/>
        </w:rPr>
        <w:t>Кергудского</w:t>
      </w:r>
      <w:proofErr w:type="spellEnd"/>
      <w:r>
        <w:rPr>
          <w:rFonts w:ascii="Times New Roman" w:eastAsia="Times New Roman" w:hAnsi="Times New Roman" w:cs="Times New Roman"/>
          <w:sz w:val="28"/>
          <w:szCs w:val="28"/>
        </w:rPr>
        <w:t xml:space="preserve"> </w:t>
      </w:r>
      <w:r w:rsidRPr="00B740DA">
        <w:rPr>
          <w:rFonts w:ascii="Times New Roman" w:eastAsia="Calibri" w:hAnsi="Times New Roman" w:cs="Times New Roman"/>
          <w:spacing w:val="-5"/>
          <w:sz w:val="28"/>
          <w:szCs w:val="28"/>
          <w:lang w:eastAsia="en-US"/>
        </w:rPr>
        <w:t>сельского поселения.</w:t>
      </w:r>
    </w:p>
    <w:p w:rsidR="007E6C96" w:rsidRDefault="007E6C96" w:rsidP="00394F71">
      <w:pPr>
        <w:pStyle w:val="a4"/>
      </w:pPr>
      <w:r>
        <w:t>Планируется приобретение бункера для сбора ТБО объемом 5 м</w:t>
      </w:r>
      <w:r w:rsidRPr="007E6C96">
        <w:rPr>
          <w:vertAlign w:val="superscript"/>
        </w:rPr>
        <w:t>3</w:t>
      </w:r>
      <w:r>
        <w:rPr>
          <w:vertAlign w:val="superscript"/>
        </w:rPr>
        <w:t xml:space="preserve"> </w:t>
      </w:r>
      <w:r>
        <w:t>.</w:t>
      </w:r>
    </w:p>
    <w:p w:rsidR="007E6C96" w:rsidRDefault="007E6C96">
      <w:pPr>
        <w:rPr>
          <w:rFonts w:ascii="Times New Roman" w:eastAsia="Times New Roman" w:hAnsi="Times New Roman" w:cs="Times New Roman"/>
          <w:sz w:val="28"/>
          <w:szCs w:val="20"/>
        </w:rPr>
      </w:pPr>
      <w:r>
        <w:br w:type="page"/>
      </w:r>
    </w:p>
    <w:p w:rsidR="007E6C96" w:rsidRPr="00B740DA" w:rsidRDefault="007E6C96" w:rsidP="007E6C96">
      <w:pPr>
        <w:spacing w:line="360" w:lineRule="auto"/>
        <w:ind w:firstLine="708"/>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 xml:space="preserve">Раздел </w:t>
      </w:r>
      <w:r w:rsidRPr="00B740DA">
        <w:rPr>
          <w:rFonts w:ascii="Times New Roman" w:eastAsia="Calibri" w:hAnsi="Times New Roman" w:cs="Times New Roman"/>
          <w:b/>
          <w:bCs/>
          <w:sz w:val="28"/>
          <w:szCs w:val="28"/>
          <w:lang w:eastAsia="en-US"/>
        </w:rPr>
        <w:t>4. Целевые показатели развития коммунальной инфраструктуры</w:t>
      </w:r>
    </w:p>
    <w:p w:rsidR="007E6C96" w:rsidRDefault="007E6C96" w:rsidP="007E6C96">
      <w:pPr>
        <w:spacing w:after="0" w:line="360" w:lineRule="auto"/>
        <w:outlineLvl w:val="2"/>
        <w:rPr>
          <w:rFonts w:ascii="Times New Roman" w:eastAsia="Calibri" w:hAnsi="Times New Roman" w:cs="Times New Roman"/>
          <w:b/>
          <w:bCs/>
          <w:sz w:val="28"/>
          <w:szCs w:val="28"/>
          <w:lang w:eastAsia="en-US"/>
        </w:rPr>
      </w:pPr>
      <w:r w:rsidRPr="00B740DA">
        <w:rPr>
          <w:rFonts w:ascii="Times New Roman" w:eastAsia="Calibri" w:hAnsi="Times New Roman" w:cs="Times New Roman"/>
          <w:b/>
          <w:bCs/>
          <w:sz w:val="28"/>
          <w:szCs w:val="28"/>
          <w:lang w:eastAsia="en-US"/>
        </w:rPr>
        <w:t>4.1 Показатели качества поставляемого коммунального ресурса</w:t>
      </w:r>
    </w:p>
    <w:p w:rsidR="007E6C96" w:rsidRDefault="007E6C96" w:rsidP="007E6C96">
      <w:pPr>
        <w:spacing w:after="0" w:line="360" w:lineRule="auto"/>
        <w:ind w:firstLine="708"/>
        <w:jc w:val="both"/>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По качеству поставляемого ресурса, электроэнергия поставляется потребителями в соответствии с ГОСТ 13109-97 «Электроэнергия.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7E6C96" w:rsidRDefault="007E6C96" w:rsidP="007E6C96">
      <w:pPr>
        <w:spacing w:after="0" w:line="360" w:lineRule="auto"/>
        <w:ind w:firstLine="708"/>
        <w:jc w:val="both"/>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7E6C96" w:rsidRDefault="007E6C96" w:rsidP="007E6C96">
      <w:pPr>
        <w:tabs>
          <w:tab w:val="left" w:pos="8080"/>
        </w:tabs>
        <w:spacing w:after="0" w:line="360" w:lineRule="auto"/>
        <w:ind w:firstLine="720"/>
        <w:rPr>
          <w:rFonts w:ascii="Times New Roman" w:eastAsia="Times New Roman" w:hAnsi="Times New Roman" w:cs="Times New Roman"/>
          <w:sz w:val="28"/>
          <w:szCs w:val="28"/>
        </w:rPr>
      </w:pPr>
    </w:p>
    <w:p w:rsidR="007E6C96" w:rsidRPr="00D33D9C" w:rsidRDefault="007E6C96" w:rsidP="007E6C96">
      <w:pPr>
        <w:rPr>
          <w:rFonts w:ascii="Times New Roman" w:eastAsia="Calibri" w:hAnsi="Times New Roman" w:cs="Times New Roman"/>
          <w:b/>
          <w:sz w:val="28"/>
          <w:szCs w:val="28"/>
          <w:lang w:eastAsia="en-US"/>
        </w:rPr>
      </w:pPr>
      <w:r w:rsidRPr="00D33D9C">
        <w:rPr>
          <w:rFonts w:ascii="Times New Roman" w:eastAsia="Calibri" w:hAnsi="Times New Roman" w:cs="Times New Roman"/>
          <w:b/>
          <w:sz w:val="28"/>
          <w:szCs w:val="28"/>
          <w:lang w:eastAsia="en-US"/>
        </w:rPr>
        <w:t xml:space="preserve">4.2. Показатели надежности систем </w:t>
      </w:r>
      <w:proofErr w:type="spellStart"/>
      <w:r w:rsidRPr="00D33D9C">
        <w:rPr>
          <w:rFonts w:ascii="Times New Roman" w:eastAsia="Calibri" w:hAnsi="Times New Roman" w:cs="Times New Roman"/>
          <w:b/>
          <w:sz w:val="28"/>
          <w:szCs w:val="28"/>
          <w:lang w:eastAsia="en-US"/>
        </w:rPr>
        <w:t>ресурсоснабжения</w:t>
      </w:r>
      <w:proofErr w:type="spellEnd"/>
    </w:p>
    <w:p w:rsidR="007E6C96" w:rsidRDefault="007E6C96" w:rsidP="007E6C96">
      <w:pPr>
        <w:spacing w:line="360" w:lineRule="auto"/>
        <w:ind w:firstLine="720"/>
        <w:jc w:val="both"/>
        <w:rPr>
          <w:rFonts w:ascii="Times New Roman" w:eastAsia="Calibri" w:hAnsi="Times New Roman" w:cs="Times New Roman"/>
          <w:bCs/>
          <w:sz w:val="28"/>
          <w:szCs w:val="28"/>
        </w:rPr>
      </w:pPr>
      <w:r w:rsidRPr="006E53CC">
        <w:rPr>
          <w:rFonts w:ascii="Times New Roman" w:eastAsia="Calibri" w:hAnsi="Times New Roman" w:cs="Times New Roman"/>
          <w:bCs/>
          <w:sz w:val="28"/>
          <w:szCs w:val="28"/>
        </w:rPr>
        <w:t xml:space="preserve">Надежность и готовность систем </w:t>
      </w:r>
      <w:proofErr w:type="spellStart"/>
      <w:r w:rsidRPr="006E53CC">
        <w:rPr>
          <w:rFonts w:ascii="Times New Roman" w:eastAsia="Calibri" w:hAnsi="Times New Roman" w:cs="Times New Roman"/>
          <w:bCs/>
          <w:sz w:val="28"/>
          <w:szCs w:val="28"/>
        </w:rPr>
        <w:t>ресурсоснабжения</w:t>
      </w:r>
      <w:proofErr w:type="spellEnd"/>
      <w:r w:rsidRPr="006E53CC">
        <w:rPr>
          <w:rFonts w:ascii="Times New Roman" w:eastAsia="Calibri" w:hAnsi="Times New Roman" w:cs="Times New Roman"/>
          <w:bCs/>
          <w:sz w:val="28"/>
          <w:szCs w:val="28"/>
        </w:rPr>
        <w:t xml:space="preserve">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w:t>
      </w:r>
      <w:proofErr w:type="spellStart"/>
      <w:r w:rsidRPr="006E53CC">
        <w:rPr>
          <w:rFonts w:ascii="Times New Roman" w:eastAsia="Calibri" w:hAnsi="Times New Roman" w:cs="Times New Roman"/>
          <w:bCs/>
          <w:sz w:val="28"/>
          <w:szCs w:val="28"/>
        </w:rPr>
        <w:t>Ростехнадзора</w:t>
      </w:r>
      <w:proofErr w:type="spellEnd"/>
      <w:r w:rsidRPr="006E53CC">
        <w:rPr>
          <w:rFonts w:ascii="Times New Roman" w:eastAsia="Calibri" w:hAnsi="Times New Roman" w:cs="Times New Roman"/>
          <w:bCs/>
          <w:sz w:val="28"/>
          <w:szCs w:val="28"/>
        </w:rPr>
        <w:t>, МЧС).</w:t>
      </w:r>
    </w:p>
    <w:p w:rsidR="007E6C96" w:rsidRDefault="007E6C96" w:rsidP="007E6C96">
      <w:pPr>
        <w:rPr>
          <w:rFonts w:ascii="Times New Roman" w:eastAsia="Calibri" w:hAnsi="Times New Roman"/>
          <w:sz w:val="28"/>
          <w:lang w:eastAsia="en-US"/>
        </w:rPr>
      </w:pPr>
      <w:r>
        <w:rPr>
          <w:rFonts w:eastAsia="Calibri"/>
          <w:lang w:eastAsia="en-US"/>
        </w:rPr>
        <w:br w:type="page"/>
      </w:r>
    </w:p>
    <w:p w:rsidR="007E6C96" w:rsidRPr="00C501A6" w:rsidRDefault="007E6C96" w:rsidP="007E6C96">
      <w:pPr>
        <w:spacing w:line="360" w:lineRule="auto"/>
        <w:ind w:firstLine="708"/>
        <w:jc w:val="center"/>
        <w:outlineLvl w:val="2"/>
        <w:rPr>
          <w:rFonts w:ascii="Times New Roman" w:eastAsia="Calibri" w:hAnsi="Times New Roman" w:cs="Times New Roman"/>
          <w:b/>
          <w:bCs/>
          <w:sz w:val="28"/>
          <w:szCs w:val="28"/>
          <w:lang w:eastAsia="en-US"/>
        </w:rPr>
      </w:pPr>
      <w:r w:rsidRPr="00C501A6">
        <w:rPr>
          <w:rFonts w:ascii="Times New Roman" w:eastAsia="Calibri" w:hAnsi="Times New Roman" w:cs="Times New Roman"/>
          <w:b/>
          <w:bCs/>
          <w:sz w:val="28"/>
          <w:szCs w:val="28"/>
          <w:lang w:eastAsia="en-US"/>
        </w:rPr>
        <w:lastRenderedPageBreak/>
        <w:t>Раздел 5. Программа инвестиционных проектов, обеспечивающих достижение целевых показателей</w:t>
      </w:r>
    </w:p>
    <w:p w:rsidR="007E6C96" w:rsidRPr="007E6C96" w:rsidRDefault="007E6C96" w:rsidP="007E6C96">
      <w:pPr>
        <w:spacing w:line="360" w:lineRule="auto"/>
        <w:ind w:firstLine="709"/>
        <w:jc w:val="both"/>
        <w:outlineLvl w:val="2"/>
        <w:rPr>
          <w:rFonts w:ascii="Times New Roman" w:eastAsia="Calibri" w:hAnsi="Times New Roman" w:cs="Times New Roman"/>
          <w:b/>
          <w:bCs/>
          <w:sz w:val="28"/>
          <w:szCs w:val="28"/>
          <w:lang w:eastAsia="en-US"/>
        </w:rPr>
      </w:pPr>
      <w:r w:rsidRPr="007E6C96">
        <w:rPr>
          <w:rFonts w:ascii="Times New Roman" w:hAnsi="Times New Roman" w:cs="Times New Roman"/>
          <w:b/>
          <w:sz w:val="28"/>
          <w:szCs w:val="28"/>
        </w:rPr>
        <w:t xml:space="preserve">5.1. </w:t>
      </w:r>
      <w:r w:rsidRPr="007E6C96">
        <w:rPr>
          <w:rFonts w:ascii="Times New Roman" w:eastAsia="Calibri" w:hAnsi="Times New Roman" w:cs="Times New Roman"/>
          <w:b/>
          <w:bCs/>
          <w:sz w:val="28"/>
          <w:szCs w:val="28"/>
          <w:lang w:eastAsia="en-US"/>
        </w:rPr>
        <w:t xml:space="preserve">Программа инвестиционных проектов развития системы водоснабжения </w:t>
      </w:r>
      <w:proofErr w:type="spellStart"/>
      <w:r w:rsidRPr="007E6C96">
        <w:rPr>
          <w:rFonts w:ascii="Times New Roman" w:eastAsia="Calibri" w:hAnsi="Times New Roman" w:cs="Times New Roman"/>
          <w:b/>
          <w:bCs/>
          <w:sz w:val="28"/>
          <w:szCs w:val="28"/>
          <w:lang w:eastAsia="en-US"/>
        </w:rPr>
        <w:t>Кергудского</w:t>
      </w:r>
      <w:proofErr w:type="spellEnd"/>
      <w:r w:rsidRPr="007E6C96">
        <w:rPr>
          <w:rFonts w:ascii="Times New Roman" w:eastAsia="Calibri" w:hAnsi="Times New Roman" w:cs="Times New Roman"/>
          <w:b/>
          <w:bCs/>
          <w:sz w:val="28"/>
          <w:szCs w:val="28"/>
          <w:lang w:eastAsia="en-US"/>
        </w:rPr>
        <w:t xml:space="preserve">  поселения 2017-2027 годы (в ценах 2016)</w:t>
      </w:r>
    </w:p>
    <w:p w:rsidR="007E6C96" w:rsidRPr="001B2F5B" w:rsidRDefault="007E6C96" w:rsidP="007E6C96">
      <w:pPr>
        <w:spacing w:line="360" w:lineRule="auto"/>
        <w:jc w:val="both"/>
        <w:outlineLvl w:val="2"/>
        <w:rPr>
          <w:rFonts w:ascii="Times New Roman" w:eastAsia="Calibri" w:hAnsi="Times New Roman" w:cs="Times New Roman"/>
          <w:bCs/>
          <w:sz w:val="28"/>
          <w:szCs w:val="28"/>
          <w:lang w:eastAsia="en-US"/>
        </w:rPr>
      </w:pPr>
      <w:r w:rsidRPr="001B2F5B">
        <w:rPr>
          <w:rFonts w:ascii="Times New Roman" w:eastAsia="Calibri" w:hAnsi="Times New Roman" w:cs="Times New Roman"/>
          <w:bCs/>
          <w:sz w:val="28"/>
          <w:szCs w:val="28"/>
          <w:lang w:eastAsia="en-US"/>
        </w:rPr>
        <w:t xml:space="preserve">Таблица </w:t>
      </w:r>
      <w:r>
        <w:rPr>
          <w:rFonts w:ascii="Times New Roman" w:eastAsia="Calibri" w:hAnsi="Times New Roman" w:cs="Times New Roman"/>
          <w:bCs/>
          <w:sz w:val="28"/>
          <w:szCs w:val="28"/>
          <w:lang w:eastAsia="en-US"/>
        </w:rPr>
        <w:t>9</w:t>
      </w:r>
    </w:p>
    <w:tbl>
      <w:tblPr>
        <w:tblStyle w:val="11"/>
        <w:tblW w:w="10635" w:type="dxa"/>
        <w:tblInd w:w="-743" w:type="dxa"/>
        <w:tblLayout w:type="fixed"/>
        <w:tblLook w:val="04A0" w:firstRow="1" w:lastRow="0" w:firstColumn="1" w:lastColumn="0" w:noHBand="0" w:noVBand="1"/>
      </w:tblPr>
      <w:tblGrid>
        <w:gridCol w:w="568"/>
        <w:gridCol w:w="2696"/>
        <w:gridCol w:w="1134"/>
        <w:gridCol w:w="1559"/>
        <w:gridCol w:w="1710"/>
        <w:gridCol w:w="780"/>
        <w:gridCol w:w="1054"/>
        <w:gridCol w:w="1134"/>
      </w:tblGrid>
      <w:tr w:rsidR="007E6C96" w:rsidRPr="001B2F5B" w:rsidTr="00781727">
        <w:tc>
          <w:tcPr>
            <w:tcW w:w="568"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w:t>
            </w:r>
          </w:p>
        </w:tc>
        <w:tc>
          <w:tcPr>
            <w:tcW w:w="2696"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Описание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Цель проекта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rPr>
              <w:t>Технические параметры проекта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rPr>
              <w:t>Затраты на реализацию проект</w:t>
            </w:r>
            <w:proofErr w:type="gramStart"/>
            <w:r w:rsidRPr="001B2F5B">
              <w:rPr>
                <w:rFonts w:ascii="Times New Roman" w:hAnsi="Times New Roman" w:cs="Times New Roman"/>
                <w:b/>
              </w:rPr>
              <w:t>а(</w:t>
            </w:r>
            <w:proofErr w:type="gramEnd"/>
            <w:r w:rsidRPr="001B2F5B">
              <w:rPr>
                <w:rFonts w:ascii="Times New Roman" w:hAnsi="Times New Roman" w:cs="Times New Roman"/>
                <w:b/>
              </w:rPr>
              <w:t>тыс. руб.)</w:t>
            </w:r>
          </w:p>
        </w:tc>
        <w:tc>
          <w:tcPr>
            <w:tcW w:w="780"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rPr>
              <w:t>Срок реализации проекта</w:t>
            </w:r>
          </w:p>
        </w:tc>
        <w:tc>
          <w:tcPr>
            <w:tcW w:w="1054"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rPr>
              <w:t>Ожидаемый эффект от реализации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rPr>
              <w:t>Предполагаемый источник финансирования</w:t>
            </w:r>
          </w:p>
        </w:tc>
      </w:tr>
      <w:tr w:rsidR="007E6C96" w:rsidRPr="001B2F5B" w:rsidTr="00781727">
        <w:tc>
          <w:tcPr>
            <w:tcW w:w="568"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1</w:t>
            </w:r>
          </w:p>
        </w:tc>
        <w:tc>
          <w:tcPr>
            <w:tcW w:w="2696"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4</w:t>
            </w:r>
          </w:p>
        </w:tc>
        <w:tc>
          <w:tcPr>
            <w:tcW w:w="1710"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6</w:t>
            </w:r>
          </w:p>
        </w:tc>
        <w:tc>
          <w:tcPr>
            <w:tcW w:w="1054"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8</w:t>
            </w:r>
          </w:p>
        </w:tc>
      </w:tr>
      <w:tr w:rsidR="007E6C96" w:rsidRPr="001B2F5B" w:rsidTr="00781727">
        <w:trPr>
          <w:trHeight w:val="1475"/>
        </w:trPr>
        <w:tc>
          <w:tcPr>
            <w:tcW w:w="568"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1</w:t>
            </w:r>
          </w:p>
        </w:tc>
        <w:tc>
          <w:tcPr>
            <w:tcW w:w="2696" w:type="dxa"/>
            <w:tcBorders>
              <w:top w:val="single" w:sz="4" w:space="0" w:color="auto"/>
              <w:left w:val="single" w:sz="4" w:space="0" w:color="auto"/>
              <w:bottom w:val="single" w:sz="4" w:space="0" w:color="auto"/>
              <w:right w:val="single" w:sz="4" w:space="0" w:color="auto"/>
            </w:tcBorders>
            <w:vAlign w:val="center"/>
            <w:hideMark/>
          </w:tcPr>
          <w:p w:rsidR="007E6C96" w:rsidRDefault="007E6C96" w:rsidP="00781727">
            <w:pPr>
              <w:jc w:val="center"/>
              <w:rPr>
                <w:rFonts w:ascii="Times New Roman" w:hAnsi="Times New Roman" w:cs="Times New Roman"/>
                <w:sz w:val="24"/>
                <w:szCs w:val="24"/>
              </w:rPr>
            </w:pPr>
            <w:r>
              <w:rPr>
                <w:rFonts w:ascii="Times New Roman" w:hAnsi="Times New Roman" w:cs="Times New Roman"/>
                <w:sz w:val="28"/>
                <w:szCs w:val="28"/>
              </w:rPr>
              <w:t>Реконструкции водопровода п</w:t>
            </w:r>
            <w:r>
              <w:rPr>
                <w:rFonts w:ascii="Times New Roman" w:hAnsi="Times New Roman" w:cs="Times New Roman"/>
                <w:sz w:val="24"/>
                <w:szCs w:val="24"/>
              </w:rPr>
              <w:t xml:space="preserve">о ул. </w:t>
            </w:r>
            <w:proofErr w:type="spellStart"/>
            <w:r>
              <w:rPr>
                <w:rFonts w:ascii="Times New Roman" w:hAnsi="Times New Roman" w:cs="Times New Roman"/>
                <w:sz w:val="24"/>
                <w:szCs w:val="24"/>
              </w:rPr>
              <w:t>Сотсковой</w:t>
            </w:r>
            <w:proofErr w:type="spellEnd"/>
            <w:r>
              <w:rPr>
                <w:rFonts w:ascii="Times New Roman" w:hAnsi="Times New Roman" w:cs="Times New Roman"/>
                <w:sz w:val="24"/>
                <w:szCs w:val="24"/>
              </w:rPr>
              <w:t xml:space="preserve">, </w:t>
            </w:r>
          </w:p>
          <w:p w:rsidR="007E6C96" w:rsidRPr="001B2F5B" w:rsidRDefault="007E6C96" w:rsidP="00781727">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Cs/>
              </w:rPr>
            </w:pPr>
          </w:p>
        </w:tc>
        <w:tc>
          <w:tcPr>
            <w:tcW w:w="1710" w:type="dxa"/>
            <w:tcBorders>
              <w:top w:val="single" w:sz="4" w:space="0" w:color="auto"/>
              <w:left w:val="single" w:sz="4" w:space="0" w:color="auto"/>
              <w:bottom w:val="single" w:sz="4" w:space="0" w:color="auto"/>
              <w:right w:val="single" w:sz="4" w:space="0" w:color="auto"/>
            </w:tcBorders>
            <w:vAlign w:val="center"/>
          </w:tcPr>
          <w:p w:rsidR="007E6C96" w:rsidRDefault="007E6C96" w:rsidP="00781727">
            <w:pPr>
              <w:jc w:val="center"/>
              <w:rPr>
                <w:rFonts w:ascii="Times New Roman" w:hAnsi="Times New Roman" w:cs="Times New Roman"/>
                <w:sz w:val="24"/>
                <w:szCs w:val="24"/>
              </w:rPr>
            </w:pPr>
            <w:r>
              <w:rPr>
                <w:rFonts w:ascii="Times New Roman" w:hAnsi="Times New Roman" w:cs="Times New Roman"/>
                <w:sz w:val="24"/>
                <w:szCs w:val="24"/>
              </w:rPr>
              <w:t>750</w:t>
            </w:r>
          </w:p>
          <w:p w:rsidR="007E6C96" w:rsidRPr="001B2F5B" w:rsidRDefault="007E6C96" w:rsidP="00781727">
            <w:pPr>
              <w:jc w:val="center"/>
              <w:outlineLvl w:val="2"/>
              <w:rPr>
                <w:rFonts w:ascii="Times New Roman" w:hAnsi="Times New Roman" w:cs="Times New Roman"/>
                <w:bCs/>
              </w:rPr>
            </w:pPr>
          </w:p>
        </w:tc>
        <w:tc>
          <w:tcPr>
            <w:tcW w:w="780" w:type="dxa"/>
            <w:tcBorders>
              <w:top w:val="single" w:sz="4" w:space="0" w:color="auto"/>
              <w:left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Cs/>
              </w:rPr>
            </w:pPr>
            <w:r w:rsidRPr="001B2F5B">
              <w:rPr>
                <w:rFonts w:ascii="Times New Roman" w:hAnsi="Times New Roman" w:cs="Times New Roman"/>
                <w:bCs/>
              </w:rPr>
              <w:t>2017-2027</w:t>
            </w:r>
          </w:p>
        </w:tc>
        <w:tc>
          <w:tcPr>
            <w:tcW w:w="1054" w:type="dxa"/>
            <w:tcBorders>
              <w:top w:val="single" w:sz="4" w:space="0" w:color="auto"/>
              <w:left w:val="single" w:sz="4" w:space="0" w:color="auto"/>
              <w:right w:val="single" w:sz="4" w:space="0" w:color="auto"/>
            </w:tcBorders>
            <w:vAlign w:val="center"/>
            <w:hideMark/>
          </w:tcPr>
          <w:p w:rsidR="007E6C96" w:rsidRPr="001B2F5B" w:rsidRDefault="007E6C96" w:rsidP="00781727">
            <w:pPr>
              <w:jc w:val="center"/>
              <w:rPr>
                <w:rFonts w:ascii="Times New Roman" w:hAnsi="Times New Roman" w:cs="Times New Roman"/>
              </w:rPr>
            </w:pPr>
            <w:r w:rsidRPr="001B2F5B">
              <w:rPr>
                <w:rFonts w:ascii="Times New Roman" w:hAnsi="Times New Roman" w:cs="Times New Roman"/>
              </w:rPr>
              <w:t>Улучшение качества поставляемых услуг</w:t>
            </w:r>
          </w:p>
        </w:tc>
        <w:tc>
          <w:tcPr>
            <w:tcW w:w="1134" w:type="dxa"/>
            <w:tcBorders>
              <w:top w:val="single" w:sz="4" w:space="0" w:color="auto"/>
              <w:left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Cs/>
              </w:rPr>
            </w:pPr>
            <w:r w:rsidRPr="001B2F5B">
              <w:rPr>
                <w:rFonts w:ascii="Times New Roman" w:hAnsi="Times New Roman" w:cs="Times New Roman"/>
                <w:bCs/>
              </w:rPr>
              <w:t>Средства бюджета</w:t>
            </w:r>
          </w:p>
        </w:tc>
      </w:tr>
      <w:tr w:rsidR="007E6C96" w:rsidRPr="001B2F5B" w:rsidTr="00781727">
        <w:trPr>
          <w:trHeight w:val="1475"/>
        </w:trPr>
        <w:tc>
          <w:tcPr>
            <w:tcW w:w="568"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
                <w:bCs/>
              </w:rPr>
            </w:pPr>
            <w:r>
              <w:rPr>
                <w:rFonts w:ascii="Times New Roman" w:hAnsi="Times New Roman" w:cs="Times New Roman"/>
                <w:b/>
                <w:bCs/>
              </w:rPr>
              <w:t>2.</w:t>
            </w:r>
          </w:p>
        </w:tc>
        <w:tc>
          <w:tcPr>
            <w:tcW w:w="2696" w:type="dxa"/>
            <w:tcBorders>
              <w:top w:val="single" w:sz="4" w:space="0" w:color="auto"/>
              <w:left w:val="single" w:sz="4" w:space="0" w:color="auto"/>
              <w:bottom w:val="single" w:sz="4" w:space="0" w:color="auto"/>
              <w:right w:val="single" w:sz="4" w:space="0" w:color="auto"/>
            </w:tcBorders>
            <w:vAlign w:val="center"/>
          </w:tcPr>
          <w:p w:rsidR="007E6C96" w:rsidRDefault="007E6C96" w:rsidP="00781727">
            <w:pPr>
              <w:jc w:val="center"/>
              <w:rPr>
                <w:rFonts w:ascii="Times New Roman" w:hAnsi="Times New Roman" w:cs="Times New Roman"/>
                <w:sz w:val="24"/>
                <w:szCs w:val="24"/>
              </w:rPr>
            </w:pPr>
            <w:r>
              <w:rPr>
                <w:rFonts w:ascii="Times New Roman" w:hAnsi="Times New Roman" w:cs="Times New Roman"/>
                <w:sz w:val="28"/>
                <w:szCs w:val="28"/>
              </w:rPr>
              <w:t>Реконструкции водопровода</w:t>
            </w:r>
            <w:r>
              <w:rPr>
                <w:rFonts w:ascii="Times New Roman" w:hAnsi="Times New Roman" w:cs="Times New Roman"/>
                <w:sz w:val="24"/>
                <w:szCs w:val="24"/>
              </w:rPr>
              <w:t xml:space="preserve"> по ул. Гагарина</w:t>
            </w:r>
          </w:p>
          <w:p w:rsidR="007E6C96" w:rsidRDefault="007E6C96" w:rsidP="00781727">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Cs/>
              </w:rPr>
            </w:pPr>
          </w:p>
        </w:tc>
        <w:tc>
          <w:tcPr>
            <w:tcW w:w="1710" w:type="dxa"/>
            <w:tcBorders>
              <w:top w:val="single" w:sz="4" w:space="0" w:color="auto"/>
              <w:left w:val="single" w:sz="4" w:space="0" w:color="auto"/>
              <w:bottom w:val="single" w:sz="4" w:space="0" w:color="auto"/>
              <w:right w:val="single" w:sz="4" w:space="0" w:color="auto"/>
            </w:tcBorders>
            <w:vAlign w:val="center"/>
          </w:tcPr>
          <w:p w:rsidR="007E6C96" w:rsidRDefault="007E6C96" w:rsidP="00781727">
            <w:pPr>
              <w:jc w:val="center"/>
              <w:rPr>
                <w:rFonts w:ascii="Times New Roman" w:hAnsi="Times New Roman" w:cs="Times New Roman"/>
                <w:sz w:val="24"/>
                <w:szCs w:val="24"/>
              </w:rPr>
            </w:pPr>
            <w:r>
              <w:rPr>
                <w:rFonts w:ascii="Times New Roman" w:hAnsi="Times New Roman" w:cs="Times New Roman"/>
                <w:sz w:val="24"/>
                <w:szCs w:val="24"/>
              </w:rPr>
              <w:t>750</w:t>
            </w:r>
          </w:p>
          <w:p w:rsidR="007E6C96" w:rsidRPr="001B2F5B" w:rsidRDefault="007E6C96" w:rsidP="00781727">
            <w:pPr>
              <w:jc w:val="center"/>
              <w:outlineLvl w:val="2"/>
              <w:rPr>
                <w:rFonts w:ascii="Times New Roman" w:hAnsi="Times New Roman" w:cs="Times New Roman"/>
                <w:bCs/>
              </w:rPr>
            </w:pPr>
          </w:p>
        </w:tc>
        <w:tc>
          <w:tcPr>
            <w:tcW w:w="780" w:type="dxa"/>
            <w:tcBorders>
              <w:top w:val="single" w:sz="4" w:space="0" w:color="auto"/>
              <w:left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Cs/>
              </w:rPr>
            </w:pPr>
            <w:r w:rsidRPr="001B2F5B">
              <w:rPr>
                <w:rFonts w:ascii="Times New Roman" w:hAnsi="Times New Roman" w:cs="Times New Roman"/>
                <w:bCs/>
              </w:rPr>
              <w:t>2017-2027</w:t>
            </w:r>
          </w:p>
        </w:tc>
        <w:tc>
          <w:tcPr>
            <w:tcW w:w="1054" w:type="dxa"/>
            <w:tcBorders>
              <w:top w:val="single" w:sz="4" w:space="0" w:color="auto"/>
              <w:left w:val="single" w:sz="4" w:space="0" w:color="auto"/>
              <w:right w:val="single" w:sz="4" w:space="0" w:color="auto"/>
            </w:tcBorders>
            <w:vAlign w:val="center"/>
          </w:tcPr>
          <w:p w:rsidR="007E6C96" w:rsidRPr="001B2F5B" w:rsidRDefault="007E6C96" w:rsidP="00781727">
            <w:pPr>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Cs/>
              </w:rPr>
            </w:pPr>
          </w:p>
        </w:tc>
      </w:tr>
      <w:tr w:rsidR="007E6C96" w:rsidRPr="001B2F5B" w:rsidTr="00781727">
        <w:trPr>
          <w:trHeight w:val="429"/>
        </w:trPr>
        <w:tc>
          <w:tcPr>
            <w:tcW w:w="568"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
                <w:bCs/>
              </w:rPr>
            </w:pPr>
          </w:p>
        </w:tc>
        <w:tc>
          <w:tcPr>
            <w:tcW w:w="2696" w:type="dxa"/>
            <w:tcBorders>
              <w:top w:val="single" w:sz="4" w:space="0" w:color="auto"/>
              <w:left w:val="single" w:sz="4" w:space="0" w:color="auto"/>
              <w:bottom w:val="single" w:sz="4" w:space="0" w:color="auto"/>
              <w:right w:val="single" w:sz="4" w:space="0" w:color="auto"/>
            </w:tcBorders>
            <w:vAlign w:val="center"/>
            <w:hideMark/>
          </w:tcPr>
          <w:p w:rsidR="007E6C96" w:rsidRPr="001B2F5B" w:rsidRDefault="007E6C96" w:rsidP="00781727">
            <w:pPr>
              <w:jc w:val="center"/>
              <w:outlineLvl w:val="2"/>
              <w:rPr>
                <w:rFonts w:ascii="Times New Roman" w:hAnsi="Times New Roman" w:cs="Times New Roman"/>
                <w:b/>
                <w:bCs/>
              </w:rPr>
            </w:pPr>
            <w:r w:rsidRPr="001B2F5B">
              <w:rPr>
                <w:rFonts w:ascii="Times New Roman" w:hAnsi="Times New Roman" w:cs="Times New Roman"/>
                <w:b/>
                <w:bC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Cs/>
              </w:rPr>
            </w:pPr>
          </w:p>
        </w:tc>
        <w:tc>
          <w:tcPr>
            <w:tcW w:w="1710"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
                <w:bCs/>
                <w:szCs w:val="28"/>
              </w:rPr>
            </w:pPr>
            <w:r>
              <w:rPr>
                <w:rFonts w:ascii="Times New Roman" w:hAnsi="Times New Roman" w:cs="Times New Roman"/>
                <w:b/>
                <w:bCs/>
                <w:szCs w:val="28"/>
              </w:rPr>
              <w:t>1500</w:t>
            </w:r>
          </w:p>
        </w:tc>
        <w:tc>
          <w:tcPr>
            <w:tcW w:w="780"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Cs/>
              </w:rPr>
            </w:pPr>
          </w:p>
        </w:tc>
        <w:tc>
          <w:tcPr>
            <w:tcW w:w="1054"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E6C96" w:rsidRPr="001B2F5B" w:rsidRDefault="007E6C96" w:rsidP="00781727">
            <w:pPr>
              <w:jc w:val="center"/>
              <w:outlineLvl w:val="2"/>
              <w:rPr>
                <w:rFonts w:ascii="Times New Roman" w:hAnsi="Times New Roman" w:cs="Times New Roman"/>
                <w:bCs/>
              </w:rPr>
            </w:pPr>
          </w:p>
        </w:tc>
      </w:tr>
    </w:tbl>
    <w:p w:rsidR="007E6C96" w:rsidRPr="001B2F5B" w:rsidRDefault="007E6C96" w:rsidP="007E6C96">
      <w:pPr>
        <w:spacing w:after="0" w:line="360" w:lineRule="auto"/>
        <w:ind w:firstLine="720"/>
        <w:jc w:val="both"/>
        <w:rPr>
          <w:rFonts w:ascii="Times New Roman" w:hAnsi="Times New Roman"/>
          <w:sz w:val="28"/>
        </w:rPr>
      </w:pPr>
    </w:p>
    <w:p w:rsidR="007E6C96" w:rsidRDefault="007E6C96">
      <w:pPr>
        <w:rPr>
          <w:rFonts w:ascii="Times New Roman" w:eastAsia="Times New Roman" w:hAnsi="Times New Roman" w:cs="Times New Roman"/>
          <w:sz w:val="28"/>
          <w:szCs w:val="20"/>
        </w:rPr>
      </w:pPr>
      <w:r>
        <w:br w:type="page"/>
      </w:r>
    </w:p>
    <w:p w:rsidR="007E6C96" w:rsidRPr="007E6C96" w:rsidRDefault="007E6C96" w:rsidP="007E6C96">
      <w:pPr>
        <w:spacing w:line="360" w:lineRule="auto"/>
        <w:ind w:firstLine="708"/>
        <w:jc w:val="center"/>
        <w:outlineLvl w:val="2"/>
        <w:rPr>
          <w:rFonts w:ascii="Times New Roman" w:eastAsia="Calibri" w:hAnsi="Times New Roman" w:cs="Times New Roman"/>
          <w:b/>
          <w:bCs/>
          <w:sz w:val="28"/>
          <w:szCs w:val="28"/>
          <w:lang w:eastAsia="en-US"/>
        </w:rPr>
      </w:pPr>
      <w:r w:rsidRPr="007E6C96">
        <w:rPr>
          <w:rFonts w:ascii="Times New Roman" w:hAnsi="Times New Roman" w:cs="Times New Roman"/>
          <w:b/>
          <w:sz w:val="28"/>
          <w:szCs w:val="28"/>
        </w:rPr>
        <w:lastRenderedPageBreak/>
        <w:t xml:space="preserve">5.2. </w:t>
      </w:r>
      <w:r w:rsidRPr="007E6C96">
        <w:rPr>
          <w:rFonts w:ascii="Times New Roman" w:eastAsia="Calibri" w:hAnsi="Times New Roman" w:cs="Times New Roman"/>
          <w:b/>
          <w:bCs/>
          <w:sz w:val="28"/>
          <w:szCs w:val="28"/>
          <w:lang w:eastAsia="en-US"/>
        </w:rPr>
        <w:t xml:space="preserve">Программа инвестиционных проектов развития системы сбора и вывоза бытовых отходов </w:t>
      </w:r>
      <w:proofErr w:type="spellStart"/>
      <w:r w:rsidRPr="007E6C96">
        <w:rPr>
          <w:rFonts w:ascii="Times New Roman" w:eastAsia="Calibri" w:hAnsi="Times New Roman" w:cs="Times New Roman"/>
          <w:b/>
          <w:bCs/>
          <w:sz w:val="28"/>
          <w:szCs w:val="28"/>
          <w:lang w:eastAsia="en-US"/>
        </w:rPr>
        <w:t>Кергудского</w:t>
      </w:r>
      <w:proofErr w:type="spellEnd"/>
      <w:r w:rsidRPr="007E6C96">
        <w:rPr>
          <w:rFonts w:ascii="Times New Roman" w:eastAsia="Calibri" w:hAnsi="Times New Roman" w:cs="Times New Roman"/>
          <w:b/>
          <w:bCs/>
          <w:sz w:val="28"/>
          <w:szCs w:val="28"/>
          <w:lang w:eastAsia="en-US"/>
        </w:rPr>
        <w:t xml:space="preserve"> сельского поселения 2017-2027 годы (в ценах 2016)</w:t>
      </w:r>
    </w:p>
    <w:p w:rsidR="007E6C96" w:rsidRDefault="007E6C96" w:rsidP="007E6C96">
      <w:pPr>
        <w:overflowPunct w:val="0"/>
        <w:autoSpaceDE w:val="0"/>
        <w:autoSpaceDN w:val="0"/>
        <w:adjustRightInd w:val="0"/>
        <w:spacing w:after="0" w:line="360" w:lineRule="auto"/>
        <w:ind w:right="2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10</w:t>
      </w:r>
    </w:p>
    <w:tbl>
      <w:tblPr>
        <w:tblStyle w:val="2"/>
        <w:tblW w:w="0" w:type="auto"/>
        <w:tblLook w:val="04A0" w:firstRow="1" w:lastRow="0" w:firstColumn="1" w:lastColumn="0" w:noHBand="0" w:noVBand="1"/>
      </w:tblPr>
      <w:tblGrid>
        <w:gridCol w:w="533"/>
        <w:gridCol w:w="1390"/>
        <w:gridCol w:w="1313"/>
        <w:gridCol w:w="1569"/>
        <w:gridCol w:w="1425"/>
        <w:gridCol w:w="1384"/>
        <w:gridCol w:w="1957"/>
      </w:tblGrid>
      <w:tr w:rsidR="007E6C96" w:rsidRPr="007E6C96" w:rsidTr="00781727">
        <w:tc>
          <w:tcPr>
            <w:tcW w:w="54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 xml:space="preserve">№ </w:t>
            </w:r>
            <w:proofErr w:type="gramStart"/>
            <w:r w:rsidRPr="007E6C96">
              <w:rPr>
                <w:rFonts w:ascii="Times New Roman" w:hAnsi="Times New Roman" w:cs="Times New Roman"/>
                <w:b/>
                <w:bCs/>
                <w:sz w:val="24"/>
                <w:szCs w:val="24"/>
              </w:rPr>
              <w:t>п</w:t>
            </w:r>
            <w:proofErr w:type="gramEnd"/>
            <w:r w:rsidRPr="007E6C96">
              <w:rPr>
                <w:rFonts w:ascii="Times New Roman" w:hAnsi="Times New Roman" w:cs="Times New Roman"/>
                <w:b/>
                <w:bCs/>
                <w:sz w:val="24"/>
                <w:szCs w:val="24"/>
              </w:rPr>
              <w:t>/п</w:t>
            </w:r>
          </w:p>
        </w:tc>
        <w:tc>
          <w:tcPr>
            <w:tcW w:w="124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Описание проекта</w:t>
            </w:r>
          </w:p>
        </w:tc>
        <w:tc>
          <w:tcPr>
            <w:tcW w:w="1573"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Цель проекта</w:t>
            </w:r>
          </w:p>
        </w:tc>
        <w:tc>
          <w:tcPr>
            <w:tcW w:w="1527"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Технические параметры проекта</w:t>
            </w:r>
          </w:p>
        </w:tc>
        <w:tc>
          <w:tcPr>
            <w:tcW w:w="130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 xml:space="preserve">Затраты на реализацию проекта (тыс. </w:t>
            </w:r>
            <w:proofErr w:type="spellStart"/>
            <w:r w:rsidRPr="007E6C96">
              <w:rPr>
                <w:rFonts w:ascii="Times New Roman" w:hAnsi="Times New Roman" w:cs="Times New Roman"/>
                <w:b/>
                <w:bCs/>
                <w:sz w:val="24"/>
                <w:szCs w:val="24"/>
              </w:rPr>
              <w:t>руб</w:t>
            </w:r>
            <w:proofErr w:type="spellEnd"/>
            <w:r w:rsidRPr="007E6C96">
              <w:rPr>
                <w:rFonts w:ascii="Times New Roman" w:hAnsi="Times New Roman" w:cs="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Срок реализации проекта</w:t>
            </w:r>
          </w:p>
        </w:tc>
        <w:tc>
          <w:tcPr>
            <w:tcW w:w="187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Предполагаемый источник финансирования</w:t>
            </w:r>
          </w:p>
        </w:tc>
      </w:tr>
      <w:tr w:rsidR="007E6C96" w:rsidRPr="007E6C96" w:rsidTr="00781727">
        <w:tc>
          <w:tcPr>
            <w:tcW w:w="54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1</w:t>
            </w:r>
          </w:p>
        </w:tc>
        <w:tc>
          <w:tcPr>
            <w:tcW w:w="124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2</w:t>
            </w:r>
          </w:p>
        </w:tc>
        <w:tc>
          <w:tcPr>
            <w:tcW w:w="1573"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3</w:t>
            </w:r>
          </w:p>
        </w:tc>
        <w:tc>
          <w:tcPr>
            <w:tcW w:w="1527"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4</w:t>
            </w:r>
          </w:p>
        </w:tc>
        <w:tc>
          <w:tcPr>
            <w:tcW w:w="130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6</w:t>
            </w:r>
          </w:p>
        </w:tc>
        <w:tc>
          <w:tcPr>
            <w:tcW w:w="187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7</w:t>
            </w:r>
          </w:p>
        </w:tc>
      </w:tr>
      <w:tr w:rsidR="007E6C96" w:rsidRPr="007E6C96" w:rsidTr="00781727">
        <w:tc>
          <w:tcPr>
            <w:tcW w:w="54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1</w:t>
            </w:r>
          </w:p>
        </w:tc>
        <w:tc>
          <w:tcPr>
            <w:tcW w:w="124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Сбор, вызов и утилизация бытовых отходов</w:t>
            </w:r>
          </w:p>
        </w:tc>
        <w:tc>
          <w:tcPr>
            <w:tcW w:w="1573"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Cs/>
                <w:sz w:val="24"/>
                <w:szCs w:val="24"/>
              </w:rPr>
            </w:pPr>
            <w:r w:rsidRPr="007E6C96">
              <w:rPr>
                <w:rFonts w:ascii="Times New Roman" w:hAnsi="Times New Roman" w:cs="Times New Roman"/>
                <w:bCs/>
                <w:sz w:val="24"/>
                <w:szCs w:val="24"/>
              </w:rPr>
              <w:t>Снижение затрат и повышение качества оказания услуг по сбору и утилизации бытовых отходов</w:t>
            </w:r>
          </w:p>
        </w:tc>
        <w:tc>
          <w:tcPr>
            <w:tcW w:w="1527"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Cs/>
                <w:sz w:val="24"/>
                <w:szCs w:val="24"/>
              </w:rPr>
            </w:pPr>
            <w:r w:rsidRPr="007E6C96">
              <w:rPr>
                <w:rFonts w:ascii="Times New Roman" w:hAnsi="Times New Roman" w:cs="Times New Roman"/>
                <w:bCs/>
                <w:sz w:val="24"/>
                <w:szCs w:val="24"/>
              </w:rPr>
              <w:t xml:space="preserve">Приобретение и установка бункера емк. 5 </w:t>
            </w:r>
            <w:proofErr w:type="spellStart"/>
            <w:r w:rsidRPr="007E6C96">
              <w:rPr>
                <w:rFonts w:ascii="Times New Roman" w:hAnsi="Times New Roman" w:cs="Times New Roman"/>
                <w:bCs/>
                <w:sz w:val="24"/>
                <w:szCs w:val="24"/>
              </w:rPr>
              <w:t>куб</w:t>
            </w:r>
            <w:proofErr w:type="gramStart"/>
            <w:r w:rsidRPr="007E6C96">
              <w:rPr>
                <w:rFonts w:ascii="Times New Roman" w:hAnsi="Times New Roman" w:cs="Times New Roman"/>
                <w:bCs/>
                <w:sz w:val="24"/>
                <w:szCs w:val="24"/>
              </w:rPr>
              <w:t>.м</w:t>
            </w:r>
            <w:proofErr w:type="spellEnd"/>
            <w:proofErr w:type="gramEnd"/>
            <w:r w:rsidRPr="007E6C96">
              <w:rPr>
                <w:rFonts w:ascii="Times New Roman" w:hAnsi="Times New Roman" w:cs="Times New Roman"/>
                <w:bCs/>
                <w:sz w:val="24"/>
                <w:szCs w:val="24"/>
              </w:rPr>
              <w:t xml:space="preserve"> – 1ед.</w:t>
            </w:r>
          </w:p>
        </w:tc>
        <w:tc>
          <w:tcPr>
            <w:tcW w:w="1308" w:type="dxa"/>
            <w:tcBorders>
              <w:top w:val="single" w:sz="4" w:space="0" w:color="auto"/>
              <w:left w:val="single" w:sz="4" w:space="0" w:color="auto"/>
              <w:bottom w:val="single" w:sz="4" w:space="0" w:color="auto"/>
              <w:right w:val="single" w:sz="4" w:space="0" w:color="auto"/>
            </w:tcBorders>
          </w:tcPr>
          <w:p w:rsidR="007E6C96" w:rsidRPr="007E6C96" w:rsidRDefault="007E6C96" w:rsidP="00781727">
            <w:pPr>
              <w:spacing w:line="276" w:lineRule="auto"/>
              <w:jc w:val="center"/>
              <w:outlineLvl w:val="2"/>
              <w:rPr>
                <w:rFonts w:ascii="Times New Roman" w:hAnsi="Times New Roman" w:cs="Times New Roman"/>
                <w:bCs/>
                <w:sz w:val="24"/>
                <w:szCs w:val="24"/>
              </w:rPr>
            </w:pPr>
            <w:r w:rsidRPr="007E6C96">
              <w:rPr>
                <w:rFonts w:ascii="Times New Roman" w:hAnsi="Times New Roman" w:cs="Times New Roman"/>
                <w:bCs/>
                <w:sz w:val="24"/>
                <w:szCs w:val="24"/>
              </w:rPr>
              <w:t>20</w:t>
            </w:r>
          </w:p>
        </w:tc>
        <w:tc>
          <w:tcPr>
            <w:tcW w:w="1417"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Cs/>
                <w:sz w:val="24"/>
                <w:szCs w:val="24"/>
              </w:rPr>
            </w:pPr>
            <w:r w:rsidRPr="007E6C96">
              <w:rPr>
                <w:rFonts w:ascii="Times New Roman" w:hAnsi="Times New Roman" w:cs="Times New Roman"/>
                <w:bCs/>
                <w:sz w:val="24"/>
                <w:szCs w:val="24"/>
              </w:rPr>
              <w:t>2017-2027</w:t>
            </w:r>
          </w:p>
        </w:tc>
        <w:tc>
          <w:tcPr>
            <w:tcW w:w="187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Cs/>
                <w:sz w:val="24"/>
                <w:szCs w:val="24"/>
              </w:rPr>
            </w:pPr>
            <w:r w:rsidRPr="007E6C96">
              <w:rPr>
                <w:rFonts w:ascii="Times New Roman" w:hAnsi="Times New Roman" w:cs="Times New Roman"/>
                <w:bCs/>
                <w:sz w:val="24"/>
                <w:szCs w:val="24"/>
              </w:rPr>
              <w:t>Инвестиционная программа</w:t>
            </w:r>
          </w:p>
        </w:tc>
      </w:tr>
      <w:tr w:rsidR="007E6C96" w:rsidRPr="007E6C96" w:rsidTr="00781727">
        <w:trPr>
          <w:trHeight w:val="82"/>
        </w:trPr>
        <w:tc>
          <w:tcPr>
            <w:tcW w:w="548" w:type="dxa"/>
            <w:tcBorders>
              <w:top w:val="single" w:sz="4" w:space="0" w:color="auto"/>
              <w:left w:val="single" w:sz="4" w:space="0" w:color="auto"/>
              <w:bottom w:val="single" w:sz="4" w:space="0" w:color="auto"/>
              <w:right w:val="single" w:sz="4" w:space="0" w:color="auto"/>
            </w:tcBorders>
          </w:tcPr>
          <w:p w:rsidR="007E6C96" w:rsidRPr="007E6C96" w:rsidRDefault="007E6C96" w:rsidP="00781727">
            <w:pPr>
              <w:spacing w:line="276" w:lineRule="auto"/>
              <w:jc w:val="center"/>
              <w:outlineLvl w:val="2"/>
              <w:rPr>
                <w:rFonts w:ascii="Times New Roman" w:hAnsi="Times New Roman" w:cs="Times New Roman"/>
                <w:b/>
                <w:bCs/>
                <w:sz w:val="24"/>
                <w:szCs w:val="24"/>
              </w:rPr>
            </w:pPr>
          </w:p>
        </w:tc>
        <w:tc>
          <w:tcPr>
            <w:tcW w:w="1248" w:type="dxa"/>
            <w:tcBorders>
              <w:top w:val="single" w:sz="4" w:space="0" w:color="auto"/>
              <w:left w:val="single" w:sz="4" w:space="0" w:color="auto"/>
              <w:bottom w:val="single" w:sz="4" w:space="0" w:color="auto"/>
              <w:right w:val="single" w:sz="4" w:space="0" w:color="auto"/>
            </w:tcBorders>
            <w:hideMark/>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Итого</w:t>
            </w:r>
          </w:p>
        </w:tc>
        <w:tc>
          <w:tcPr>
            <w:tcW w:w="1573" w:type="dxa"/>
            <w:tcBorders>
              <w:top w:val="single" w:sz="4" w:space="0" w:color="auto"/>
              <w:left w:val="single" w:sz="4" w:space="0" w:color="auto"/>
              <w:bottom w:val="single" w:sz="4" w:space="0" w:color="auto"/>
              <w:right w:val="single" w:sz="4" w:space="0" w:color="auto"/>
            </w:tcBorders>
          </w:tcPr>
          <w:p w:rsidR="007E6C96" w:rsidRPr="007E6C96" w:rsidRDefault="007E6C96" w:rsidP="00781727">
            <w:pPr>
              <w:spacing w:line="276" w:lineRule="auto"/>
              <w:jc w:val="center"/>
              <w:outlineLvl w:val="2"/>
              <w:rPr>
                <w:rFonts w:ascii="Times New Roman" w:hAnsi="Times New Roman" w:cs="Times New Roman"/>
                <w:b/>
                <w:bCs/>
                <w:sz w:val="24"/>
                <w:szCs w:val="24"/>
              </w:rPr>
            </w:pPr>
          </w:p>
        </w:tc>
        <w:tc>
          <w:tcPr>
            <w:tcW w:w="1527" w:type="dxa"/>
            <w:tcBorders>
              <w:top w:val="single" w:sz="4" w:space="0" w:color="auto"/>
              <w:left w:val="single" w:sz="4" w:space="0" w:color="auto"/>
              <w:bottom w:val="single" w:sz="4" w:space="0" w:color="auto"/>
              <w:right w:val="single" w:sz="4" w:space="0" w:color="auto"/>
            </w:tcBorders>
          </w:tcPr>
          <w:p w:rsidR="007E6C96" w:rsidRPr="007E6C96" w:rsidRDefault="007E6C96" w:rsidP="00781727">
            <w:pPr>
              <w:spacing w:line="276" w:lineRule="auto"/>
              <w:jc w:val="center"/>
              <w:outlineLvl w:val="2"/>
              <w:rPr>
                <w:rFonts w:ascii="Times New Roman" w:hAnsi="Times New Roman" w:cs="Times New Roman"/>
                <w:b/>
                <w:bCs/>
                <w:sz w:val="24"/>
                <w:szCs w:val="24"/>
              </w:rPr>
            </w:pPr>
          </w:p>
        </w:tc>
        <w:tc>
          <w:tcPr>
            <w:tcW w:w="1308" w:type="dxa"/>
            <w:tcBorders>
              <w:top w:val="single" w:sz="4" w:space="0" w:color="auto"/>
              <w:left w:val="single" w:sz="4" w:space="0" w:color="auto"/>
              <w:bottom w:val="single" w:sz="4" w:space="0" w:color="auto"/>
              <w:right w:val="single" w:sz="4" w:space="0" w:color="auto"/>
            </w:tcBorders>
          </w:tcPr>
          <w:p w:rsidR="007E6C96" w:rsidRPr="007E6C96" w:rsidRDefault="007E6C96" w:rsidP="00781727">
            <w:pPr>
              <w:spacing w:line="276" w:lineRule="auto"/>
              <w:jc w:val="center"/>
              <w:outlineLvl w:val="2"/>
              <w:rPr>
                <w:rFonts w:ascii="Times New Roman" w:hAnsi="Times New Roman" w:cs="Times New Roman"/>
                <w:b/>
                <w:bCs/>
                <w:sz w:val="24"/>
                <w:szCs w:val="24"/>
              </w:rPr>
            </w:pPr>
            <w:r w:rsidRPr="007E6C96">
              <w:rPr>
                <w:rFonts w:ascii="Times New Roman" w:hAnsi="Times New Roman" w:cs="Times New Roman"/>
                <w:b/>
                <w:bCs/>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7E6C96" w:rsidRPr="007E6C96" w:rsidRDefault="007E6C96" w:rsidP="00781727">
            <w:pPr>
              <w:spacing w:line="276" w:lineRule="auto"/>
              <w:jc w:val="center"/>
              <w:outlineLvl w:val="2"/>
              <w:rPr>
                <w:rFonts w:ascii="Times New Roman" w:hAnsi="Times New Roman" w:cs="Times New Roman"/>
                <w:b/>
                <w:bCs/>
                <w:sz w:val="24"/>
                <w:szCs w:val="24"/>
              </w:rPr>
            </w:pPr>
          </w:p>
        </w:tc>
        <w:tc>
          <w:tcPr>
            <w:tcW w:w="1878" w:type="dxa"/>
            <w:tcBorders>
              <w:top w:val="single" w:sz="4" w:space="0" w:color="auto"/>
              <w:left w:val="single" w:sz="4" w:space="0" w:color="auto"/>
              <w:bottom w:val="single" w:sz="4" w:space="0" w:color="auto"/>
              <w:right w:val="single" w:sz="4" w:space="0" w:color="auto"/>
            </w:tcBorders>
          </w:tcPr>
          <w:p w:rsidR="007E6C96" w:rsidRPr="007E6C96" w:rsidRDefault="007E6C96" w:rsidP="00781727">
            <w:pPr>
              <w:spacing w:line="276" w:lineRule="auto"/>
              <w:jc w:val="center"/>
              <w:outlineLvl w:val="2"/>
              <w:rPr>
                <w:rFonts w:ascii="Times New Roman" w:hAnsi="Times New Roman" w:cs="Times New Roman"/>
                <w:b/>
                <w:bCs/>
                <w:sz w:val="24"/>
                <w:szCs w:val="24"/>
              </w:rPr>
            </w:pPr>
          </w:p>
        </w:tc>
      </w:tr>
    </w:tbl>
    <w:p w:rsidR="007E6C96" w:rsidRDefault="007E6C96" w:rsidP="007E6C96">
      <w:pPr>
        <w:spacing w:after="0" w:line="360" w:lineRule="auto"/>
        <w:ind w:firstLine="709"/>
        <w:jc w:val="both"/>
        <w:rPr>
          <w:rFonts w:ascii="Times New Roman" w:hAnsi="Times New Roman" w:cs="Times New Roman"/>
          <w:sz w:val="28"/>
          <w:szCs w:val="28"/>
        </w:rPr>
      </w:pPr>
    </w:p>
    <w:p w:rsidR="007E6C96" w:rsidRDefault="007E6C96">
      <w:pPr>
        <w:rPr>
          <w:rFonts w:ascii="Times New Roman" w:eastAsia="Times New Roman" w:hAnsi="Times New Roman" w:cs="Times New Roman"/>
          <w:sz w:val="28"/>
          <w:szCs w:val="20"/>
        </w:rPr>
      </w:pPr>
      <w:r>
        <w:br w:type="page"/>
      </w:r>
    </w:p>
    <w:p w:rsidR="007E6C96" w:rsidRPr="003077C5" w:rsidRDefault="007E6C96" w:rsidP="007E6C96">
      <w:pPr>
        <w:spacing w:line="360" w:lineRule="auto"/>
        <w:ind w:firstLine="567"/>
        <w:jc w:val="center"/>
        <w:outlineLvl w:val="2"/>
        <w:rPr>
          <w:rFonts w:ascii="Times New Roman" w:eastAsia="Calibri" w:hAnsi="Times New Roman" w:cs="Times New Roman"/>
          <w:b/>
          <w:bCs/>
          <w:sz w:val="28"/>
          <w:szCs w:val="28"/>
          <w:lang w:eastAsia="en-US"/>
        </w:rPr>
      </w:pPr>
      <w:r w:rsidRPr="003077C5">
        <w:rPr>
          <w:rFonts w:ascii="Times New Roman" w:eastAsia="Calibri" w:hAnsi="Times New Roman" w:cs="Times New Roman"/>
          <w:b/>
          <w:bCs/>
          <w:sz w:val="28"/>
          <w:szCs w:val="28"/>
          <w:lang w:eastAsia="en-US"/>
        </w:rPr>
        <w:lastRenderedPageBreak/>
        <w:t>6. Источники инвестиций, тарифы и доступность программы для населения</w:t>
      </w:r>
    </w:p>
    <w:p w:rsidR="007E6C96" w:rsidRDefault="007E6C96" w:rsidP="007E6C96">
      <w:pPr>
        <w:spacing w:after="0" w:line="360" w:lineRule="auto"/>
        <w:ind w:firstLine="567"/>
        <w:jc w:val="both"/>
        <w:rPr>
          <w:rFonts w:ascii="Times New Roman" w:eastAsia="Calibri" w:hAnsi="Times New Roman" w:cs="Times New Roman"/>
          <w:sz w:val="28"/>
          <w:szCs w:val="28"/>
          <w:lang w:eastAsia="en-US"/>
        </w:rPr>
      </w:pPr>
      <w:r w:rsidRPr="0062236D">
        <w:rPr>
          <w:rFonts w:ascii="Times New Roman" w:eastAsia="Calibri" w:hAnsi="Times New Roman" w:cs="Times New Roman"/>
          <w:sz w:val="28"/>
          <w:szCs w:val="28"/>
          <w:lang w:eastAsia="en-US"/>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7E6C96" w:rsidRPr="00437C1D" w:rsidRDefault="007E6C96" w:rsidP="007E6C96">
      <w:pPr>
        <w:spacing w:after="0" w:line="360" w:lineRule="auto"/>
        <w:ind w:firstLine="567"/>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7E6C96" w:rsidRPr="00437C1D" w:rsidRDefault="007E6C96" w:rsidP="007E6C96">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7E6C96" w:rsidRPr="00437C1D" w:rsidRDefault="007E6C96" w:rsidP="007E6C96">
      <w:pPr>
        <w:spacing w:after="0" w:line="360" w:lineRule="auto"/>
        <w:ind w:firstLine="709"/>
        <w:jc w:val="both"/>
        <w:rPr>
          <w:rFonts w:ascii="Times New Roman" w:eastAsia="Calibri" w:hAnsi="Times New Roman" w:cs="Times New Roman"/>
          <w:sz w:val="28"/>
          <w:szCs w:val="28"/>
        </w:rPr>
      </w:pPr>
      <w:r w:rsidRPr="00073A83">
        <w:rPr>
          <w:rFonts w:ascii="Times New Roman" w:eastAsia="Calibri" w:hAnsi="Times New Roman" w:cs="Times New Roman"/>
          <w:sz w:val="28"/>
          <w:szCs w:val="28"/>
        </w:rPr>
        <w:t>Запланированный объем средств</w:t>
      </w:r>
      <w:r>
        <w:rPr>
          <w:rFonts w:ascii="Times New Roman" w:eastAsia="Calibri" w:hAnsi="Times New Roman" w:cs="Times New Roman"/>
          <w:sz w:val="28"/>
          <w:szCs w:val="28"/>
        </w:rPr>
        <w:t xml:space="preserve"> на реализацию Программы на 2017</w:t>
      </w:r>
      <w:r w:rsidRPr="00073A83">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7</w:t>
      </w:r>
      <w:r w:rsidRPr="00073A83">
        <w:rPr>
          <w:rFonts w:ascii="Times New Roman" w:eastAsia="Calibri" w:hAnsi="Times New Roman" w:cs="Times New Roman"/>
          <w:sz w:val="28"/>
          <w:szCs w:val="28"/>
        </w:rPr>
        <w:t xml:space="preserve"> годы составляет </w:t>
      </w:r>
      <w:r w:rsidR="00206A4D">
        <w:rPr>
          <w:rFonts w:ascii="Times New Roman" w:eastAsia="Calibri" w:hAnsi="Times New Roman" w:cs="Times New Roman"/>
          <w:b/>
          <w:sz w:val="28"/>
          <w:szCs w:val="28"/>
        </w:rPr>
        <w:t>1520</w:t>
      </w:r>
      <w:r w:rsidRPr="00355A1E">
        <w:rPr>
          <w:rFonts w:ascii="Times New Roman" w:eastAsia="Calibri" w:hAnsi="Times New Roman" w:cs="Times New Roman"/>
          <w:sz w:val="28"/>
          <w:szCs w:val="28"/>
        </w:rPr>
        <w:t>тыс. рублей</w:t>
      </w:r>
    </w:p>
    <w:p w:rsidR="007E6C96" w:rsidRPr="00437C1D" w:rsidRDefault="007E6C96" w:rsidP="007E6C96">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w:t>
      </w:r>
      <w:r>
        <w:rPr>
          <w:rFonts w:ascii="Times New Roman" w:eastAsia="Calibri" w:hAnsi="Times New Roman" w:cs="Times New Roman"/>
          <w:sz w:val="28"/>
          <w:szCs w:val="28"/>
        </w:rPr>
        <w:t>лена в таблицах 11  и 12</w:t>
      </w:r>
    </w:p>
    <w:p w:rsidR="007E6C96" w:rsidRDefault="007E6C96" w:rsidP="007E6C96">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Финансово-экономическ</w:t>
      </w:r>
      <w:r>
        <w:rPr>
          <w:rFonts w:ascii="Times New Roman" w:eastAsia="Calibri" w:hAnsi="Times New Roman" w:cs="Times New Roman"/>
          <w:sz w:val="28"/>
          <w:szCs w:val="28"/>
        </w:rPr>
        <w:t xml:space="preserve">ое обоснование программы на 2017 – 2027 </w:t>
      </w:r>
      <w:r w:rsidRPr="00437C1D">
        <w:rPr>
          <w:rFonts w:ascii="Times New Roman" w:eastAsia="Calibri" w:hAnsi="Times New Roman" w:cs="Times New Roman"/>
          <w:sz w:val="28"/>
          <w:szCs w:val="28"/>
        </w:rPr>
        <w:t>годы будет производиться ежегодно, по мере уточнения утверждения инвестиционных программ и объемов финансирования.</w:t>
      </w:r>
    </w:p>
    <w:p w:rsidR="007E6C96" w:rsidRDefault="007E6C96" w:rsidP="007E6C9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06A4D" w:rsidRDefault="00206A4D" w:rsidP="00206A4D">
      <w:pPr>
        <w:spacing w:line="36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 xml:space="preserve">Объемы и сроки </w:t>
      </w:r>
      <w:proofErr w:type="gramStart"/>
      <w:r>
        <w:rPr>
          <w:rFonts w:ascii="Times New Roman" w:eastAsia="Calibri" w:hAnsi="Times New Roman" w:cs="Times New Roman"/>
          <w:b/>
          <w:sz w:val="28"/>
          <w:szCs w:val="28"/>
          <w:lang w:eastAsia="en-US"/>
        </w:rPr>
        <w:t>финансирования Программы комплексного развития систем коммунальной инфраструктуры муниципального образования</w:t>
      </w:r>
      <w:proofErr w:type="gramEnd"/>
      <w:r>
        <w:rPr>
          <w:rFonts w:ascii="Times New Roman" w:eastAsia="Calibri" w:hAnsi="Times New Roman" w:cs="Times New Roman"/>
          <w:b/>
          <w:sz w:val="28"/>
          <w:szCs w:val="28"/>
          <w:lang w:eastAsia="en-US"/>
        </w:rPr>
        <w:t xml:space="preserve"> на 2017 - 2027 годы (тыс. руб.)</w:t>
      </w:r>
    </w:p>
    <w:p w:rsidR="007E6C96" w:rsidRDefault="00206A4D" w:rsidP="00394F71">
      <w:pPr>
        <w:pStyle w:val="a4"/>
      </w:pPr>
      <w:r>
        <w:t>Таблица 11</w:t>
      </w: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320"/>
        <w:gridCol w:w="1386"/>
        <w:gridCol w:w="1403"/>
        <w:gridCol w:w="1629"/>
        <w:gridCol w:w="1938"/>
        <w:gridCol w:w="1614"/>
      </w:tblGrid>
      <w:tr w:rsidR="00206A4D" w:rsidTr="00781727">
        <w:trPr>
          <w:trHeight w:val="327"/>
        </w:trPr>
        <w:tc>
          <w:tcPr>
            <w:tcW w:w="564" w:type="dxa"/>
            <w:vMerge w:val="restart"/>
            <w:tcBorders>
              <w:top w:val="single" w:sz="4" w:space="0" w:color="auto"/>
              <w:left w:val="single" w:sz="4" w:space="0" w:color="auto"/>
              <w:bottom w:val="single" w:sz="4" w:space="0" w:color="auto"/>
              <w:right w:val="single" w:sz="4" w:space="0" w:color="auto"/>
            </w:tcBorders>
          </w:tcPr>
          <w:p w:rsidR="00206A4D" w:rsidRDefault="00206A4D" w:rsidP="00781727">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 xml:space="preserve">№ </w:t>
            </w: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p w:rsidR="00206A4D" w:rsidRDefault="00206A4D" w:rsidP="00781727">
            <w:pPr>
              <w:spacing w:line="360" w:lineRule="auto"/>
              <w:jc w:val="center"/>
              <w:outlineLvl w:val="2"/>
              <w:rPr>
                <w:rFonts w:ascii="Times New Roman" w:eastAsia="Calibri" w:hAnsi="Times New Roman" w:cs="Times New Roman"/>
                <w:b/>
                <w:bCs/>
              </w:rPr>
            </w:pPr>
          </w:p>
        </w:tc>
        <w:tc>
          <w:tcPr>
            <w:tcW w:w="2320" w:type="dxa"/>
            <w:vMerge w:val="restart"/>
            <w:tcBorders>
              <w:top w:val="single" w:sz="4" w:space="0" w:color="auto"/>
              <w:left w:val="single" w:sz="4" w:space="0" w:color="auto"/>
              <w:bottom w:val="single" w:sz="4" w:space="0" w:color="auto"/>
              <w:right w:val="single" w:sz="4" w:space="0" w:color="auto"/>
            </w:tcBorders>
          </w:tcPr>
          <w:p w:rsidR="00206A4D" w:rsidRDefault="00206A4D" w:rsidP="00781727">
            <w:pPr>
              <w:jc w:val="center"/>
              <w:rPr>
                <w:rFonts w:ascii="Times New Roman" w:eastAsia="Calibri" w:hAnsi="Times New Roman" w:cs="Times New Roman"/>
                <w:b/>
                <w:bCs/>
              </w:rPr>
            </w:pPr>
            <w:r>
              <w:rPr>
                <w:rFonts w:ascii="Times New Roman" w:eastAsia="Calibri" w:hAnsi="Times New Roman" w:cs="Times New Roman"/>
                <w:b/>
                <w:bCs/>
              </w:rPr>
              <w:t>Программы инвестиционных проектов</w:t>
            </w:r>
          </w:p>
          <w:p w:rsidR="00206A4D" w:rsidRDefault="00206A4D" w:rsidP="00781727">
            <w:pPr>
              <w:spacing w:line="360" w:lineRule="auto"/>
              <w:jc w:val="center"/>
              <w:outlineLvl w:val="2"/>
              <w:rPr>
                <w:rFonts w:ascii="Times New Roman" w:eastAsia="Calibri" w:hAnsi="Times New Roman" w:cs="Times New Roman"/>
                <w:b/>
                <w:bCs/>
              </w:rPr>
            </w:pPr>
          </w:p>
        </w:tc>
        <w:tc>
          <w:tcPr>
            <w:tcW w:w="1386" w:type="dxa"/>
            <w:vMerge w:val="restart"/>
            <w:tcBorders>
              <w:top w:val="single" w:sz="4" w:space="0" w:color="auto"/>
              <w:left w:val="single" w:sz="4" w:space="0" w:color="auto"/>
              <w:bottom w:val="single" w:sz="4" w:space="0" w:color="auto"/>
              <w:right w:val="single" w:sz="4" w:space="0" w:color="auto"/>
            </w:tcBorders>
          </w:tcPr>
          <w:p w:rsidR="00206A4D" w:rsidRDefault="00206A4D" w:rsidP="00781727">
            <w:pPr>
              <w:jc w:val="center"/>
              <w:rPr>
                <w:rFonts w:ascii="Times New Roman" w:eastAsia="Calibri" w:hAnsi="Times New Roman" w:cs="Times New Roman"/>
                <w:b/>
                <w:bCs/>
              </w:rPr>
            </w:pPr>
            <w:r>
              <w:rPr>
                <w:rFonts w:ascii="Times New Roman" w:eastAsia="Calibri" w:hAnsi="Times New Roman" w:cs="Times New Roman"/>
                <w:b/>
                <w:bCs/>
              </w:rPr>
              <w:t>Всего</w:t>
            </w:r>
          </w:p>
          <w:p w:rsidR="00206A4D" w:rsidRDefault="00206A4D" w:rsidP="00781727">
            <w:pPr>
              <w:spacing w:line="360" w:lineRule="auto"/>
              <w:jc w:val="center"/>
              <w:outlineLvl w:val="2"/>
              <w:rPr>
                <w:rFonts w:ascii="Times New Roman" w:eastAsia="Calibri" w:hAnsi="Times New Roman" w:cs="Times New Roman"/>
                <w:b/>
                <w:bCs/>
              </w:rPr>
            </w:pPr>
          </w:p>
        </w:tc>
        <w:tc>
          <w:tcPr>
            <w:tcW w:w="6584" w:type="dxa"/>
            <w:gridSpan w:val="4"/>
            <w:tcBorders>
              <w:top w:val="single" w:sz="4" w:space="0" w:color="auto"/>
              <w:left w:val="single" w:sz="4" w:space="0" w:color="auto"/>
              <w:bottom w:val="single" w:sz="4" w:space="0" w:color="auto"/>
              <w:right w:val="single" w:sz="4" w:space="0" w:color="auto"/>
            </w:tcBorders>
            <w:hideMark/>
          </w:tcPr>
          <w:p w:rsidR="00206A4D" w:rsidRDefault="00206A4D" w:rsidP="00781727">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В том числе по источникам финансирования</w:t>
            </w:r>
          </w:p>
        </w:tc>
      </w:tr>
      <w:tr w:rsidR="00206A4D" w:rsidTr="00781727">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after="0" w:line="240" w:lineRule="auto"/>
              <w:rPr>
                <w:rFonts w:ascii="Times New Roman" w:eastAsia="Calibri"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after="0" w:line="240" w:lineRule="auto"/>
              <w:rPr>
                <w:rFonts w:ascii="Times New Roman" w:eastAsia="Calibri"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after="0" w:line="240" w:lineRule="auto"/>
              <w:rPr>
                <w:rFonts w:ascii="Times New Roman" w:eastAsia="Calibri" w:hAnsi="Times New Roman" w:cs="Times New Roman"/>
                <w:b/>
                <w:bCs/>
              </w:rPr>
            </w:pPr>
          </w:p>
        </w:tc>
        <w:tc>
          <w:tcPr>
            <w:tcW w:w="1403" w:type="dxa"/>
            <w:tcBorders>
              <w:top w:val="single" w:sz="4" w:space="0" w:color="auto"/>
              <w:left w:val="single" w:sz="4" w:space="0" w:color="auto"/>
              <w:bottom w:val="single" w:sz="4" w:space="0" w:color="auto"/>
              <w:right w:val="single" w:sz="4" w:space="0" w:color="auto"/>
            </w:tcBorders>
            <w:hideMark/>
          </w:tcPr>
          <w:p w:rsidR="00206A4D" w:rsidRDefault="00206A4D" w:rsidP="00781727">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Бюджетные средства всех уровней</w:t>
            </w:r>
          </w:p>
        </w:tc>
        <w:tc>
          <w:tcPr>
            <w:tcW w:w="1629" w:type="dxa"/>
            <w:tcBorders>
              <w:top w:val="single" w:sz="4" w:space="0" w:color="auto"/>
              <w:left w:val="single" w:sz="4" w:space="0" w:color="auto"/>
              <w:bottom w:val="single" w:sz="4" w:space="0" w:color="auto"/>
              <w:right w:val="single" w:sz="4" w:space="0" w:color="auto"/>
            </w:tcBorders>
            <w:hideMark/>
          </w:tcPr>
          <w:p w:rsidR="00206A4D" w:rsidRDefault="00206A4D" w:rsidP="00781727">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Средства населения (плата за подключение)</w:t>
            </w:r>
          </w:p>
        </w:tc>
        <w:tc>
          <w:tcPr>
            <w:tcW w:w="1938" w:type="dxa"/>
            <w:tcBorders>
              <w:top w:val="single" w:sz="4" w:space="0" w:color="auto"/>
              <w:left w:val="single" w:sz="4" w:space="0" w:color="auto"/>
              <w:bottom w:val="single" w:sz="4" w:space="0" w:color="auto"/>
              <w:right w:val="single" w:sz="4" w:space="0" w:color="auto"/>
            </w:tcBorders>
            <w:hideMark/>
          </w:tcPr>
          <w:p w:rsidR="00206A4D" w:rsidRDefault="00206A4D" w:rsidP="00781727">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Кредиты (инвестиционная надбавка к тарифам)</w:t>
            </w:r>
          </w:p>
        </w:tc>
        <w:tc>
          <w:tcPr>
            <w:tcW w:w="1614" w:type="dxa"/>
            <w:tcBorders>
              <w:top w:val="single" w:sz="4" w:space="0" w:color="auto"/>
              <w:left w:val="single" w:sz="4" w:space="0" w:color="auto"/>
              <w:bottom w:val="single" w:sz="4" w:space="0" w:color="auto"/>
              <w:right w:val="single" w:sz="4" w:space="0" w:color="auto"/>
            </w:tcBorders>
            <w:hideMark/>
          </w:tcPr>
          <w:p w:rsidR="00206A4D" w:rsidRDefault="00206A4D" w:rsidP="00781727">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Прочие инвесторы застройщики</w:t>
            </w:r>
          </w:p>
        </w:tc>
      </w:tr>
      <w:tr w:rsidR="00206A4D" w:rsidTr="00781727">
        <w:trPr>
          <w:trHeight w:val="1677"/>
        </w:trPr>
        <w:tc>
          <w:tcPr>
            <w:tcW w:w="564" w:type="dxa"/>
            <w:tcBorders>
              <w:top w:val="single" w:sz="4" w:space="0" w:color="auto"/>
              <w:left w:val="single" w:sz="4" w:space="0" w:color="auto"/>
              <w:bottom w:val="single" w:sz="4" w:space="0" w:color="auto"/>
              <w:right w:val="single" w:sz="4" w:space="0" w:color="auto"/>
            </w:tcBorders>
            <w:hideMark/>
          </w:tcPr>
          <w:p w:rsidR="00206A4D" w:rsidRDefault="00206A4D" w:rsidP="00781727">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1</w:t>
            </w:r>
          </w:p>
        </w:tc>
        <w:tc>
          <w:tcPr>
            <w:tcW w:w="2320" w:type="dxa"/>
            <w:tcBorders>
              <w:top w:val="single" w:sz="4" w:space="0" w:color="auto"/>
              <w:left w:val="single" w:sz="4" w:space="0" w:color="auto"/>
              <w:bottom w:val="single" w:sz="4" w:space="0" w:color="auto"/>
              <w:right w:val="single" w:sz="4" w:space="0" w:color="auto"/>
            </w:tcBorders>
            <w:hideMark/>
          </w:tcPr>
          <w:p w:rsidR="00206A4D" w:rsidRDefault="00206A4D" w:rsidP="00781727">
            <w:pPr>
              <w:jc w:val="center"/>
              <w:rPr>
                <w:sz w:val="24"/>
                <w:szCs w:val="24"/>
              </w:rPr>
            </w:pPr>
            <w:r>
              <w:rPr>
                <w:rFonts w:ascii="Times New Roman" w:eastAsia="Calibri" w:hAnsi="Times New Roman" w:cs="Times New Roman"/>
                <w:b/>
                <w:bCs/>
                <w:sz w:val="24"/>
                <w:szCs w:val="24"/>
                <w:lang w:eastAsia="en-US"/>
              </w:rPr>
              <w:t>Программа инвестиционных проектов развития системы водоснабжения</w:t>
            </w:r>
          </w:p>
        </w:tc>
        <w:tc>
          <w:tcPr>
            <w:tcW w:w="1386" w:type="dxa"/>
            <w:tcBorders>
              <w:top w:val="single" w:sz="4" w:space="0" w:color="auto"/>
              <w:left w:val="single" w:sz="4" w:space="0" w:color="auto"/>
              <w:bottom w:val="single" w:sz="4" w:space="0" w:color="auto"/>
              <w:right w:val="single" w:sz="4" w:space="0" w:color="auto"/>
            </w:tcBorders>
            <w:vAlign w:val="center"/>
          </w:tcPr>
          <w:p w:rsidR="00206A4D" w:rsidRPr="000075FC" w:rsidRDefault="00206A4D" w:rsidP="00781727">
            <w:pPr>
              <w:spacing w:line="360" w:lineRule="auto"/>
              <w:jc w:val="center"/>
              <w:outlineLvl w:val="2"/>
              <w:rPr>
                <w:rFonts w:ascii="Times New Roman" w:eastAsia="Calibri" w:hAnsi="Times New Roman" w:cs="Times New Roman"/>
                <w:b/>
                <w:bCs/>
                <w:sz w:val="26"/>
                <w:szCs w:val="26"/>
              </w:rPr>
            </w:pPr>
            <w:r>
              <w:rPr>
                <w:rFonts w:ascii="Times New Roman" w:eastAsia="Calibri" w:hAnsi="Times New Roman" w:cs="Times New Roman"/>
                <w:b/>
                <w:bCs/>
                <w:sz w:val="26"/>
                <w:szCs w:val="26"/>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206A4D" w:rsidRPr="000075FC" w:rsidRDefault="00206A4D" w:rsidP="00781727">
            <w:pPr>
              <w:spacing w:line="360" w:lineRule="auto"/>
              <w:jc w:val="center"/>
              <w:outlineLvl w:val="2"/>
              <w:rPr>
                <w:rFonts w:ascii="Times New Roman" w:eastAsia="Calibri" w:hAnsi="Times New Roman" w:cs="Times New Roman"/>
                <w:b/>
                <w:bCs/>
                <w:sz w:val="26"/>
                <w:szCs w:val="26"/>
              </w:rPr>
            </w:pPr>
            <w:r>
              <w:rPr>
                <w:rFonts w:ascii="Times New Roman" w:eastAsia="Calibri" w:hAnsi="Times New Roman" w:cs="Times New Roman"/>
                <w:b/>
                <w:bCs/>
                <w:sz w:val="26"/>
                <w:szCs w:val="26"/>
              </w:rPr>
              <w:t>1500</w:t>
            </w:r>
          </w:p>
        </w:tc>
        <w:tc>
          <w:tcPr>
            <w:tcW w:w="1629" w:type="dxa"/>
            <w:tcBorders>
              <w:top w:val="single" w:sz="4" w:space="0" w:color="auto"/>
              <w:left w:val="single" w:sz="4" w:space="0" w:color="auto"/>
              <w:bottom w:val="single" w:sz="4" w:space="0" w:color="auto"/>
              <w:right w:val="single" w:sz="4" w:space="0" w:color="auto"/>
            </w:tcBorders>
          </w:tcPr>
          <w:p w:rsidR="00206A4D" w:rsidRDefault="00206A4D" w:rsidP="00781727">
            <w:pPr>
              <w:spacing w:line="360" w:lineRule="auto"/>
              <w:jc w:val="center"/>
              <w:outlineLvl w:val="2"/>
              <w:rPr>
                <w:rFonts w:ascii="Times New Roman" w:eastAsia="Calibri" w:hAnsi="Times New Roman" w:cs="Times New Roman"/>
                <w:bCs/>
              </w:rPr>
            </w:pPr>
          </w:p>
        </w:tc>
        <w:tc>
          <w:tcPr>
            <w:tcW w:w="1938" w:type="dxa"/>
            <w:tcBorders>
              <w:top w:val="single" w:sz="4" w:space="0" w:color="auto"/>
              <w:left w:val="single" w:sz="4" w:space="0" w:color="auto"/>
              <w:bottom w:val="single" w:sz="4" w:space="0" w:color="auto"/>
              <w:right w:val="single" w:sz="4" w:space="0" w:color="auto"/>
            </w:tcBorders>
            <w:hideMark/>
          </w:tcPr>
          <w:p w:rsidR="00206A4D" w:rsidRDefault="00206A4D" w:rsidP="00781727">
            <w:pPr>
              <w:spacing w:line="360" w:lineRule="auto"/>
              <w:jc w:val="center"/>
              <w:outlineLvl w:val="2"/>
              <w:rPr>
                <w:rFonts w:ascii="Times New Roman" w:eastAsia="Calibri" w:hAnsi="Times New Roman" w:cs="Times New Roman"/>
                <w:bCs/>
              </w:rPr>
            </w:pPr>
            <w:r>
              <w:rPr>
                <w:rFonts w:ascii="Times New Roman" w:eastAsia="Calibri" w:hAnsi="Times New Roman" w:cs="Times New Roman"/>
                <w:bCs/>
              </w:rPr>
              <w:t>-</w:t>
            </w:r>
          </w:p>
        </w:tc>
        <w:tc>
          <w:tcPr>
            <w:tcW w:w="1614" w:type="dxa"/>
            <w:tcBorders>
              <w:top w:val="single" w:sz="4" w:space="0" w:color="auto"/>
              <w:left w:val="single" w:sz="4" w:space="0" w:color="auto"/>
              <w:bottom w:val="single" w:sz="4" w:space="0" w:color="auto"/>
              <w:right w:val="single" w:sz="4" w:space="0" w:color="auto"/>
            </w:tcBorders>
            <w:hideMark/>
          </w:tcPr>
          <w:p w:rsidR="00206A4D" w:rsidRDefault="00206A4D" w:rsidP="00781727">
            <w:pPr>
              <w:spacing w:line="360" w:lineRule="auto"/>
              <w:jc w:val="center"/>
              <w:outlineLvl w:val="2"/>
              <w:rPr>
                <w:rFonts w:ascii="Times New Roman" w:eastAsia="Calibri" w:hAnsi="Times New Roman" w:cs="Times New Roman"/>
                <w:bCs/>
              </w:rPr>
            </w:pPr>
            <w:r>
              <w:rPr>
                <w:rFonts w:ascii="Times New Roman" w:eastAsia="Calibri" w:hAnsi="Times New Roman" w:cs="Times New Roman"/>
                <w:bCs/>
              </w:rPr>
              <w:t>-</w:t>
            </w:r>
          </w:p>
        </w:tc>
      </w:tr>
      <w:tr w:rsidR="00206A4D" w:rsidTr="00781727">
        <w:trPr>
          <w:trHeight w:val="420"/>
        </w:trPr>
        <w:tc>
          <w:tcPr>
            <w:tcW w:w="564" w:type="dxa"/>
            <w:tcBorders>
              <w:top w:val="single" w:sz="4" w:space="0" w:color="auto"/>
              <w:left w:val="single" w:sz="4" w:space="0" w:color="auto"/>
              <w:bottom w:val="single" w:sz="4" w:space="0" w:color="auto"/>
              <w:right w:val="single" w:sz="4" w:space="0" w:color="auto"/>
            </w:tcBorders>
            <w:hideMark/>
          </w:tcPr>
          <w:p w:rsidR="00206A4D" w:rsidRDefault="00206A4D" w:rsidP="00781727">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2</w:t>
            </w:r>
          </w:p>
        </w:tc>
        <w:tc>
          <w:tcPr>
            <w:tcW w:w="2320" w:type="dxa"/>
            <w:tcBorders>
              <w:top w:val="single" w:sz="4" w:space="0" w:color="auto"/>
              <w:left w:val="single" w:sz="4" w:space="0" w:color="auto"/>
              <w:bottom w:val="single" w:sz="4" w:space="0" w:color="auto"/>
              <w:right w:val="single" w:sz="4" w:space="0" w:color="auto"/>
            </w:tcBorders>
            <w:hideMark/>
          </w:tcPr>
          <w:p w:rsidR="00206A4D" w:rsidRDefault="00206A4D" w:rsidP="00781727">
            <w:pPr>
              <w:jc w:val="center"/>
              <w:rPr>
                <w:sz w:val="24"/>
                <w:szCs w:val="24"/>
              </w:rPr>
            </w:pPr>
            <w:r>
              <w:rPr>
                <w:rFonts w:ascii="Times New Roman" w:eastAsia="Calibri" w:hAnsi="Times New Roman" w:cs="Times New Roman"/>
                <w:b/>
                <w:bCs/>
                <w:sz w:val="24"/>
                <w:szCs w:val="24"/>
                <w:lang w:eastAsia="en-US"/>
              </w:rPr>
              <w:t>Программа инвестиционных проектов развития системы сбора и вывоза бытовых отходов</w:t>
            </w:r>
          </w:p>
        </w:tc>
        <w:tc>
          <w:tcPr>
            <w:tcW w:w="1386" w:type="dxa"/>
            <w:tcBorders>
              <w:top w:val="single" w:sz="4" w:space="0" w:color="auto"/>
              <w:left w:val="single" w:sz="4" w:space="0" w:color="auto"/>
              <w:bottom w:val="single" w:sz="4" w:space="0" w:color="auto"/>
              <w:right w:val="single" w:sz="4" w:space="0" w:color="auto"/>
            </w:tcBorders>
            <w:vAlign w:val="center"/>
          </w:tcPr>
          <w:p w:rsidR="00206A4D" w:rsidRPr="000075FC" w:rsidRDefault="00206A4D" w:rsidP="00781727">
            <w:pPr>
              <w:spacing w:line="360" w:lineRule="auto"/>
              <w:jc w:val="center"/>
              <w:outlineLvl w:val="2"/>
              <w:rPr>
                <w:rFonts w:ascii="Times New Roman" w:eastAsia="Calibri" w:hAnsi="Times New Roman" w:cs="Times New Roman"/>
                <w:b/>
                <w:bCs/>
                <w:sz w:val="26"/>
                <w:szCs w:val="26"/>
              </w:rPr>
            </w:pPr>
            <w:r>
              <w:rPr>
                <w:rFonts w:ascii="Times New Roman" w:eastAsia="Calibri" w:hAnsi="Times New Roman" w:cs="Times New Roman"/>
                <w:b/>
                <w:bCs/>
                <w:sz w:val="26"/>
                <w:szCs w:val="26"/>
              </w:rPr>
              <w:t>20</w:t>
            </w:r>
          </w:p>
        </w:tc>
        <w:tc>
          <w:tcPr>
            <w:tcW w:w="1403" w:type="dxa"/>
            <w:tcBorders>
              <w:top w:val="single" w:sz="4" w:space="0" w:color="auto"/>
              <w:left w:val="single" w:sz="4" w:space="0" w:color="auto"/>
              <w:bottom w:val="single" w:sz="4" w:space="0" w:color="auto"/>
              <w:right w:val="single" w:sz="4" w:space="0" w:color="auto"/>
            </w:tcBorders>
            <w:vAlign w:val="center"/>
          </w:tcPr>
          <w:p w:rsidR="00206A4D" w:rsidRPr="000075FC" w:rsidRDefault="00206A4D" w:rsidP="00781727">
            <w:pPr>
              <w:spacing w:line="360" w:lineRule="auto"/>
              <w:jc w:val="center"/>
              <w:outlineLvl w:val="2"/>
              <w:rPr>
                <w:rFonts w:ascii="Times New Roman" w:eastAsia="Calibri" w:hAnsi="Times New Roman" w:cs="Times New Roman"/>
                <w:b/>
                <w:bCs/>
                <w:sz w:val="26"/>
                <w:szCs w:val="26"/>
              </w:rPr>
            </w:pPr>
            <w:r>
              <w:rPr>
                <w:rFonts w:ascii="Times New Roman" w:eastAsia="Calibri" w:hAnsi="Times New Roman" w:cs="Times New Roman"/>
                <w:b/>
                <w:bCs/>
                <w:sz w:val="26"/>
                <w:szCs w:val="26"/>
              </w:rPr>
              <w:t>20</w:t>
            </w:r>
          </w:p>
        </w:tc>
        <w:tc>
          <w:tcPr>
            <w:tcW w:w="1629" w:type="dxa"/>
            <w:tcBorders>
              <w:top w:val="single" w:sz="4" w:space="0" w:color="auto"/>
              <w:left w:val="single" w:sz="4" w:space="0" w:color="auto"/>
              <w:bottom w:val="single" w:sz="4" w:space="0" w:color="auto"/>
              <w:right w:val="single" w:sz="4" w:space="0" w:color="auto"/>
            </w:tcBorders>
          </w:tcPr>
          <w:p w:rsidR="00206A4D" w:rsidRDefault="00206A4D" w:rsidP="00781727">
            <w:pPr>
              <w:spacing w:line="360" w:lineRule="auto"/>
              <w:jc w:val="center"/>
              <w:outlineLvl w:val="2"/>
              <w:rPr>
                <w:rFonts w:ascii="Times New Roman" w:eastAsia="Calibri" w:hAnsi="Times New Roman" w:cs="Times New Roman"/>
                <w:bCs/>
              </w:rPr>
            </w:pPr>
          </w:p>
        </w:tc>
        <w:tc>
          <w:tcPr>
            <w:tcW w:w="1938" w:type="dxa"/>
            <w:tcBorders>
              <w:top w:val="single" w:sz="4" w:space="0" w:color="auto"/>
              <w:left w:val="single" w:sz="4" w:space="0" w:color="auto"/>
              <w:bottom w:val="single" w:sz="4" w:space="0" w:color="auto"/>
              <w:right w:val="single" w:sz="4" w:space="0" w:color="auto"/>
            </w:tcBorders>
          </w:tcPr>
          <w:p w:rsidR="00206A4D" w:rsidRDefault="00206A4D" w:rsidP="00781727">
            <w:pPr>
              <w:spacing w:line="360" w:lineRule="auto"/>
              <w:jc w:val="center"/>
              <w:outlineLvl w:val="2"/>
              <w:rPr>
                <w:rFonts w:ascii="Times New Roman" w:eastAsia="Calibri" w:hAnsi="Times New Roman" w:cs="Times New Roman"/>
                <w:bCs/>
              </w:rPr>
            </w:pPr>
          </w:p>
        </w:tc>
        <w:tc>
          <w:tcPr>
            <w:tcW w:w="1614" w:type="dxa"/>
            <w:tcBorders>
              <w:top w:val="single" w:sz="4" w:space="0" w:color="auto"/>
              <w:left w:val="single" w:sz="4" w:space="0" w:color="auto"/>
              <w:bottom w:val="single" w:sz="4" w:space="0" w:color="auto"/>
              <w:right w:val="single" w:sz="4" w:space="0" w:color="auto"/>
            </w:tcBorders>
          </w:tcPr>
          <w:p w:rsidR="00206A4D" w:rsidRDefault="00206A4D" w:rsidP="00781727">
            <w:pPr>
              <w:spacing w:line="360" w:lineRule="auto"/>
              <w:jc w:val="center"/>
              <w:outlineLvl w:val="2"/>
              <w:rPr>
                <w:rFonts w:ascii="Times New Roman" w:eastAsia="Calibri" w:hAnsi="Times New Roman" w:cs="Times New Roman"/>
                <w:bCs/>
              </w:rPr>
            </w:pPr>
          </w:p>
        </w:tc>
      </w:tr>
      <w:tr w:rsidR="00206A4D" w:rsidTr="00781727">
        <w:trPr>
          <w:trHeight w:val="795"/>
        </w:trPr>
        <w:tc>
          <w:tcPr>
            <w:tcW w:w="564" w:type="dxa"/>
            <w:tcBorders>
              <w:top w:val="single" w:sz="4" w:space="0" w:color="auto"/>
              <w:left w:val="single" w:sz="4" w:space="0" w:color="auto"/>
              <w:bottom w:val="single" w:sz="4" w:space="0" w:color="auto"/>
              <w:right w:val="single" w:sz="4" w:space="0" w:color="auto"/>
            </w:tcBorders>
          </w:tcPr>
          <w:p w:rsidR="00206A4D" w:rsidRDefault="00206A4D" w:rsidP="00781727">
            <w:pPr>
              <w:spacing w:line="360" w:lineRule="auto"/>
              <w:jc w:val="center"/>
              <w:outlineLvl w:val="2"/>
              <w:rPr>
                <w:rFonts w:ascii="Times New Roman" w:eastAsia="Calibri" w:hAnsi="Times New Roman" w:cs="Times New Roman"/>
                <w:b/>
                <w:bCs/>
              </w:rPr>
            </w:pPr>
          </w:p>
        </w:tc>
        <w:tc>
          <w:tcPr>
            <w:tcW w:w="2320" w:type="dxa"/>
            <w:tcBorders>
              <w:top w:val="single" w:sz="4" w:space="0" w:color="auto"/>
              <w:left w:val="single" w:sz="4" w:space="0" w:color="auto"/>
              <w:bottom w:val="single" w:sz="4" w:space="0" w:color="auto"/>
              <w:right w:val="single" w:sz="4" w:space="0" w:color="auto"/>
            </w:tcBorders>
            <w:hideMark/>
          </w:tcPr>
          <w:p w:rsidR="00206A4D" w:rsidRDefault="00206A4D" w:rsidP="00781727">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Всего по Программе</w:t>
            </w:r>
          </w:p>
        </w:tc>
        <w:tc>
          <w:tcPr>
            <w:tcW w:w="1386" w:type="dxa"/>
            <w:tcBorders>
              <w:top w:val="single" w:sz="4" w:space="0" w:color="auto"/>
              <w:left w:val="single" w:sz="4" w:space="0" w:color="auto"/>
              <w:bottom w:val="single" w:sz="4" w:space="0" w:color="auto"/>
              <w:right w:val="single" w:sz="4" w:space="0" w:color="auto"/>
            </w:tcBorders>
            <w:vAlign w:val="center"/>
          </w:tcPr>
          <w:p w:rsidR="00206A4D" w:rsidRPr="000075FC" w:rsidRDefault="00206A4D" w:rsidP="00781727">
            <w:pPr>
              <w:jc w:val="center"/>
              <w:rPr>
                <w:rFonts w:ascii="Times New Roman" w:hAnsi="Times New Roman" w:cs="Times New Roman"/>
                <w:b/>
                <w:sz w:val="26"/>
                <w:szCs w:val="26"/>
              </w:rPr>
            </w:pPr>
            <w:r>
              <w:rPr>
                <w:rFonts w:ascii="Times New Roman" w:hAnsi="Times New Roman" w:cs="Times New Roman"/>
                <w:b/>
                <w:sz w:val="26"/>
                <w:szCs w:val="26"/>
              </w:rPr>
              <w:t>1520</w:t>
            </w:r>
          </w:p>
        </w:tc>
        <w:tc>
          <w:tcPr>
            <w:tcW w:w="1403" w:type="dxa"/>
            <w:tcBorders>
              <w:top w:val="single" w:sz="4" w:space="0" w:color="auto"/>
              <w:left w:val="single" w:sz="4" w:space="0" w:color="auto"/>
              <w:bottom w:val="single" w:sz="4" w:space="0" w:color="auto"/>
              <w:right w:val="single" w:sz="4" w:space="0" w:color="auto"/>
            </w:tcBorders>
            <w:vAlign w:val="center"/>
          </w:tcPr>
          <w:p w:rsidR="00206A4D" w:rsidRPr="000075FC" w:rsidRDefault="00206A4D" w:rsidP="00781727">
            <w:pPr>
              <w:jc w:val="center"/>
              <w:rPr>
                <w:rFonts w:ascii="Times New Roman" w:hAnsi="Times New Roman" w:cs="Times New Roman"/>
                <w:b/>
                <w:sz w:val="26"/>
                <w:szCs w:val="26"/>
              </w:rPr>
            </w:pPr>
            <w:r>
              <w:rPr>
                <w:rFonts w:ascii="Times New Roman" w:hAnsi="Times New Roman" w:cs="Times New Roman"/>
                <w:b/>
                <w:sz w:val="26"/>
                <w:szCs w:val="26"/>
              </w:rPr>
              <w:t>1520</w:t>
            </w:r>
          </w:p>
        </w:tc>
        <w:tc>
          <w:tcPr>
            <w:tcW w:w="1629" w:type="dxa"/>
            <w:tcBorders>
              <w:top w:val="single" w:sz="4" w:space="0" w:color="auto"/>
              <w:left w:val="single" w:sz="4" w:space="0" w:color="auto"/>
              <w:bottom w:val="single" w:sz="4" w:space="0" w:color="auto"/>
              <w:right w:val="single" w:sz="4" w:space="0" w:color="auto"/>
            </w:tcBorders>
          </w:tcPr>
          <w:p w:rsidR="00206A4D" w:rsidRDefault="00206A4D" w:rsidP="00781727">
            <w:pPr>
              <w:spacing w:line="360" w:lineRule="auto"/>
              <w:jc w:val="center"/>
              <w:outlineLvl w:val="2"/>
              <w:rPr>
                <w:rFonts w:ascii="Times New Roman" w:hAnsi="Times New Roman" w:cs="Times New Roman"/>
                <w:bCs/>
              </w:rPr>
            </w:pPr>
          </w:p>
        </w:tc>
        <w:tc>
          <w:tcPr>
            <w:tcW w:w="1938" w:type="dxa"/>
            <w:tcBorders>
              <w:top w:val="single" w:sz="4" w:space="0" w:color="auto"/>
              <w:left w:val="single" w:sz="4" w:space="0" w:color="auto"/>
              <w:bottom w:val="single" w:sz="4" w:space="0" w:color="auto"/>
              <w:right w:val="single" w:sz="4" w:space="0" w:color="auto"/>
            </w:tcBorders>
          </w:tcPr>
          <w:p w:rsidR="00206A4D" w:rsidRDefault="00206A4D" w:rsidP="00781727">
            <w:pPr>
              <w:spacing w:line="360" w:lineRule="auto"/>
              <w:jc w:val="center"/>
              <w:outlineLvl w:val="2"/>
              <w:rPr>
                <w:rFonts w:ascii="Times New Roman" w:hAnsi="Times New Roman" w:cs="Times New Roman"/>
                <w:bCs/>
              </w:rPr>
            </w:pPr>
          </w:p>
        </w:tc>
        <w:tc>
          <w:tcPr>
            <w:tcW w:w="1614" w:type="dxa"/>
            <w:tcBorders>
              <w:top w:val="single" w:sz="4" w:space="0" w:color="auto"/>
              <w:left w:val="single" w:sz="4" w:space="0" w:color="auto"/>
              <w:bottom w:val="single" w:sz="4" w:space="0" w:color="auto"/>
              <w:right w:val="single" w:sz="4" w:space="0" w:color="auto"/>
            </w:tcBorders>
          </w:tcPr>
          <w:p w:rsidR="00206A4D" w:rsidRDefault="00206A4D" w:rsidP="00781727">
            <w:pPr>
              <w:spacing w:line="360" w:lineRule="auto"/>
              <w:jc w:val="center"/>
              <w:outlineLvl w:val="2"/>
              <w:rPr>
                <w:rFonts w:ascii="Times New Roman" w:hAnsi="Times New Roman" w:cs="Times New Roman"/>
                <w:bCs/>
              </w:rPr>
            </w:pPr>
          </w:p>
        </w:tc>
      </w:tr>
    </w:tbl>
    <w:p w:rsidR="00206A4D" w:rsidRDefault="00206A4D" w:rsidP="00394F71">
      <w:pPr>
        <w:pStyle w:val="a4"/>
      </w:pPr>
    </w:p>
    <w:p w:rsidR="00206A4D" w:rsidRDefault="00206A4D">
      <w:pPr>
        <w:rPr>
          <w:rFonts w:ascii="Times New Roman" w:eastAsia="Times New Roman" w:hAnsi="Times New Roman" w:cs="Times New Roman"/>
          <w:sz w:val="28"/>
          <w:szCs w:val="20"/>
        </w:rPr>
      </w:pPr>
      <w:r>
        <w:br w:type="page"/>
      </w:r>
    </w:p>
    <w:p w:rsidR="00206A4D" w:rsidRDefault="00206A4D" w:rsidP="00206A4D">
      <w:pPr>
        <w:spacing w:line="36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 xml:space="preserve">Объемы и сроки </w:t>
      </w:r>
      <w:proofErr w:type="gramStart"/>
      <w:r>
        <w:rPr>
          <w:rFonts w:ascii="Times New Roman" w:eastAsia="Calibri" w:hAnsi="Times New Roman" w:cs="Times New Roman"/>
          <w:b/>
          <w:sz w:val="28"/>
          <w:szCs w:val="28"/>
          <w:lang w:eastAsia="en-US"/>
        </w:rPr>
        <w:t>финансирования Программы комплексного развития систем коммунальной инфраструктуры муниципального образования</w:t>
      </w:r>
      <w:proofErr w:type="gramEnd"/>
      <w:r>
        <w:rPr>
          <w:rFonts w:ascii="Times New Roman" w:eastAsia="Calibri" w:hAnsi="Times New Roman" w:cs="Times New Roman"/>
          <w:b/>
          <w:sz w:val="28"/>
          <w:szCs w:val="28"/>
          <w:lang w:eastAsia="en-US"/>
        </w:rPr>
        <w:t xml:space="preserve"> на 2017 - 2027 годы (тыс. руб.)</w:t>
      </w:r>
    </w:p>
    <w:p w:rsidR="00206A4D" w:rsidRDefault="00206A4D" w:rsidP="00394F71">
      <w:pPr>
        <w:pStyle w:val="a4"/>
      </w:pPr>
    </w:p>
    <w:p w:rsidR="00206A4D" w:rsidRDefault="00206A4D" w:rsidP="00394F71">
      <w:pPr>
        <w:pStyle w:val="a4"/>
      </w:pPr>
      <w:r>
        <w:t>Таблица 12</w:t>
      </w:r>
    </w:p>
    <w:tbl>
      <w:tblPr>
        <w:tblW w:w="5805" w:type="pct"/>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241"/>
        <w:gridCol w:w="995"/>
        <w:gridCol w:w="660"/>
        <w:gridCol w:w="509"/>
        <w:gridCol w:w="698"/>
        <w:gridCol w:w="698"/>
        <w:gridCol w:w="698"/>
        <w:gridCol w:w="698"/>
        <w:gridCol w:w="698"/>
        <w:gridCol w:w="698"/>
        <w:gridCol w:w="698"/>
        <w:gridCol w:w="698"/>
        <w:gridCol w:w="700"/>
      </w:tblGrid>
      <w:tr w:rsidR="00206A4D" w:rsidTr="00781727">
        <w:trPr>
          <w:cantSplit/>
          <w:trHeight w:val="440"/>
        </w:trPr>
        <w:tc>
          <w:tcPr>
            <w:tcW w:w="190" w:type="pct"/>
            <w:vMerge w:val="restart"/>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line="360" w:lineRule="auto"/>
              <w:ind w:right="-108"/>
              <w:jc w:val="center"/>
              <w:rPr>
                <w:rFonts w:ascii="Times New Roman" w:eastAsia="Calibri" w:hAnsi="Times New Roman" w:cs="Times New Roman"/>
                <w:b/>
                <w:lang w:eastAsia="en-US"/>
              </w:rPr>
            </w:pPr>
            <w:r>
              <w:rPr>
                <w:rFonts w:ascii="Times New Roman" w:eastAsia="Calibri" w:hAnsi="Times New Roman" w:cs="Times New Roman"/>
                <w:b/>
                <w:lang w:eastAsia="en-US"/>
              </w:rPr>
              <w:t>№</w:t>
            </w:r>
          </w:p>
          <w:p w:rsidR="00206A4D" w:rsidRDefault="00206A4D" w:rsidP="00781727">
            <w:pPr>
              <w:spacing w:line="360" w:lineRule="auto"/>
              <w:ind w:right="-108"/>
              <w:jc w:val="center"/>
              <w:rPr>
                <w:rFonts w:ascii="Times New Roman" w:eastAsia="Calibri" w:hAnsi="Times New Roman" w:cs="Times New Roman"/>
                <w:b/>
                <w:lang w:eastAsia="en-US"/>
              </w:rPr>
            </w:pPr>
            <w:proofErr w:type="gramStart"/>
            <w:r>
              <w:rPr>
                <w:rFonts w:ascii="Times New Roman" w:eastAsia="Calibri" w:hAnsi="Times New Roman" w:cs="Times New Roman"/>
                <w:b/>
                <w:lang w:eastAsia="en-US"/>
              </w:rPr>
              <w:t>п</w:t>
            </w:r>
            <w:proofErr w:type="gramEnd"/>
            <w:r>
              <w:rPr>
                <w:rFonts w:ascii="Times New Roman" w:eastAsia="Calibri" w:hAnsi="Times New Roman" w:cs="Times New Roman"/>
                <w:b/>
                <w:lang w:eastAsia="en-US"/>
              </w:rPr>
              <w:t>/п</w:t>
            </w:r>
          </w:p>
        </w:tc>
        <w:tc>
          <w:tcPr>
            <w:tcW w:w="1009" w:type="pct"/>
            <w:vMerge w:val="restart"/>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Программы инвестиционных проектов</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line="36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Всего</w:t>
            </w:r>
          </w:p>
        </w:tc>
        <w:tc>
          <w:tcPr>
            <w:tcW w:w="3353" w:type="pct"/>
            <w:gridSpan w:val="11"/>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line="36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В том числе по годам</w:t>
            </w:r>
          </w:p>
        </w:tc>
      </w:tr>
      <w:tr w:rsidR="00206A4D" w:rsidTr="00781727">
        <w:trPr>
          <w:cantSplit/>
          <w:trHeight w:val="884"/>
        </w:trPr>
        <w:tc>
          <w:tcPr>
            <w:tcW w:w="190" w:type="pct"/>
            <w:vMerge/>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after="0" w:line="240" w:lineRule="auto"/>
              <w:jc w:val="center"/>
              <w:rPr>
                <w:rFonts w:ascii="Times New Roman" w:eastAsia="Calibri" w:hAnsi="Times New Roman" w:cs="Times New Roman"/>
                <w:b/>
                <w:lang w:eastAsia="en-US"/>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after="0" w:line="240" w:lineRule="auto"/>
              <w:jc w:val="center"/>
              <w:rPr>
                <w:rFonts w:ascii="Times New Roman" w:eastAsia="Calibri" w:hAnsi="Times New Roman" w:cs="Times New Roman"/>
                <w:b/>
                <w:lang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after="0" w:line="240" w:lineRule="auto"/>
              <w:jc w:val="center"/>
              <w:rPr>
                <w:rFonts w:ascii="Times New Roman" w:eastAsia="Calibri" w:hAnsi="Times New Roman" w:cs="Times New Roman"/>
                <w:b/>
                <w:lang w:eastAsia="en-US"/>
              </w:rPr>
            </w:pPr>
          </w:p>
        </w:tc>
        <w:tc>
          <w:tcPr>
            <w:tcW w:w="297"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left="-108" w:righ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2017</w:t>
            </w:r>
          </w:p>
        </w:tc>
        <w:tc>
          <w:tcPr>
            <w:tcW w:w="229"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lef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2018</w:t>
            </w:r>
          </w:p>
        </w:tc>
        <w:tc>
          <w:tcPr>
            <w:tcW w:w="314"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hanging="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2019</w:t>
            </w:r>
          </w:p>
        </w:tc>
        <w:tc>
          <w:tcPr>
            <w:tcW w:w="314"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hanging="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2020</w:t>
            </w:r>
          </w:p>
        </w:tc>
        <w:tc>
          <w:tcPr>
            <w:tcW w:w="314"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hanging="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2021</w:t>
            </w:r>
          </w:p>
        </w:tc>
        <w:tc>
          <w:tcPr>
            <w:tcW w:w="314"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hanging="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2022</w:t>
            </w:r>
          </w:p>
        </w:tc>
        <w:tc>
          <w:tcPr>
            <w:tcW w:w="314"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lef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2023</w:t>
            </w:r>
          </w:p>
        </w:tc>
        <w:tc>
          <w:tcPr>
            <w:tcW w:w="314"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righ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2024</w:t>
            </w:r>
          </w:p>
        </w:tc>
        <w:tc>
          <w:tcPr>
            <w:tcW w:w="314"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righ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2025</w:t>
            </w:r>
          </w:p>
        </w:tc>
        <w:tc>
          <w:tcPr>
            <w:tcW w:w="314"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righ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2026</w:t>
            </w:r>
          </w:p>
        </w:tc>
        <w:tc>
          <w:tcPr>
            <w:tcW w:w="314"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line="360" w:lineRule="auto"/>
              <w:ind w:right="-46"/>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2027</w:t>
            </w:r>
          </w:p>
        </w:tc>
      </w:tr>
      <w:tr w:rsidR="00206A4D" w:rsidTr="00781727">
        <w:trPr>
          <w:cantSplit/>
          <w:trHeight w:val="1134"/>
        </w:trPr>
        <w:tc>
          <w:tcPr>
            <w:tcW w:w="190" w:type="pct"/>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after="0" w:line="360" w:lineRule="auto"/>
              <w:jc w:val="center"/>
              <w:outlineLvl w:val="2"/>
              <w:rPr>
                <w:rFonts w:ascii="Times New Roman" w:eastAsia="Calibri" w:hAnsi="Times New Roman" w:cs="Times New Roman"/>
                <w:b/>
                <w:bCs/>
              </w:rPr>
            </w:pPr>
            <w:r>
              <w:rPr>
                <w:rFonts w:ascii="Times New Roman" w:eastAsia="Calibri" w:hAnsi="Times New Roman" w:cs="Times New Roman"/>
                <w:b/>
                <w:bCs/>
              </w:rPr>
              <w:t>1</w:t>
            </w:r>
          </w:p>
        </w:tc>
        <w:tc>
          <w:tcPr>
            <w:tcW w:w="1009" w:type="pct"/>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after="0" w:line="240" w:lineRule="auto"/>
              <w:jc w:val="center"/>
              <w:rPr>
                <w:sz w:val="24"/>
                <w:szCs w:val="24"/>
              </w:rPr>
            </w:pPr>
            <w:r>
              <w:rPr>
                <w:rFonts w:ascii="Times New Roman" w:eastAsia="Calibri" w:hAnsi="Times New Roman" w:cs="Times New Roman"/>
                <w:b/>
                <w:bCs/>
                <w:sz w:val="24"/>
                <w:szCs w:val="24"/>
                <w:lang w:eastAsia="en-US"/>
              </w:rPr>
              <w:t>Программа инвестиционных проектов развития системы водоснабжение</w:t>
            </w:r>
          </w:p>
        </w:tc>
        <w:tc>
          <w:tcPr>
            <w:tcW w:w="448" w:type="pct"/>
            <w:tcBorders>
              <w:top w:val="single" w:sz="4" w:space="0" w:color="auto"/>
              <w:left w:val="single" w:sz="4" w:space="0" w:color="auto"/>
              <w:bottom w:val="single" w:sz="4" w:space="0" w:color="auto"/>
              <w:right w:val="single" w:sz="4" w:space="0" w:color="auto"/>
            </w:tcBorders>
            <w:vAlign w:val="center"/>
          </w:tcPr>
          <w:p w:rsidR="00206A4D" w:rsidRPr="000075FC" w:rsidRDefault="00206A4D" w:rsidP="00781727">
            <w:pPr>
              <w:spacing w:line="360" w:lineRule="auto"/>
              <w:jc w:val="center"/>
              <w:outlineLvl w:val="2"/>
              <w:rPr>
                <w:rFonts w:ascii="Times New Roman" w:eastAsia="Calibri" w:hAnsi="Times New Roman" w:cs="Times New Roman"/>
                <w:b/>
                <w:bCs/>
                <w:sz w:val="26"/>
                <w:szCs w:val="26"/>
              </w:rPr>
            </w:pPr>
            <w:r>
              <w:rPr>
                <w:rFonts w:ascii="Times New Roman" w:eastAsia="Calibri" w:hAnsi="Times New Roman" w:cs="Times New Roman"/>
                <w:b/>
                <w:bCs/>
                <w:sz w:val="26"/>
                <w:szCs w:val="26"/>
              </w:rPr>
              <w:t>1500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08" w:right="-108"/>
              <w:jc w:val="center"/>
              <w:outlineLvl w:val="2"/>
              <w:rPr>
                <w:rFonts w:ascii="Times New Roman" w:eastAsia="Calibri" w:hAnsi="Times New Roman" w:cs="Times New Roman"/>
                <w:b/>
                <w:bCs/>
                <w:sz w:val="20"/>
                <w:szCs w:val="20"/>
              </w:rPr>
            </w:pPr>
            <w:r>
              <w:rPr>
                <w:rFonts w:ascii="Times New Roman" w:eastAsia="Calibri" w:hAnsi="Times New Roman" w:cs="Times New Roman"/>
                <w:b/>
                <w:bCs/>
                <w:sz w:val="20"/>
                <w:szCs w:val="20"/>
              </w:rPr>
              <w:t>137</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136,3</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b/>
                <w:sz w:val="20"/>
                <w:szCs w:val="20"/>
              </w:rPr>
              <w:t>136,3</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b/>
                <w:sz w:val="20"/>
                <w:szCs w:val="20"/>
              </w:rPr>
              <w:t>136,3</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b/>
                <w:sz w:val="20"/>
                <w:szCs w:val="20"/>
              </w:rPr>
              <w:t>136,3</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b/>
                <w:sz w:val="20"/>
                <w:szCs w:val="20"/>
              </w:rPr>
              <w:t>136,3</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b/>
                <w:sz w:val="20"/>
                <w:szCs w:val="20"/>
              </w:rPr>
              <w:t>136,3</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b/>
                <w:sz w:val="20"/>
                <w:szCs w:val="20"/>
              </w:rPr>
              <w:t>136,3</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b/>
                <w:sz w:val="20"/>
                <w:szCs w:val="20"/>
              </w:rPr>
              <w:t>136,3</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b/>
                <w:sz w:val="20"/>
                <w:szCs w:val="20"/>
              </w:rPr>
              <w:t>136,3</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b/>
                <w:sz w:val="20"/>
                <w:szCs w:val="20"/>
              </w:rPr>
              <w:t>136,3</w:t>
            </w:r>
          </w:p>
        </w:tc>
      </w:tr>
      <w:tr w:rsidR="00206A4D" w:rsidTr="00781727">
        <w:trPr>
          <w:cantSplit/>
          <w:trHeight w:val="1134"/>
        </w:trPr>
        <w:tc>
          <w:tcPr>
            <w:tcW w:w="190"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after="0" w:line="360" w:lineRule="auto"/>
              <w:jc w:val="center"/>
              <w:outlineLvl w:val="2"/>
              <w:rPr>
                <w:rFonts w:ascii="Times New Roman" w:eastAsia="Calibri" w:hAnsi="Times New Roman" w:cs="Times New Roman"/>
                <w:b/>
                <w:bCs/>
              </w:rPr>
            </w:pPr>
            <w:r>
              <w:rPr>
                <w:rFonts w:ascii="Times New Roman" w:eastAsia="Calibri" w:hAnsi="Times New Roman" w:cs="Times New Roman"/>
                <w:b/>
                <w:bCs/>
              </w:rPr>
              <w:t>2</w:t>
            </w:r>
          </w:p>
        </w:tc>
        <w:tc>
          <w:tcPr>
            <w:tcW w:w="1009" w:type="pct"/>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after="0" w:line="240" w:lineRule="auto"/>
              <w:jc w:val="center"/>
              <w:rPr>
                <w:sz w:val="24"/>
                <w:szCs w:val="24"/>
              </w:rPr>
            </w:pPr>
            <w:r>
              <w:rPr>
                <w:rFonts w:ascii="Times New Roman" w:eastAsia="Calibri" w:hAnsi="Times New Roman" w:cs="Times New Roman"/>
                <w:b/>
                <w:bCs/>
                <w:sz w:val="24"/>
                <w:szCs w:val="24"/>
                <w:lang w:eastAsia="en-US"/>
              </w:rPr>
              <w:t>Программа инвестиционных проектов развития системы сбора и вывоза бытовых отходов</w:t>
            </w:r>
          </w:p>
        </w:tc>
        <w:tc>
          <w:tcPr>
            <w:tcW w:w="448" w:type="pct"/>
            <w:tcBorders>
              <w:top w:val="single" w:sz="4" w:space="0" w:color="auto"/>
              <w:left w:val="single" w:sz="4" w:space="0" w:color="auto"/>
              <w:bottom w:val="single" w:sz="4" w:space="0" w:color="auto"/>
              <w:right w:val="single" w:sz="4" w:space="0" w:color="auto"/>
            </w:tcBorders>
            <w:vAlign w:val="center"/>
          </w:tcPr>
          <w:p w:rsidR="00206A4D" w:rsidRPr="000075FC" w:rsidRDefault="00206A4D" w:rsidP="00781727">
            <w:pPr>
              <w:spacing w:line="360" w:lineRule="auto"/>
              <w:jc w:val="center"/>
              <w:outlineLvl w:val="2"/>
              <w:rPr>
                <w:rFonts w:ascii="Times New Roman" w:eastAsia="Calibri" w:hAnsi="Times New Roman" w:cs="Times New Roman"/>
                <w:b/>
                <w:bCs/>
                <w:sz w:val="26"/>
                <w:szCs w:val="26"/>
              </w:rPr>
            </w:pPr>
            <w:r>
              <w:rPr>
                <w:rFonts w:ascii="Times New Roman" w:eastAsia="Calibri" w:hAnsi="Times New Roman" w:cs="Times New Roman"/>
                <w:b/>
                <w:bCs/>
                <w:sz w:val="26"/>
                <w:szCs w:val="26"/>
              </w:rPr>
              <w:t>20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line="240" w:lineRule="auto"/>
              <w:ind w:left="-108"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1,8</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sz w:val="20"/>
                <w:szCs w:val="20"/>
              </w:rPr>
              <w:t>1,8</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sz w:val="20"/>
                <w:szCs w:val="20"/>
              </w:rPr>
              <w:t>1,8</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sz w:val="20"/>
                <w:szCs w:val="20"/>
              </w:rPr>
              <w:t>1,8</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sz w:val="20"/>
                <w:szCs w:val="20"/>
              </w:rPr>
              <w:t>1,8</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sz w:val="20"/>
                <w:szCs w:val="20"/>
              </w:rPr>
              <w:t>1,8</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sz w:val="20"/>
                <w:szCs w:val="20"/>
              </w:rPr>
              <w:t>1,8</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sz w:val="20"/>
                <w:szCs w:val="20"/>
              </w:rPr>
              <w:t>1,8</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sz w:val="20"/>
                <w:szCs w:val="20"/>
              </w:rPr>
              <w:t>1,8</w:t>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Default="00206A4D" w:rsidP="00781727">
            <w:pPr>
              <w:spacing w:line="240" w:lineRule="auto"/>
              <w:ind w:left="113" w:right="113"/>
              <w:jc w:val="center"/>
            </w:pPr>
            <w:r>
              <w:rPr>
                <w:rFonts w:ascii="Times New Roman" w:hAnsi="Times New Roman" w:cs="Times New Roman"/>
                <w:sz w:val="20"/>
                <w:szCs w:val="20"/>
              </w:rPr>
              <w:t>1,8</w:t>
            </w:r>
          </w:p>
        </w:tc>
      </w:tr>
      <w:tr w:rsidR="00206A4D" w:rsidTr="00781727">
        <w:trPr>
          <w:cantSplit/>
          <w:trHeight w:val="1134"/>
        </w:trPr>
        <w:tc>
          <w:tcPr>
            <w:tcW w:w="190" w:type="pct"/>
            <w:tcBorders>
              <w:top w:val="single" w:sz="4" w:space="0" w:color="auto"/>
              <w:left w:val="single" w:sz="4" w:space="0" w:color="auto"/>
              <w:bottom w:val="single" w:sz="4" w:space="0" w:color="auto"/>
              <w:right w:val="single" w:sz="4" w:space="0" w:color="auto"/>
            </w:tcBorders>
            <w:vAlign w:val="center"/>
          </w:tcPr>
          <w:p w:rsidR="00206A4D" w:rsidRDefault="00206A4D" w:rsidP="00781727">
            <w:pPr>
              <w:spacing w:after="0" w:line="360" w:lineRule="auto"/>
              <w:jc w:val="center"/>
              <w:rPr>
                <w:rFonts w:ascii="Times New Roman" w:eastAsia="Calibri" w:hAnsi="Times New Roman" w:cs="Times New Roman"/>
                <w:b/>
                <w:lang w:eastAsia="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206A4D" w:rsidRDefault="00206A4D" w:rsidP="00781727">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Всего по Программе</w:t>
            </w:r>
          </w:p>
        </w:tc>
        <w:tc>
          <w:tcPr>
            <w:tcW w:w="448" w:type="pct"/>
            <w:tcBorders>
              <w:top w:val="single" w:sz="4" w:space="0" w:color="auto"/>
              <w:left w:val="single" w:sz="4" w:space="0" w:color="auto"/>
              <w:bottom w:val="single" w:sz="4" w:space="0" w:color="auto"/>
              <w:right w:val="single" w:sz="4" w:space="0" w:color="auto"/>
            </w:tcBorders>
            <w:vAlign w:val="center"/>
          </w:tcPr>
          <w:p w:rsidR="00206A4D" w:rsidRPr="000075FC" w:rsidRDefault="00206A4D" w:rsidP="00781727">
            <w:pPr>
              <w:jc w:val="center"/>
              <w:rPr>
                <w:rFonts w:ascii="Times New Roman" w:hAnsi="Times New Roman" w:cs="Times New Roman"/>
                <w:b/>
                <w:sz w:val="26"/>
                <w:szCs w:val="26"/>
              </w:rPr>
            </w:pPr>
            <w:r>
              <w:rPr>
                <w:rFonts w:ascii="Times New Roman" w:hAnsi="Times New Roman" w:cs="Times New Roman"/>
                <w:b/>
                <w:sz w:val="26"/>
                <w:szCs w:val="26"/>
              </w:rPr>
              <w:t>1520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139</w:t>
            </w:r>
            <w:r>
              <w:rPr>
                <w:rFonts w:ascii="Times New Roman" w:hAnsi="Times New Roman" w:cs="Times New Roman"/>
                <w:sz w:val="20"/>
                <w:szCs w:val="20"/>
              </w:rPr>
              <w:fldChar w:fldCharType="end"/>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138,1</w:t>
            </w:r>
            <w:r>
              <w:rPr>
                <w:rFonts w:ascii="Times New Roman" w:hAnsi="Times New Roman" w:cs="Times New Roman"/>
                <w:sz w:val="20"/>
                <w:szCs w:val="20"/>
              </w:rPr>
              <w:fldChar w:fldCharType="end"/>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138,1</w:t>
            </w:r>
            <w:r>
              <w:rPr>
                <w:rFonts w:ascii="Times New Roman" w:hAnsi="Times New Roman" w:cs="Times New Roman"/>
                <w:sz w:val="20"/>
                <w:szCs w:val="20"/>
              </w:rPr>
              <w:fldChar w:fldCharType="end"/>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138,1</w:t>
            </w:r>
            <w:r>
              <w:rPr>
                <w:rFonts w:ascii="Times New Roman" w:hAnsi="Times New Roman" w:cs="Times New Roman"/>
                <w:sz w:val="20"/>
                <w:szCs w:val="20"/>
              </w:rPr>
              <w:fldChar w:fldCharType="end"/>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138,1</w:t>
            </w:r>
            <w:r>
              <w:rPr>
                <w:rFonts w:ascii="Times New Roman" w:hAnsi="Times New Roman" w:cs="Times New Roman"/>
                <w:sz w:val="20"/>
                <w:szCs w:val="20"/>
              </w:rPr>
              <w:fldChar w:fldCharType="end"/>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138,1</w:t>
            </w:r>
            <w:r>
              <w:rPr>
                <w:rFonts w:ascii="Times New Roman" w:hAnsi="Times New Roman" w:cs="Times New Roman"/>
                <w:sz w:val="20"/>
                <w:szCs w:val="20"/>
              </w:rPr>
              <w:fldChar w:fldCharType="end"/>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138,1</w:t>
            </w:r>
            <w:r>
              <w:rPr>
                <w:rFonts w:ascii="Times New Roman" w:hAnsi="Times New Roman" w:cs="Times New Roman"/>
                <w:sz w:val="20"/>
                <w:szCs w:val="20"/>
              </w:rPr>
              <w:fldChar w:fldCharType="end"/>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138,1</w:t>
            </w:r>
            <w:r>
              <w:rPr>
                <w:rFonts w:ascii="Times New Roman" w:hAnsi="Times New Roman" w:cs="Times New Roman"/>
                <w:sz w:val="20"/>
                <w:szCs w:val="20"/>
              </w:rPr>
              <w:fldChar w:fldCharType="end"/>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138,1</w:t>
            </w:r>
            <w:r>
              <w:rPr>
                <w:rFonts w:ascii="Times New Roman" w:hAnsi="Times New Roman" w:cs="Times New Roman"/>
                <w:sz w:val="20"/>
                <w:szCs w:val="20"/>
              </w:rPr>
              <w:fldChar w:fldCharType="end"/>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138,1</w:t>
            </w:r>
            <w:r>
              <w:rPr>
                <w:rFonts w:ascii="Times New Roman" w:hAnsi="Times New Roman" w:cs="Times New Roman"/>
                <w:sz w:val="20"/>
                <w:szCs w:val="20"/>
              </w:rPr>
              <w:fldChar w:fldCharType="end"/>
            </w:r>
          </w:p>
        </w:tc>
        <w:tc>
          <w:tcPr>
            <w:tcW w:w="314" w:type="pct"/>
            <w:tcBorders>
              <w:top w:val="single" w:sz="4" w:space="0" w:color="auto"/>
              <w:left w:val="single" w:sz="4" w:space="0" w:color="auto"/>
              <w:bottom w:val="single" w:sz="4" w:space="0" w:color="auto"/>
              <w:right w:val="single" w:sz="4" w:space="0" w:color="auto"/>
            </w:tcBorders>
            <w:textDirection w:val="btLr"/>
            <w:vAlign w:val="center"/>
          </w:tcPr>
          <w:p w:rsidR="00206A4D" w:rsidRPr="008B29F8" w:rsidRDefault="00206A4D" w:rsidP="00781727">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=SUM(ABOVE) </w:instrText>
            </w:r>
            <w:r>
              <w:rPr>
                <w:rFonts w:ascii="Times New Roman" w:hAnsi="Times New Roman" w:cs="Times New Roman"/>
                <w:sz w:val="20"/>
                <w:szCs w:val="20"/>
              </w:rPr>
              <w:fldChar w:fldCharType="separate"/>
            </w:r>
            <w:r>
              <w:rPr>
                <w:rFonts w:ascii="Times New Roman" w:hAnsi="Times New Roman" w:cs="Times New Roman"/>
                <w:noProof/>
                <w:sz w:val="20"/>
                <w:szCs w:val="20"/>
              </w:rPr>
              <w:t>138,1</w:t>
            </w:r>
            <w:r>
              <w:rPr>
                <w:rFonts w:ascii="Times New Roman" w:hAnsi="Times New Roman" w:cs="Times New Roman"/>
                <w:sz w:val="20"/>
                <w:szCs w:val="20"/>
              </w:rPr>
              <w:fldChar w:fldCharType="end"/>
            </w:r>
          </w:p>
        </w:tc>
      </w:tr>
    </w:tbl>
    <w:p w:rsidR="00206A4D" w:rsidRDefault="00206A4D" w:rsidP="00394F71">
      <w:pPr>
        <w:pStyle w:val="a4"/>
      </w:pPr>
    </w:p>
    <w:p w:rsidR="00206A4D" w:rsidRDefault="00206A4D">
      <w:pPr>
        <w:rPr>
          <w:rFonts w:ascii="Times New Roman" w:eastAsia="Times New Roman" w:hAnsi="Times New Roman" w:cs="Times New Roman"/>
          <w:sz w:val="28"/>
          <w:szCs w:val="20"/>
        </w:rPr>
      </w:pPr>
      <w:r>
        <w:br w:type="page"/>
      </w:r>
    </w:p>
    <w:p w:rsidR="00206A4D" w:rsidRPr="00814FD0" w:rsidRDefault="00206A4D" w:rsidP="00206A4D">
      <w:pPr>
        <w:spacing w:line="360" w:lineRule="auto"/>
        <w:ind w:firstLine="708"/>
        <w:outlineLvl w:val="2"/>
        <w:rPr>
          <w:rFonts w:ascii="Times New Roman" w:eastAsia="Calibri" w:hAnsi="Times New Roman" w:cs="Times New Roman"/>
          <w:b/>
          <w:bCs/>
          <w:sz w:val="28"/>
          <w:szCs w:val="28"/>
          <w:lang w:eastAsia="en-US"/>
        </w:rPr>
      </w:pPr>
      <w:r w:rsidRPr="00814FD0">
        <w:rPr>
          <w:rFonts w:ascii="Times New Roman" w:eastAsia="Calibri" w:hAnsi="Times New Roman" w:cs="Times New Roman"/>
          <w:b/>
          <w:bCs/>
          <w:sz w:val="28"/>
          <w:szCs w:val="28"/>
          <w:lang w:eastAsia="en-US"/>
        </w:rPr>
        <w:lastRenderedPageBreak/>
        <w:t>Расчет критериев доступности</w:t>
      </w:r>
    </w:p>
    <w:p w:rsidR="00206A4D" w:rsidRPr="00814FD0" w:rsidRDefault="00206A4D" w:rsidP="00206A4D">
      <w:pPr>
        <w:suppressAutoHyphens/>
        <w:spacing w:line="360" w:lineRule="auto"/>
        <w:ind w:firstLine="708"/>
        <w:jc w:val="both"/>
        <w:rPr>
          <w:rFonts w:ascii="Times New Roman" w:eastAsia="Calibri" w:hAnsi="Times New Roman" w:cs="Times New Roman"/>
          <w:sz w:val="28"/>
          <w:szCs w:val="28"/>
          <w:lang w:eastAsia="ar-SA"/>
        </w:rPr>
      </w:pPr>
      <w:proofErr w:type="gramStart"/>
      <w:r w:rsidRPr="00814FD0">
        <w:rPr>
          <w:rFonts w:ascii="Times New Roman" w:eastAsia="Calibri" w:hAnsi="Times New Roman" w:cs="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roofErr w:type="gramEnd"/>
    </w:p>
    <w:p w:rsidR="00206A4D" w:rsidRPr="00814FD0" w:rsidRDefault="00206A4D" w:rsidP="00206A4D">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а) доля расходов на коммунальные услуги в совокупном доходе семьи;</w:t>
      </w:r>
    </w:p>
    <w:p w:rsidR="00206A4D" w:rsidRPr="00814FD0" w:rsidRDefault="00206A4D" w:rsidP="00206A4D">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б) доля населения с доходами ниже прожиточного минимума;</w:t>
      </w:r>
    </w:p>
    <w:p w:rsidR="00206A4D" w:rsidRPr="00814FD0" w:rsidRDefault="00206A4D" w:rsidP="00206A4D">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в) уровень собираемости платежей за коммунальные услуги;</w:t>
      </w:r>
    </w:p>
    <w:p w:rsidR="00206A4D" w:rsidRPr="00814FD0" w:rsidRDefault="00206A4D" w:rsidP="00206A4D">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г) доля получателей субсидий на оплату коммунальных услуг в общей численности населения.</w:t>
      </w:r>
    </w:p>
    <w:p w:rsidR="00206A4D" w:rsidRPr="00814FD0" w:rsidRDefault="00206A4D" w:rsidP="00206A4D">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206A4D" w:rsidRPr="00814FD0" w:rsidRDefault="00206A4D" w:rsidP="00206A4D">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уровень благоустройства жилищного фонда;</w:t>
      </w:r>
    </w:p>
    <w:p w:rsidR="00206A4D" w:rsidRPr="00814FD0" w:rsidRDefault="00206A4D" w:rsidP="00206A4D">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обеспечения текущей потребности в услугах;</w:t>
      </w:r>
    </w:p>
    <w:p w:rsidR="00206A4D" w:rsidRPr="00814FD0" w:rsidRDefault="00206A4D" w:rsidP="00206A4D">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покрытия прогнозной потребности в услугах;</w:t>
      </w:r>
    </w:p>
    <w:p w:rsidR="00206A4D" w:rsidRPr="00814FD0" w:rsidRDefault="00206A4D" w:rsidP="00206A4D">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покупательской способности граждан.</w:t>
      </w:r>
    </w:p>
    <w:p w:rsidR="00206A4D" w:rsidRPr="00814FD0" w:rsidRDefault="00206A4D" w:rsidP="00206A4D">
      <w:pPr>
        <w:suppressAutoHyphens/>
        <w:spacing w:line="360" w:lineRule="auto"/>
        <w:ind w:firstLine="708"/>
        <w:jc w:val="both"/>
        <w:rPr>
          <w:rFonts w:ascii="Times New Roman" w:eastAsia="Calibri" w:hAnsi="Times New Roman" w:cs="Times New Roman"/>
          <w:bCs/>
          <w:sz w:val="28"/>
          <w:szCs w:val="28"/>
          <w:lang w:eastAsia="en-US"/>
        </w:rPr>
      </w:pPr>
      <w:r w:rsidRPr="00814FD0">
        <w:rPr>
          <w:rFonts w:ascii="Times New Roman" w:eastAsia="Calibri" w:hAnsi="Times New Roman" w:cs="Times New Roman"/>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206A4D" w:rsidRPr="007E6C96" w:rsidRDefault="00206A4D" w:rsidP="00206A4D">
      <w:pPr>
        <w:pStyle w:val="a4"/>
        <w:ind w:firstLine="0"/>
      </w:pPr>
    </w:p>
    <w:sectPr w:rsidR="00206A4D" w:rsidRPr="007E6C96" w:rsidSect="008422B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B8" w:rsidRDefault="008422B8" w:rsidP="008422B8">
      <w:pPr>
        <w:spacing w:after="0" w:line="240" w:lineRule="auto"/>
      </w:pPr>
      <w:r>
        <w:separator/>
      </w:r>
    </w:p>
  </w:endnote>
  <w:endnote w:type="continuationSeparator" w:id="0">
    <w:p w:rsidR="008422B8" w:rsidRDefault="008422B8" w:rsidP="0084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49731"/>
      <w:docPartObj>
        <w:docPartGallery w:val="Page Numbers (Bottom of Page)"/>
        <w:docPartUnique/>
      </w:docPartObj>
    </w:sdtPr>
    <w:sdtContent>
      <w:p w:rsidR="008422B8" w:rsidRDefault="008422B8">
        <w:pPr>
          <w:pStyle w:val="aa"/>
          <w:jc w:val="right"/>
        </w:pPr>
        <w:r>
          <w:fldChar w:fldCharType="begin"/>
        </w:r>
        <w:r>
          <w:instrText>PAGE   \* MERGEFORMAT</w:instrText>
        </w:r>
        <w:r>
          <w:fldChar w:fldCharType="separate"/>
        </w:r>
        <w:r w:rsidR="009A45BD">
          <w:rPr>
            <w:noProof/>
          </w:rPr>
          <w:t>4</w:t>
        </w:r>
        <w:r>
          <w:fldChar w:fldCharType="end"/>
        </w:r>
      </w:p>
    </w:sdtContent>
  </w:sdt>
  <w:p w:rsidR="008422B8" w:rsidRDefault="008422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B8" w:rsidRDefault="008422B8" w:rsidP="008422B8">
      <w:pPr>
        <w:spacing w:after="0" w:line="240" w:lineRule="auto"/>
      </w:pPr>
      <w:r>
        <w:separator/>
      </w:r>
    </w:p>
  </w:footnote>
  <w:footnote w:type="continuationSeparator" w:id="0">
    <w:p w:rsidR="008422B8" w:rsidRDefault="008422B8" w:rsidP="00842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15F1"/>
    <w:multiLevelType w:val="singleLevel"/>
    <w:tmpl w:val="EBB07A40"/>
    <w:lvl w:ilvl="0">
      <w:numFmt w:val="bullet"/>
      <w:lvlText w:val="-"/>
      <w:lvlJc w:val="left"/>
      <w:pPr>
        <w:tabs>
          <w:tab w:val="num" w:pos="360"/>
        </w:tabs>
        <w:ind w:left="360" w:hanging="360"/>
      </w:pPr>
      <w:rPr>
        <w:rFonts w:hint="default"/>
      </w:rPr>
    </w:lvl>
  </w:abstractNum>
  <w:abstractNum w:abstractNumId="1">
    <w:nsid w:val="569D7D91"/>
    <w:multiLevelType w:val="hybridMultilevel"/>
    <w:tmpl w:val="C308874C"/>
    <w:lvl w:ilvl="0" w:tplc="62B8A6E2">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CD"/>
    <w:rsid w:val="00073ECB"/>
    <w:rsid w:val="00206A4D"/>
    <w:rsid w:val="00394F71"/>
    <w:rsid w:val="0063651C"/>
    <w:rsid w:val="006743B0"/>
    <w:rsid w:val="00756DA1"/>
    <w:rsid w:val="007865AE"/>
    <w:rsid w:val="007E6C96"/>
    <w:rsid w:val="00820CCD"/>
    <w:rsid w:val="008422B8"/>
    <w:rsid w:val="00896419"/>
    <w:rsid w:val="008E0B79"/>
    <w:rsid w:val="009110DB"/>
    <w:rsid w:val="00937BB1"/>
    <w:rsid w:val="009A45BD"/>
    <w:rsid w:val="00AD4BFF"/>
    <w:rsid w:val="00B36DD7"/>
    <w:rsid w:val="00CE01F2"/>
    <w:rsid w:val="00D273F3"/>
    <w:rsid w:val="00E5431A"/>
    <w:rsid w:val="00E831DF"/>
    <w:rsid w:val="00FA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36DD7"/>
    <w:pPr>
      <w:spacing w:after="160"/>
      <w:ind w:left="720" w:firstLine="720"/>
      <w:contextualSpacing/>
    </w:pPr>
  </w:style>
  <w:style w:type="paragraph" w:styleId="a4">
    <w:name w:val="No Spacing"/>
    <w:uiPriority w:val="1"/>
    <w:qFormat/>
    <w:rsid w:val="00937BB1"/>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table" w:styleId="a5">
    <w:name w:val="Table Grid"/>
    <w:basedOn w:val="a1"/>
    <w:uiPriority w:val="59"/>
    <w:rsid w:val="008E0B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59"/>
    <w:rsid w:val="00E8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unhideWhenUsed/>
    <w:rsid w:val="007E6C96"/>
    <w:pPr>
      <w:spacing w:after="120"/>
    </w:pPr>
    <w:rPr>
      <w:rFonts w:eastAsiaTheme="minorHAnsi"/>
      <w:lang w:eastAsia="en-US"/>
    </w:rPr>
  </w:style>
  <w:style w:type="character" w:customStyle="1" w:styleId="a7">
    <w:name w:val="Основной текст Знак"/>
    <w:basedOn w:val="a0"/>
    <w:link w:val="a6"/>
    <w:uiPriority w:val="99"/>
    <w:rsid w:val="007E6C96"/>
  </w:style>
  <w:style w:type="table" w:customStyle="1" w:styleId="2">
    <w:name w:val="Сетка таблицы2"/>
    <w:basedOn w:val="a1"/>
    <w:next w:val="a5"/>
    <w:uiPriority w:val="59"/>
    <w:rsid w:val="007E6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7E6C9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422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22B8"/>
    <w:rPr>
      <w:rFonts w:eastAsiaTheme="minorEastAsia"/>
      <w:lang w:eastAsia="ru-RU"/>
    </w:rPr>
  </w:style>
  <w:style w:type="paragraph" w:styleId="aa">
    <w:name w:val="footer"/>
    <w:basedOn w:val="a"/>
    <w:link w:val="ab"/>
    <w:uiPriority w:val="99"/>
    <w:unhideWhenUsed/>
    <w:rsid w:val="008422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22B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36DD7"/>
    <w:pPr>
      <w:spacing w:after="160"/>
      <w:ind w:left="720" w:firstLine="720"/>
      <w:contextualSpacing/>
    </w:pPr>
  </w:style>
  <w:style w:type="paragraph" w:styleId="a4">
    <w:name w:val="No Spacing"/>
    <w:uiPriority w:val="1"/>
    <w:qFormat/>
    <w:rsid w:val="00937BB1"/>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table" w:styleId="a5">
    <w:name w:val="Table Grid"/>
    <w:basedOn w:val="a1"/>
    <w:uiPriority w:val="59"/>
    <w:rsid w:val="008E0B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59"/>
    <w:rsid w:val="00E8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unhideWhenUsed/>
    <w:rsid w:val="007E6C96"/>
    <w:pPr>
      <w:spacing w:after="120"/>
    </w:pPr>
    <w:rPr>
      <w:rFonts w:eastAsiaTheme="minorHAnsi"/>
      <w:lang w:eastAsia="en-US"/>
    </w:rPr>
  </w:style>
  <w:style w:type="character" w:customStyle="1" w:styleId="a7">
    <w:name w:val="Основной текст Знак"/>
    <w:basedOn w:val="a0"/>
    <w:link w:val="a6"/>
    <w:uiPriority w:val="99"/>
    <w:rsid w:val="007E6C96"/>
  </w:style>
  <w:style w:type="table" w:customStyle="1" w:styleId="2">
    <w:name w:val="Сетка таблицы2"/>
    <w:basedOn w:val="a1"/>
    <w:next w:val="a5"/>
    <w:uiPriority w:val="59"/>
    <w:rsid w:val="007E6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7E6C9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422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22B8"/>
    <w:rPr>
      <w:rFonts w:eastAsiaTheme="minorEastAsia"/>
      <w:lang w:eastAsia="ru-RU"/>
    </w:rPr>
  </w:style>
  <w:style w:type="paragraph" w:styleId="aa">
    <w:name w:val="footer"/>
    <w:basedOn w:val="a"/>
    <w:link w:val="ab"/>
    <w:uiPriority w:val="99"/>
    <w:unhideWhenUsed/>
    <w:rsid w:val="008422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22B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5079">
      <w:bodyDiv w:val="1"/>
      <w:marLeft w:val="0"/>
      <w:marRight w:val="0"/>
      <w:marTop w:val="0"/>
      <w:marBottom w:val="0"/>
      <w:divBdr>
        <w:top w:val="none" w:sz="0" w:space="0" w:color="auto"/>
        <w:left w:val="none" w:sz="0" w:space="0" w:color="auto"/>
        <w:bottom w:val="none" w:sz="0" w:space="0" w:color="auto"/>
        <w:right w:val="none" w:sz="0" w:space="0" w:color="auto"/>
      </w:divBdr>
    </w:div>
    <w:div w:id="291715960">
      <w:bodyDiv w:val="1"/>
      <w:marLeft w:val="0"/>
      <w:marRight w:val="0"/>
      <w:marTop w:val="0"/>
      <w:marBottom w:val="0"/>
      <w:divBdr>
        <w:top w:val="none" w:sz="0" w:space="0" w:color="auto"/>
        <w:left w:val="none" w:sz="0" w:space="0" w:color="auto"/>
        <w:bottom w:val="none" w:sz="0" w:space="0" w:color="auto"/>
        <w:right w:val="none" w:sz="0" w:space="0" w:color="auto"/>
      </w:divBdr>
    </w:div>
    <w:div w:id="653220142">
      <w:bodyDiv w:val="1"/>
      <w:marLeft w:val="0"/>
      <w:marRight w:val="0"/>
      <w:marTop w:val="0"/>
      <w:marBottom w:val="0"/>
      <w:divBdr>
        <w:top w:val="none" w:sz="0" w:space="0" w:color="auto"/>
        <w:left w:val="none" w:sz="0" w:space="0" w:color="auto"/>
        <w:bottom w:val="none" w:sz="0" w:space="0" w:color="auto"/>
        <w:right w:val="none" w:sz="0" w:space="0" w:color="auto"/>
      </w:divBdr>
    </w:div>
    <w:div w:id="688334560">
      <w:bodyDiv w:val="1"/>
      <w:marLeft w:val="0"/>
      <w:marRight w:val="0"/>
      <w:marTop w:val="0"/>
      <w:marBottom w:val="0"/>
      <w:divBdr>
        <w:top w:val="none" w:sz="0" w:space="0" w:color="auto"/>
        <w:left w:val="none" w:sz="0" w:space="0" w:color="auto"/>
        <w:bottom w:val="none" w:sz="0" w:space="0" w:color="auto"/>
        <w:right w:val="none" w:sz="0" w:space="0" w:color="auto"/>
      </w:divBdr>
    </w:div>
    <w:div w:id="882135567">
      <w:bodyDiv w:val="1"/>
      <w:marLeft w:val="0"/>
      <w:marRight w:val="0"/>
      <w:marTop w:val="0"/>
      <w:marBottom w:val="0"/>
      <w:divBdr>
        <w:top w:val="none" w:sz="0" w:space="0" w:color="auto"/>
        <w:left w:val="none" w:sz="0" w:space="0" w:color="auto"/>
        <w:bottom w:val="none" w:sz="0" w:space="0" w:color="auto"/>
        <w:right w:val="none" w:sz="0" w:space="0" w:color="auto"/>
      </w:divBdr>
    </w:div>
    <w:div w:id="1143742252">
      <w:bodyDiv w:val="1"/>
      <w:marLeft w:val="0"/>
      <w:marRight w:val="0"/>
      <w:marTop w:val="0"/>
      <w:marBottom w:val="0"/>
      <w:divBdr>
        <w:top w:val="none" w:sz="0" w:space="0" w:color="auto"/>
        <w:left w:val="none" w:sz="0" w:space="0" w:color="auto"/>
        <w:bottom w:val="none" w:sz="0" w:space="0" w:color="auto"/>
        <w:right w:val="none" w:sz="0" w:space="0" w:color="auto"/>
      </w:divBdr>
    </w:div>
    <w:div w:id="1384057073">
      <w:bodyDiv w:val="1"/>
      <w:marLeft w:val="0"/>
      <w:marRight w:val="0"/>
      <w:marTop w:val="0"/>
      <w:marBottom w:val="0"/>
      <w:divBdr>
        <w:top w:val="none" w:sz="0" w:space="0" w:color="auto"/>
        <w:left w:val="none" w:sz="0" w:space="0" w:color="auto"/>
        <w:bottom w:val="none" w:sz="0" w:space="0" w:color="auto"/>
        <w:right w:val="none" w:sz="0" w:space="0" w:color="auto"/>
      </w:divBdr>
    </w:div>
    <w:div w:id="1526137324">
      <w:bodyDiv w:val="1"/>
      <w:marLeft w:val="0"/>
      <w:marRight w:val="0"/>
      <w:marTop w:val="0"/>
      <w:marBottom w:val="0"/>
      <w:divBdr>
        <w:top w:val="none" w:sz="0" w:space="0" w:color="auto"/>
        <w:left w:val="none" w:sz="0" w:space="0" w:color="auto"/>
        <w:bottom w:val="none" w:sz="0" w:space="0" w:color="auto"/>
        <w:right w:val="none" w:sz="0" w:space="0" w:color="auto"/>
      </w:divBdr>
    </w:div>
    <w:div w:id="1562865535">
      <w:bodyDiv w:val="1"/>
      <w:marLeft w:val="0"/>
      <w:marRight w:val="0"/>
      <w:marTop w:val="0"/>
      <w:marBottom w:val="0"/>
      <w:divBdr>
        <w:top w:val="none" w:sz="0" w:space="0" w:color="auto"/>
        <w:left w:val="none" w:sz="0" w:space="0" w:color="auto"/>
        <w:bottom w:val="none" w:sz="0" w:space="0" w:color="auto"/>
        <w:right w:val="none" w:sz="0" w:space="0" w:color="auto"/>
      </w:divBdr>
    </w:div>
    <w:div w:id="1827235805">
      <w:bodyDiv w:val="1"/>
      <w:marLeft w:val="0"/>
      <w:marRight w:val="0"/>
      <w:marTop w:val="0"/>
      <w:marBottom w:val="0"/>
      <w:divBdr>
        <w:top w:val="none" w:sz="0" w:space="0" w:color="auto"/>
        <w:left w:val="none" w:sz="0" w:space="0" w:color="auto"/>
        <w:bottom w:val="none" w:sz="0" w:space="0" w:color="auto"/>
        <w:right w:val="none" w:sz="0" w:space="0" w:color="auto"/>
      </w:divBdr>
    </w:div>
    <w:div w:id="18372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7F3C-0773-43F6-A32F-ACCBB0E8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31</Pages>
  <Words>4714</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Прокат 1</dc:creator>
  <cp:keywords/>
  <dc:description/>
  <cp:lastModifiedBy>Прокат 1</cp:lastModifiedBy>
  <cp:revision>6</cp:revision>
  <dcterms:created xsi:type="dcterms:W3CDTF">2016-11-21T05:15:00Z</dcterms:created>
  <dcterms:modified xsi:type="dcterms:W3CDTF">2016-11-21T07:23:00Z</dcterms:modified>
</cp:coreProperties>
</file>