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92" w:rsidRDefault="007F0492" w:rsidP="00AF2B15">
      <w:pPr>
        <w:jc w:val="right"/>
        <w:outlineLvl w:val="0"/>
      </w:pPr>
      <w:r>
        <w:t xml:space="preserve">УТВЕРЖДЕНА </w:t>
      </w:r>
    </w:p>
    <w:p w:rsidR="007F0492" w:rsidRDefault="007F0492" w:rsidP="00AF2B15">
      <w:pPr>
        <w:jc w:val="right"/>
      </w:pPr>
      <w:r>
        <w:t>постановлением администрации</w:t>
      </w:r>
    </w:p>
    <w:p w:rsidR="007F0492" w:rsidRDefault="007F0492" w:rsidP="00AF2B15">
      <w:pPr>
        <w:jc w:val="right"/>
      </w:pPr>
      <w:r>
        <w:t xml:space="preserve">Пермеевского сельского поселения </w:t>
      </w:r>
    </w:p>
    <w:p w:rsidR="007F0492" w:rsidRDefault="007F0492" w:rsidP="00AF2B15">
      <w:pPr>
        <w:jc w:val="right"/>
      </w:pPr>
      <w:r>
        <w:t>Ичалковского муниципального района</w:t>
      </w:r>
    </w:p>
    <w:p w:rsidR="007F0492" w:rsidRDefault="007F0492" w:rsidP="00AF2B15">
      <w:pPr>
        <w:jc w:val="right"/>
      </w:pPr>
      <w:r>
        <w:t>Республики Мордовия</w:t>
      </w:r>
    </w:p>
    <w:p w:rsidR="007F0492" w:rsidRDefault="007F0492" w:rsidP="00AF2B15">
      <w:pPr>
        <w:jc w:val="right"/>
      </w:pPr>
      <w:r>
        <w:t>От 07.03.2018 г. № 85</w:t>
      </w:r>
    </w:p>
    <w:p w:rsidR="007F0492" w:rsidRDefault="007F0492" w:rsidP="00AF2B15">
      <w:pPr>
        <w:jc w:val="right"/>
      </w:pPr>
    </w:p>
    <w:p w:rsidR="007F0492" w:rsidRDefault="007F0492" w:rsidP="00AF2B15">
      <w:pPr>
        <w:jc w:val="center"/>
        <w:outlineLvl w:val="0"/>
        <w:rPr>
          <w:b/>
          <w:bCs/>
        </w:rPr>
      </w:pPr>
      <w:r>
        <w:rPr>
          <w:b/>
          <w:bCs/>
        </w:rPr>
        <w:t>«Программа комплексного развития транспортной инфраструктуры</w:t>
      </w:r>
    </w:p>
    <w:p w:rsidR="007F0492" w:rsidRDefault="007F0492" w:rsidP="00AF2B15">
      <w:pPr>
        <w:jc w:val="center"/>
        <w:rPr>
          <w:b/>
          <w:bCs/>
        </w:rPr>
      </w:pPr>
      <w:r>
        <w:rPr>
          <w:b/>
          <w:bCs/>
        </w:rPr>
        <w:t xml:space="preserve"> Пермеевского сельского поселения Ичалковского муниципального района</w:t>
      </w:r>
    </w:p>
    <w:p w:rsidR="007F0492" w:rsidRDefault="007F0492" w:rsidP="00AF2B15">
      <w:pPr>
        <w:jc w:val="center"/>
        <w:rPr>
          <w:b/>
          <w:bCs/>
        </w:rPr>
      </w:pPr>
      <w:r>
        <w:rPr>
          <w:b/>
          <w:bCs/>
        </w:rPr>
        <w:t xml:space="preserve">Республики Мордовия на </w:t>
      </w:r>
      <w:r>
        <w:rPr>
          <w:b/>
          <w:bCs/>
          <w:color w:val="000000"/>
        </w:rPr>
        <w:t>2018 – 2028</w:t>
      </w:r>
      <w:r>
        <w:rPr>
          <w:b/>
          <w:bCs/>
        </w:rPr>
        <w:t xml:space="preserve"> годы»</w:t>
      </w:r>
    </w:p>
    <w:p w:rsidR="007F0492" w:rsidRDefault="007F0492" w:rsidP="00AF2B15">
      <w:pPr>
        <w:jc w:val="both"/>
      </w:pPr>
    </w:p>
    <w:p w:rsidR="007F0492" w:rsidRDefault="007F0492" w:rsidP="00AF2B15">
      <w:pPr>
        <w:jc w:val="center"/>
        <w:outlineLvl w:val="0"/>
        <w:rPr>
          <w:b/>
          <w:bCs/>
        </w:rPr>
      </w:pPr>
      <w:r>
        <w:rPr>
          <w:b/>
          <w:bCs/>
        </w:rPr>
        <w:t>Паспорт</w:t>
      </w:r>
    </w:p>
    <w:p w:rsidR="007F0492" w:rsidRDefault="007F0492" w:rsidP="00AF2B15">
      <w:pPr>
        <w:jc w:val="center"/>
        <w:outlineLvl w:val="0"/>
        <w:rPr>
          <w:b/>
          <w:bCs/>
        </w:rPr>
      </w:pPr>
      <w:r>
        <w:rPr>
          <w:b/>
          <w:bCs/>
        </w:rPr>
        <w:t>Программы комплексного развития транспортной инфраструктуры</w:t>
      </w:r>
    </w:p>
    <w:p w:rsidR="007F0492" w:rsidRDefault="007F0492" w:rsidP="00AF2B15">
      <w:pPr>
        <w:jc w:val="center"/>
        <w:rPr>
          <w:b/>
          <w:bCs/>
        </w:rPr>
      </w:pPr>
      <w:r>
        <w:rPr>
          <w:b/>
          <w:bCs/>
        </w:rPr>
        <w:t xml:space="preserve"> Пермеевского сельского поселения Ичалковского муниципального района</w:t>
      </w:r>
    </w:p>
    <w:p w:rsidR="007F0492" w:rsidRDefault="007F0492" w:rsidP="00AF2B15">
      <w:pPr>
        <w:jc w:val="center"/>
        <w:rPr>
          <w:b/>
          <w:bCs/>
        </w:rPr>
      </w:pPr>
      <w:r>
        <w:rPr>
          <w:b/>
          <w:bCs/>
        </w:rPr>
        <w:t xml:space="preserve">Республики Мордовия на </w:t>
      </w:r>
      <w:r>
        <w:rPr>
          <w:b/>
          <w:bCs/>
          <w:color w:val="000000"/>
        </w:rPr>
        <w:t>2018 – 2028</w:t>
      </w:r>
      <w:r>
        <w:rPr>
          <w:b/>
          <w:bCs/>
        </w:rPr>
        <w:t xml:space="preserve"> годы»</w:t>
      </w:r>
    </w:p>
    <w:p w:rsidR="007F0492" w:rsidRDefault="007F0492" w:rsidP="00AF2B15">
      <w:pPr>
        <w:tabs>
          <w:tab w:val="center" w:pos="5102"/>
        </w:tabs>
        <w:rPr>
          <w:b/>
          <w:bCs/>
        </w:rPr>
      </w:pPr>
    </w:p>
    <w:p w:rsidR="007F0492" w:rsidRDefault="007F0492" w:rsidP="00AF2B15">
      <w:pPr>
        <w:jc w:val="center"/>
        <w:rPr>
          <w:b/>
          <w:bCs/>
        </w:rPr>
      </w:pPr>
    </w:p>
    <w:tbl>
      <w:tblPr>
        <w:tblW w:w="0" w:type="auto"/>
        <w:tblInd w:w="-8" w:type="dxa"/>
        <w:tblCellMar>
          <w:left w:w="10" w:type="dxa"/>
          <w:right w:w="10" w:type="dxa"/>
        </w:tblCellMar>
        <w:tblLook w:val="00A0"/>
      </w:tblPr>
      <w:tblGrid>
        <w:gridCol w:w="3129"/>
        <w:gridCol w:w="6344"/>
      </w:tblGrid>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rPr>
                <w:b/>
                <w:bCs/>
              </w:rPr>
            </w:pPr>
            <w:r>
              <w:rPr>
                <w:b/>
                <w:bCs/>
              </w:rPr>
              <w:t xml:space="preserve">Наименование программы  </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r>
              <w:t>«Программа комплексного развития транспортной инфраструктуры Пермеевского сельского поселения Ичалковского муниципального района</w:t>
            </w:r>
          </w:p>
          <w:p w:rsidR="007F0492" w:rsidRDefault="007F0492" w:rsidP="001B153E">
            <w:r>
              <w:t xml:space="preserve">Республики Мордовия на </w:t>
            </w:r>
            <w:r>
              <w:rPr>
                <w:color w:val="000000"/>
              </w:rPr>
              <w:t>2018 – 2028</w:t>
            </w:r>
            <w:r>
              <w:t>годы»</w:t>
            </w:r>
          </w:p>
          <w:p w:rsidR="007F0492" w:rsidRDefault="007F0492" w:rsidP="001B153E"/>
        </w:tc>
      </w:tr>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rPr>
                <w:b/>
                <w:bCs/>
              </w:rPr>
            </w:pPr>
            <w:r>
              <w:rPr>
                <w:b/>
                <w:bCs/>
              </w:rPr>
              <w:t xml:space="preserve">Основания для разработки </w:t>
            </w:r>
          </w:p>
          <w:p w:rsidR="007F0492" w:rsidRDefault="007F0492" w:rsidP="001B153E">
            <w:pPr>
              <w:jc w:val="both"/>
              <w:rPr>
                <w:b/>
                <w:bCs/>
              </w:rPr>
            </w:pPr>
            <w:r>
              <w:rPr>
                <w:b/>
                <w:bCs/>
              </w:rPr>
              <w:t xml:space="preserve">программы </w:t>
            </w:r>
          </w:p>
          <w:p w:rsidR="007F0492" w:rsidRDefault="007F0492" w:rsidP="001B153E">
            <w:pPr>
              <w:rPr>
                <w:b/>
                <w:bCs/>
              </w:rPr>
            </w:pP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 xml:space="preserve">- Градостроительный кодекс РФ от 29 декабря 2004 №190 – ФЗ </w:t>
            </w:r>
          </w:p>
          <w:p w:rsidR="007F0492" w:rsidRDefault="007F0492" w:rsidP="001B153E">
            <w:pPr>
              <w:jc w:val="both"/>
            </w:pPr>
            <w:r>
              <w:t xml:space="preserve">- Федеральный закон от 29 декабря 2014года №456 – ФЗ «О внесении изменений в Градостроительный кодекс РФ и отдельные законные акты РФ» </w:t>
            </w:r>
          </w:p>
          <w:p w:rsidR="007F0492" w:rsidRDefault="007F0492" w:rsidP="001B153E">
            <w:pPr>
              <w:jc w:val="both"/>
            </w:pPr>
            <w:r>
              <w:t xml:space="preserve">- Федеральный закон от 06 октября 2003 года № 131-ФЗ «Об общих принципах организации местного самоуправления в Российской Федерации»; </w:t>
            </w:r>
          </w:p>
          <w:p w:rsidR="007F0492" w:rsidRDefault="007F0492" w:rsidP="001B153E">
            <w:pPr>
              <w:jc w:val="both"/>
            </w:pPr>
            <w: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F0492" w:rsidRDefault="007F0492" w:rsidP="001B153E">
            <w:pPr>
              <w:jc w:val="both"/>
            </w:pPr>
            <w:r>
              <w:t xml:space="preserve">-Федеральный закон от 09.02.2007 № 16-ФЗ «О транспортной безопасности»; </w:t>
            </w:r>
          </w:p>
          <w:p w:rsidR="007F0492" w:rsidRDefault="007F0492" w:rsidP="001B153E">
            <w:pPr>
              <w:jc w:val="both"/>
            </w:pPr>
            <w:r>
              <w:t xml:space="preserve">- поручения Президента Российской Федерации от 17 марта 2011 года Пр-701; </w:t>
            </w:r>
          </w:p>
          <w:p w:rsidR="007F0492" w:rsidRDefault="007F0492" w:rsidP="001B153E">
            <w:pPr>
              <w:jc w:val="both"/>
            </w:pPr>
            <w:r>
              <w:t xml:space="preserve">-постановление Правительства Российской Федерации от 25 декабря 2015 года N1440 «Об утверждении требований к программам комплексного развития транспортной инфраструктуры поселений, городских округов» </w:t>
            </w:r>
          </w:p>
          <w:p w:rsidR="007F0492" w:rsidRDefault="007F0492" w:rsidP="001B153E">
            <w:pPr>
              <w:jc w:val="both"/>
            </w:pPr>
          </w:p>
        </w:tc>
      </w:tr>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rPr>
                <w:b/>
                <w:bCs/>
              </w:rPr>
            </w:pPr>
            <w:r>
              <w:rPr>
                <w:b/>
                <w:bCs/>
              </w:rPr>
              <w:t>Заказчик программы</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Администрация Пермеевского сельского поселения Ичалковского муниципального района Республики Мордовия</w:t>
            </w:r>
          </w:p>
        </w:tc>
      </w:tr>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tabs>
                <w:tab w:val="center" w:pos="5102"/>
              </w:tabs>
              <w:rPr>
                <w:b/>
                <w:bCs/>
              </w:rPr>
            </w:pPr>
            <w:r>
              <w:rPr>
                <w:b/>
                <w:bCs/>
              </w:rPr>
              <w:t xml:space="preserve">Разработчик программы  </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tabs>
                <w:tab w:val="center" w:pos="5102"/>
              </w:tabs>
            </w:pPr>
            <w:r>
              <w:t>Администрация  Пермеевского сельского поселения Ичалковского муниципального района Республики Мордовия</w:t>
            </w:r>
          </w:p>
        </w:tc>
      </w:tr>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tabs>
                <w:tab w:val="center" w:pos="5102"/>
              </w:tabs>
              <w:rPr>
                <w:b/>
                <w:bCs/>
              </w:rPr>
            </w:pPr>
            <w:r>
              <w:rPr>
                <w:b/>
                <w:bCs/>
              </w:rPr>
              <w:t xml:space="preserve">Цели и задачи программы  </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Развитие системы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p>
        </w:tc>
      </w:tr>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rPr>
                <w:b/>
                <w:bCs/>
              </w:rPr>
            </w:pPr>
            <w:r>
              <w:rPr>
                <w:b/>
                <w:bCs/>
              </w:rPr>
              <w:t xml:space="preserve">Целевые показатели </w:t>
            </w:r>
          </w:p>
          <w:p w:rsidR="007F0492" w:rsidRDefault="007F0492" w:rsidP="001B153E">
            <w:pPr>
              <w:jc w:val="both"/>
              <w:rPr>
                <w:b/>
                <w:bCs/>
              </w:rPr>
            </w:pPr>
            <w:r>
              <w:rPr>
                <w:b/>
                <w:bCs/>
              </w:rPr>
              <w:t xml:space="preserve">программы </w:t>
            </w:r>
          </w:p>
          <w:p w:rsidR="007F0492" w:rsidRDefault="007F0492" w:rsidP="001B153E">
            <w:pPr>
              <w:rPr>
                <w:b/>
                <w:bCs/>
              </w:rPr>
            </w:pP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Безопасность, качество и эффективность транспортного обслуживания населения, юридических лиц и индивидуальных предпринимателей на территории поселения.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населения. Развитие транспортной инфраструктуры, сбалансированное с градостроительной деятельностью в поселении, повышения эффективности функционирования.</w:t>
            </w:r>
          </w:p>
          <w:p w:rsidR="007F0492" w:rsidRDefault="007F0492" w:rsidP="001B153E">
            <w:pPr>
              <w:jc w:val="both"/>
            </w:pPr>
            <w:r>
              <w:t>Создание приоритетных условий для обеспечения безопасности жизни и здоровья участников движения. Создание условий для пешеходного и велосипедного движения населения.</w:t>
            </w:r>
          </w:p>
        </w:tc>
      </w:tr>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rPr>
                <w:b/>
                <w:bCs/>
              </w:rPr>
            </w:pPr>
            <w:r>
              <w:rPr>
                <w:b/>
                <w:bCs/>
              </w:rPr>
              <w:t xml:space="preserve">Этапы и сроки </w:t>
            </w:r>
          </w:p>
          <w:p w:rsidR="007F0492" w:rsidRDefault="007F0492" w:rsidP="001B153E">
            <w:pPr>
              <w:jc w:val="both"/>
              <w:rPr>
                <w:b/>
                <w:bCs/>
              </w:rPr>
            </w:pPr>
            <w:r>
              <w:rPr>
                <w:b/>
                <w:bCs/>
              </w:rPr>
              <w:t xml:space="preserve">реализации программы     </w:t>
            </w:r>
          </w:p>
          <w:p w:rsidR="007F0492" w:rsidRDefault="007F0492" w:rsidP="001B153E">
            <w:pPr>
              <w:rPr>
                <w:b/>
                <w:bCs/>
              </w:rPr>
            </w:pP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p>
          <w:p w:rsidR="007F0492" w:rsidRDefault="007F0492" w:rsidP="001B153E">
            <w:pPr>
              <w:jc w:val="both"/>
            </w:pPr>
            <w:r>
              <w:t xml:space="preserve">Срок реализации Программы – </w:t>
            </w:r>
            <w:r>
              <w:rPr>
                <w:color w:val="000000"/>
              </w:rPr>
              <w:t xml:space="preserve">2018 – 2028 </w:t>
            </w:r>
            <w:r>
              <w:t xml:space="preserve">г.г. </w:t>
            </w:r>
          </w:p>
          <w:p w:rsidR="007F0492" w:rsidRDefault="007F0492" w:rsidP="001B153E">
            <w:pPr>
              <w:jc w:val="both"/>
            </w:pPr>
          </w:p>
        </w:tc>
      </w:tr>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rPr>
                <w:b/>
                <w:bCs/>
              </w:rPr>
            </w:pPr>
            <w:r>
              <w:rPr>
                <w:b/>
                <w:bCs/>
              </w:rPr>
              <w:t>Основные мероприятия Программы</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1.Поэтапная реконструкция сетей транспортной инфраструктуры;</w:t>
            </w:r>
          </w:p>
          <w:p w:rsidR="007F0492" w:rsidRDefault="007F0492" w:rsidP="001B153E">
            <w:pPr>
              <w:jc w:val="both"/>
            </w:pPr>
            <w:r>
              <w:t>2.Поэтапная модернизация, направленная на увеличение эффективности транспортного обслуживания, повышение безопасности дорожного движения;</w:t>
            </w:r>
          </w:p>
          <w:p w:rsidR="007F0492" w:rsidRDefault="007F0492" w:rsidP="001B153E">
            <w:pPr>
              <w:jc w:val="both"/>
            </w:pPr>
            <w:r>
              <w:t>3.Поэтапное приведение технического уровня существующих автомобильных дорог в соответствии с нормативными требованиями.</w:t>
            </w:r>
          </w:p>
        </w:tc>
      </w:tr>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rPr>
                <w:b/>
                <w:bCs/>
              </w:rPr>
            </w:pPr>
            <w:r>
              <w:rPr>
                <w:b/>
                <w:bCs/>
              </w:rPr>
              <w:t xml:space="preserve">Объемы и источники </w:t>
            </w:r>
          </w:p>
          <w:p w:rsidR="007F0492" w:rsidRDefault="007F0492" w:rsidP="001B153E">
            <w:pPr>
              <w:jc w:val="both"/>
              <w:rPr>
                <w:b/>
                <w:bCs/>
              </w:rPr>
            </w:pPr>
            <w:r>
              <w:rPr>
                <w:b/>
                <w:bCs/>
              </w:rPr>
              <w:t xml:space="preserve">финансирования </w:t>
            </w:r>
          </w:p>
          <w:p w:rsidR="007F0492" w:rsidRDefault="007F0492" w:rsidP="001B153E">
            <w:pPr>
              <w:jc w:val="both"/>
              <w:rPr>
                <w:b/>
                <w:bCs/>
              </w:rPr>
            </w:pPr>
            <w:r>
              <w:rPr>
                <w:b/>
                <w:bCs/>
              </w:rPr>
              <w:t xml:space="preserve">Программы </w:t>
            </w:r>
          </w:p>
          <w:p w:rsidR="007F0492" w:rsidRDefault="007F0492" w:rsidP="001B153E">
            <w:pPr>
              <w:rPr>
                <w:b/>
                <w:bCs/>
              </w:rPr>
            </w:pP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rPr>
                <w:color w:val="000000"/>
              </w:rPr>
            </w:pPr>
            <w:r>
              <w:rPr>
                <w:color w:val="000000"/>
              </w:rPr>
              <w:t xml:space="preserve">Общий объем финансовых средств, необходимых для реализации мероприятий Программы, составит: </w:t>
            </w:r>
          </w:p>
          <w:p w:rsidR="007F0492" w:rsidRDefault="007F0492" w:rsidP="001B153E">
            <w:pPr>
              <w:jc w:val="both"/>
              <w:rPr>
                <w:color w:val="000000"/>
              </w:rPr>
            </w:pPr>
            <w:r>
              <w:t>478,0</w:t>
            </w:r>
            <w:r>
              <w:rPr>
                <w:color w:val="000000"/>
              </w:rPr>
              <w:t xml:space="preserve">  тыс. руб., в том числе  по годам: </w:t>
            </w:r>
          </w:p>
          <w:p w:rsidR="007F0492" w:rsidRDefault="007F0492" w:rsidP="001B153E">
            <w:pPr>
              <w:jc w:val="both"/>
              <w:rPr>
                <w:color w:val="000000"/>
              </w:rPr>
            </w:pPr>
            <w:r>
              <w:rPr>
                <w:color w:val="000000"/>
              </w:rPr>
              <w:t xml:space="preserve">2018 год – 41,2 тыс.руб. </w:t>
            </w:r>
          </w:p>
          <w:p w:rsidR="007F0492" w:rsidRDefault="007F0492" w:rsidP="001B153E">
            <w:pPr>
              <w:jc w:val="both"/>
              <w:rPr>
                <w:color w:val="000000"/>
              </w:rPr>
            </w:pPr>
            <w:r>
              <w:rPr>
                <w:color w:val="000000"/>
              </w:rPr>
              <w:t xml:space="preserve">2019 год – 46,4 тыс.руб. </w:t>
            </w:r>
          </w:p>
          <w:p w:rsidR="007F0492" w:rsidRDefault="007F0492" w:rsidP="001B153E">
            <w:pPr>
              <w:jc w:val="both"/>
              <w:rPr>
                <w:color w:val="000000"/>
              </w:rPr>
            </w:pPr>
            <w:r>
              <w:rPr>
                <w:color w:val="000000"/>
              </w:rPr>
              <w:t xml:space="preserve">2020 год – 48,8 тыс.руб. </w:t>
            </w:r>
          </w:p>
          <w:p w:rsidR="007F0492" w:rsidRDefault="007F0492" w:rsidP="001B153E">
            <w:pPr>
              <w:jc w:val="both"/>
              <w:rPr>
                <w:color w:val="000000"/>
              </w:rPr>
            </w:pPr>
            <w:r>
              <w:rPr>
                <w:color w:val="000000"/>
              </w:rPr>
              <w:t>2021 год – 48,8 тыс.руб.</w:t>
            </w:r>
          </w:p>
          <w:p w:rsidR="007F0492" w:rsidRDefault="007F0492" w:rsidP="001B153E">
            <w:pPr>
              <w:jc w:val="both"/>
              <w:rPr>
                <w:color w:val="000000"/>
              </w:rPr>
            </w:pPr>
            <w:r>
              <w:rPr>
                <w:color w:val="000000"/>
              </w:rPr>
              <w:t>2022 год – 48,8 тыс.руб.</w:t>
            </w:r>
          </w:p>
          <w:p w:rsidR="007F0492" w:rsidRDefault="007F0492" w:rsidP="001B153E">
            <w:pPr>
              <w:jc w:val="both"/>
              <w:rPr>
                <w:color w:val="000000"/>
              </w:rPr>
            </w:pPr>
            <w:r>
              <w:rPr>
                <w:color w:val="000000"/>
              </w:rPr>
              <w:t>2023 год – 48,8 тыс.руб.</w:t>
            </w:r>
          </w:p>
          <w:p w:rsidR="007F0492" w:rsidRDefault="007F0492" w:rsidP="001B153E">
            <w:pPr>
              <w:jc w:val="both"/>
              <w:rPr>
                <w:color w:val="000000"/>
              </w:rPr>
            </w:pPr>
            <w:r>
              <w:rPr>
                <w:color w:val="000000"/>
              </w:rPr>
              <w:t>2024 год – 48,8 тыс.руб.</w:t>
            </w:r>
          </w:p>
          <w:p w:rsidR="007F0492" w:rsidRDefault="007F0492" w:rsidP="001B153E">
            <w:pPr>
              <w:jc w:val="both"/>
              <w:rPr>
                <w:color w:val="000000"/>
              </w:rPr>
            </w:pPr>
            <w:r>
              <w:rPr>
                <w:color w:val="000000"/>
              </w:rPr>
              <w:t>2025 год – 48,8 тыс.руб.</w:t>
            </w:r>
          </w:p>
          <w:p w:rsidR="007F0492" w:rsidRDefault="007F0492" w:rsidP="001B153E">
            <w:pPr>
              <w:jc w:val="both"/>
              <w:rPr>
                <w:color w:val="000000"/>
              </w:rPr>
            </w:pPr>
            <w:r>
              <w:rPr>
                <w:color w:val="000000"/>
              </w:rPr>
              <w:t>2026 год – 48,8 тыс.руб.</w:t>
            </w:r>
          </w:p>
          <w:p w:rsidR="007F0492" w:rsidRDefault="007F0492" w:rsidP="001B153E">
            <w:pPr>
              <w:jc w:val="both"/>
              <w:rPr>
                <w:color w:val="000000"/>
              </w:rPr>
            </w:pPr>
            <w:r>
              <w:rPr>
                <w:color w:val="000000"/>
              </w:rPr>
              <w:t>2027 год – 48,8 тыс.руб.</w:t>
            </w:r>
          </w:p>
          <w:p w:rsidR="007F0492" w:rsidRDefault="007F0492" w:rsidP="001B153E">
            <w:pPr>
              <w:jc w:val="both"/>
              <w:rPr>
                <w:color w:val="000000"/>
              </w:rPr>
            </w:pPr>
            <w:r>
              <w:rPr>
                <w:color w:val="000000"/>
              </w:rPr>
              <w:t>2028 год – 48,8 тыс.руб.</w:t>
            </w:r>
          </w:p>
          <w:p w:rsidR="007F0492" w:rsidRDefault="007F0492" w:rsidP="001B153E">
            <w:pPr>
              <w:jc w:val="both"/>
              <w:rPr>
                <w:color w:val="000000"/>
              </w:rPr>
            </w:pPr>
            <w:r>
              <w:rPr>
                <w:color w:val="000000"/>
              </w:rPr>
              <w:t xml:space="preserve">Источник финансирования - бюджет Пермеевского сельского поселения </w:t>
            </w:r>
          </w:p>
        </w:tc>
      </w:tr>
      <w:tr w:rsidR="007F0492">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rPr>
                <w:b/>
                <w:bCs/>
              </w:rPr>
            </w:pPr>
            <w:r>
              <w:rPr>
                <w:b/>
                <w:bCs/>
              </w:rPr>
              <w:t>Ожидаемые результаты реализации Программы</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В результате реализации программы к 2025 году предполагается:</w:t>
            </w:r>
          </w:p>
          <w:p w:rsidR="007F0492" w:rsidRDefault="007F0492" w:rsidP="001B153E">
            <w:pPr>
              <w:jc w:val="both"/>
            </w:pPr>
            <w: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7F0492" w:rsidRDefault="007F0492" w:rsidP="001B153E">
            <w:pPr>
              <w:jc w:val="both"/>
            </w:pPr>
            <w:r>
              <w:t>- обеспечение надежности и безопасности системы транспортной инфраструктуры.</w:t>
            </w:r>
          </w:p>
        </w:tc>
      </w:tr>
    </w:tbl>
    <w:p w:rsidR="007F0492" w:rsidRDefault="007F0492" w:rsidP="00AF2B15"/>
    <w:p w:rsidR="007F0492" w:rsidRDefault="007F0492" w:rsidP="00AF2B15">
      <w:pPr>
        <w:jc w:val="both"/>
      </w:pPr>
      <w:r>
        <w:t xml:space="preserve">  Наиболее важной проблемой развития сети автомобильных дорог поселения  являются внутрипоселковые автомобильные дороги общего пользования.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7F0492" w:rsidRDefault="007F0492" w:rsidP="00AF2B15">
      <w:pPr>
        <w:jc w:val="both"/>
      </w:pPr>
      <w:r>
        <w:t xml:space="preserve">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w:t>
      </w:r>
    </w:p>
    <w:p w:rsidR="007F0492" w:rsidRDefault="007F0492" w:rsidP="00AF2B15">
      <w:pPr>
        <w:numPr>
          <w:ilvl w:val="0"/>
          <w:numId w:val="1"/>
        </w:numPr>
        <w:jc w:val="center"/>
        <w:rPr>
          <w:b/>
          <w:bCs/>
        </w:rPr>
      </w:pPr>
      <w:r>
        <w:rPr>
          <w:b/>
          <w:bCs/>
        </w:rPr>
        <w:t>Характеристика сферы реализации муниципальной программы</w:t>
      </w:r>
    </w:p>
    <w:p w:rsidR="007F0492" w:rsidRDefault="007F0492" w:rsidP="00AF2B15">
      <w:pPr>
        <w:jc w:val="both"/>
      </w:pPr>
      <w:r>
        <w:t xml:space="preserve">    Основными  факторами,  определяющими  направления  разработки  Программы, </w:t>
      </w:r>
    </w:p>
    <w:p w:rsidR="007F0492" w:rsidRDefault="007F0492" w:rsidP="00AF2B15">
      <w:pPr>
        <w:ind w:left="360"/>
        <w:jc w:val="both"/>
      </w:pPr>
      <w:r>
        <w:t xml:space="preserve">являются: </w:t>
      </w:r>
    </w:p>
    <w:p w:rsidR="007F0492" w:rsidRDefault="007F0492" w:rsidP="00AF2B15">
      <w:pPr>
        <w:jc w:val="both"/>
      </w:pPr>
      <w:r>
        <w:t xml:space="preserve">-  тенденции  социально-экономического  развития  Пермеевского сельского поселения,  характеризующиеся незначительным  повышением  численности  населения,  развитием  рынка жилья,  сфер обслуживания и промышленности; </w:t>
      </w:r>
    </w:p>
    <w:p w:rsidR="007F0492" w:rsidRDefault="007F0492" w:rsidP="00AF2B15">
      <w:pPr>
        <w:jc w:val="both"/>
      </w:pPr>
      <w:r>
        <w:t xml:space="preserve"> -   состояние существующей системы  транспортной инфраструктуры .</w:t>
      </w:r>
    </w:p>
    <w:p w:rsidR="007F0492" w:rsidRDefault="007F0492" w:rsidP="00AF2B15">
      <w:pPr>
        <w:jc w:val="both"/>
      </w:pPr>
      <w:r>
        <w:t xml:space="preserve">       Территория Пермеевского сельского поселения  входит в состав территории  Ичалковского муниципального  района,  расположена  в  юго- восточной его части. </w:t>
      </w:r>
    </w:p>
    <w:p w:rsidR="007F0492" w:rsidRDefault="007F0492" w:rsidP="00AF2B15">
      <w:pPr>
        <w:jc w:val="both"/>
      </w:pPr>
      <w:r>
        <w:t xml:space="preserve">           Изменения границ и преобразование Пермеевского сельского поселения                   осуществляется  законом Республики Мордовия в соответствии с федеральными законами. </w:t>
      </w:r>
    </w:p>
    <w:p w:rsidR="007F0492" w:rsidRDefault="007F0492" w:rsidP="00AF2B15">
      <w:pPr>
        <w:jc w:val="both"/>
      </w:pPr>
      <w:r>
        <w:t xml:space="preserve">       Пермеевское сельское поселение расположено в северо-восточной части Республики Мордовия, по отношению к административному центру района – на западе. </w:t>
      </w:r>
    </w:p>
    <w:p w:rsidR="007F0492" w:rsidRDefault="007F0492" w:rsidP="00AF2B15">
      <w:pPr>
        <w:jc w:val="both"/>
      </w:pPr>
      <w:r>
        <w:t>Территория сельского  поселения состоит из единого массива и граничит со:</w:t>
      </w:r>
    </w:p>
    <w:p w:rsidR="007F0492" w:rsidRDefault="007F0492" w:rsidP="00AF2B15">
      <w:pPr>
        <w:jc w:val="both"/>
      </w:pPr>
      <w:r>
        <w:t>Ичалковским сельским поселением на северо-востоке;</w:t>
      </w:r>
    </w:p>
    <w:p w:rsidR="007F0492" w:rsidRDefault="007F0492" w:rsidP="00AF2B15">
      <w:pPr>
        <w:jc w:val="both"/>
      </w:pPr>
      <w:r>
        <w:t>Рождественно-Баевским сельским пселением;</w:t>
      </w:r>
    </w:p>
    <w:p w:rsidR="007F0492" w:rsidRDefault="007F0492" w:rsidP="00AF2B15">
      <w:pPr>
        <w:jc w:val="both"/>
      </w:pPr>
      <w:r>
        <w:t>Оброченским сельским поселением;</w:t>
      </w:r>
    </w:p>
    <w:p w:rsidR="007F0492" w:rsidRDefault="007F0492" w:rsidP="00AF2B15">
      <w:pPr>
        <w:jc w:val="both"/>
      </w:pPr>
      <w:r>
        <w:t>Ладским сельским поселением;</w:t>
      </w:r>
    </w:p>
    <w:p w:rsidR="007F0492" w:rsidRDefault="007F0492" w:rsidP="00AF2B15">
      <w:pPr>
        <w:jc w:val="both"/>
      </w:pPr>
      <w:r>
        <w:t>Лобаскинским на востоке и юго-востоке;</w:t>
      </w:r>
    </w:p>
    <w:p w:rsidR="007F0492" w:rsidRDefault="007F0492" w:rsidP="00AF2B15">
      <w:pPr>
        <w:jc w:val="both"/>
      </w:pPr>
      <w:r>
        <w:t>и  Ромодановским муниципальным районом на северо-западе.</w:t>
      </w:r>
    </w:p>
    <w:p w:rsidR="007F0492" w:rsidRDefault="007F0492" w:rsidP="00AF2B15">
      <w:pPr>
        <w:jc w:val="both"/>
      </w:pPr>
      <w:r>
        <w:t xml:space="preserve">          Административным  центром  Пермеевского сельского поселения  является  с. Пермеево.  Расстояние  от с. Пермеево до районного центра села Кемля, составляет </w:t>
      </w:r>
      <w:r>
        <w:rPr>
          <w:color w:val="000000"/>
        </w:rPr>
        <w:t>21</w:t>
      </w:r>
      <w:r>
        <w:t xml:space="preserve"> км. </w:t>
      </w:r>
    </w:p>
    <w:p w:rsidR="007F0492" w:rsidRDefault="007F0492" w:rsidP="00AF2B15">
      <w:pPr>
        <w:jc w:val="both"/>
      </w:pPr>
      <w:r>
        <w:t xml:space="preserve">     Общая площадь Пермеевского сельского поселения составляет – 4 343,00 га.</w:t>
      </w:r>
    </w:p>
    <w:p w:rsidR="007F0492" w:rsidRDefault="007F0492" w:rsidP="00AF2B15">
      <w:pPr>
        <w:jc w:val="both"/>
      </w:pPr>
      <w:r>
        <w:t xml:space="preserve">       Территорию Пермеевского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Пермеевского сельского поселения,  рекреационные земли, земли для развития Пермеевского сельского поселения. </w:t>
      </w:r>
    </w:p>
    <w:p w:rsidR="007F0492" w:rsidRDefault="007F0492" w:rsidP="00AF2B15">
      <w:pPr>
        <w:jc w:val="both"/>
      </w:pPr>
      <w:r>
        <w:t xml:space="preserve">   Территория Пермеевского сельского поселения  включает  в  себя  следующие категории земель: </w:t>
      </w:r>
    </w:p>
    <w:p w:rsidR="007F0492" w:rsidRDefault="007F0492" w:rsidP="00AF2B15">
      <w:pPr>
        <w:jc w:val="both"/>
      </w:pPr>
      <w:r>
        <w:t xml:space="preserve">-  земли сельскохозяйственного назначения; </w:t>
      </w:r>
    </w:p>
    <w:p w:rsidR="007F0492" w:rsidRDefault="007F0492" w:rsidP="00AF2B15">
      <w:pPr>
        <w:jc w:val="both"/>
      </w:pPr>
      <w:r>
        <w:t xml:space="preserve">-   земли населенных пунктов; </w:t>
      </w:r>
    </w:p>
    <w:p w:rsidR="007F0492" w:rsidRDefault="007F0492" w:rsidP="00AF2B15">
      <w:pPr>
        <w:jc w:val="both"/>
        <w:rPr>
          <w:color w:val="000000"/>
        </w:rPr>
      </w:pPr>
      <w:r>
        <w:rPr>
          <w:color w:val="000000"/>
        </w:rPr>
        <w:t>- прочие земли.</w:t>
      </w:r>
    </w:p>
    <w:p w:rsidR="007F0492" w:rsidRDefault="007F0492" w:rsidP="00AF2B15">
      <w:pPr>
        <w:numPr>
          <w:ilvl w:val="0"/>
          <w:numId w:val="1"/>
        </w:numPr>
        <w:jc w:val="both"/>
      </w:pPr>
      <w:r>
        <w:t xml:space="preserve">В состав Пермеевского сельского поселения входят территории 4 населенных пункта: </w:t>
      </w:r>
    </w:p>
    <w:p w:rsidR="007F0492" w:rsidRDefault="007F0492" w:rsidP="00AF2B15">
      <w:pPr>
        <w:ind w:left="720"/>
        <w:jc w:val="both"/>
      </w:pPr>
    </w:p>
    <w:p w:rsidR="007F0492" w:rsidRDefault="007F0492" w:rsidP="00AF2B15">
      <w:pPr>
        <w:jc w:val="both"/>
      </w:pPr>
    </w:p>
    <w:p w:rsidR="007F0492" w:rsidRDefault="007F0492" w:rsidP="00AF2B15">
      <w:pPr>
        <w:jc w:val="both"/>
      </w:pPr>
    </w:p>
    <w:p w:rsidR="007F0492" w:rsidRDefault="007F0492" w:rsidP="00AF2B15">
      <w:pPr>
        <w:ind w:left="720"/>
        <w:jc w:val="right"/>
        <w:outlineLvl w:val="0"/>
      </w:pPr>
    </w:p>
    <w:p w:rsidR="007F0492" w:rsidRDefault="007F0492" w:rsidP="00AF2B15">
      <w:pPr>
        <w:ind w:left="720"/>
        <w:jc w:val="right"/>
        <w:outlineLvl w:val="0"/>
      </w:pPr>
    </w:p>
    <w:p w:rsidR="007F0492" w:rsidRDefault="007F0492" w:rsidP="00AF2B15">
      <w:pPr>
        <w:ind w:left="720"/>
        <w:jc w:val="right"/>
        <w:outlineLvl w:val="0"/>
      </w:pPr>
      <w:r>
        <w:t xml:space="preserve">  Таблица №1 </w:t>
      </w:r>
    </w:p>
    <w:p w:rsidR="007F0492" w:rsidRDefault="007F0492" w:rsidP="00AF2B15">
      <w:pPr>
        <w:ind w:left="720"/>
        <w:jc w:val="both"/>
      </w:pPr>
    </w:p>
    <w:tbl>
      <w:tblPr>
        <w:tblW w:w="0" w:type="auto"/>
        <w:tblInd w:w="-8" w:type="dxa"/>
        <w:tblCellMar>
          <w:left w:w="10" w:type="dxa"/>
          <w:right w:w="10" w:type="dxa"/>
        </w:tblCellMar>
        <w:tblLook w:val="00A0"/>
      </w:tblPr>
      <w:tblGrid>
        <w:gridCol w:w="719"/>
        <w:gridCol w:w="8647"/>
      </w:tblGrid>
      <w:tr w:rsidR="007F0492">
        <w:trPr>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 п/п</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center"/>
            </w:pPr>
            <w:r>
              <w:t>Наименование населенного пункта</w:t>
            </w:r>
          </w:p>
          <w:p w:rsidR="007F0492" w:rsidRDefault="007F0492" w:rsidP="001B153E">
            <w:pPr>
              <w:jc w:val="both"/>
            </w:pPr>
          </w:p>
        </w:tc>
      </w:tr>
      <w:tr w:rsidR="007F0492">
        <w:trPr>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1</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center"/>
            </w:pPr>
            <w:r>
              <w:t>село Пермеево</w:t>
            </w:r>
          </w:p>
        </w:tc>
      </w:tr>
      <w:tr w:rsidR="007F0492">
        <w:trPr>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2</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center"/>
            </w:pPr>
            <w:r>
              <w:t>Деревня Большие Осинки</w:t>
            </w:r>
          </w:p>
        </w:tc>
      </w:tr>
      <w:tr w:rsidR="007F0492">
        <w:trPr>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3</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center"/>
            </w:pPr>
            <w:r>
              <w:t>Село Большая Пестровка</w:t>
            </w:r>
          </w:p>
        </w:tc>
      </w:tr>
      <w:tr w:rsidR="007F0492">
        <w:trPr>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center"/>
            </w:pPr>
            <w:r>
              <w:t>Деревня Репьевка</w:t>
            </w:r>
          </w:p>
        </w:tc>
      </w:tr>
    </w:tbl>
    <w:p w:rsidR="007F0492" w:rsidRDefault="007F0492" w:rsidP="00AF2B15">
      <w:pPr>
        <w:jc w:val="both"/>
      </w:pPr>
    </w:p>
    <w:p w:rsidR="007F0492" w:rsidRDefault="007F0492" w:rsidP="00AF2B15">
      <w:pPr>
        <w:ind w:left="720"/>
        <w:jc w:val="both"/>
      </w:pPr>
    </w:p>
    <w:p w:rsidR="007F0492" w:rsidRDefault="007F0492" w:rsidP="00AF2B15">
      <w:pPr>
        <w:spacing w:line="360" w:lineRule="auto"/>
        <w:ind w:firstLine="709"/>
        <w:jc w:val="both"/>
        <w:rPr>
          <w:snapToGrid w:val="0"/>
        </w:rPr>
      </w:pPr>
      <w:r>
        <w:rPr>
          <w:snapToGrid w:val="0"/>
        </w:rPr>
        <w:t>Численность населения на 01.01.2018 г. составляет  378 человек.</w:t>
      </w:r>
    </w:p>
    <w:p w:rsidR="007F0492" w:rsidRDefault="007F0492" w:rsidP="00AF2B15">
      <w:pPr>
        <w:jc w:val="right"/>
      </w:pPr>
      <w:r>
        <w:t>Таблица №2</w:t>
      </w:r>
    </w:p>
    <w:tbl>
      <w:tblPr>
        <w:tblW w:w="0" w:type="auto"/>
        <w:tblInd w:w="-8" w:type="dxa"/>
        <w:tblCellMar>
          <w:left w:w="10" w:type="dxa"/>
          <w:right w:w="10" w:type="dxa"/>
        </w:tblCellMar>
        <w:tblLook w:val="00A0"/>
      </w:tblPr>
      <w:tblGrid>
        <w:gridCol w:w="3510"/>
        <w:gridCol w:w="2819"/>
        <w:gridCol w:w="3037"/>
      </w:tblGrid>
      <w:tr w:rsidR="007F0492">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 xml:space="preserve">Населенные пункты  </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 xml:space="preserve">Количество населения </w:t>
            </w:r>
          </w:p>
          <w:p w:rsidR="007F0492" w:rsidRDefault="007F0492" w:rsidP="001B153E">
            <w:pPr>
              <w:jc w:val="both"/>
            </w:pPr>
            <w:r>
              <w:t xml:space="preserve">(человек) </w:t>
            </w:r>
          </w:p>
          <w:p w:rsidR="007F0492" w:rsidRDefault="007F0492" w:rsidP="001B153E">
            <w:pPr>
              <w:jc w:val="both"/>
            </w:pPr>
          </w:p>
        </w:tc>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Тип населенного</w:t>
            </w:r>
          </w:p>
          <w:p w:rsidR="007F0492" w:rsidRDefault="007F0492" w:rsidP="001B153E">
            <w:pPr>
              <w:jc w:val="both"/>
            </w:pPr>
            <w:r>
              <w:t xml:space="preserve">пункта </w:t>
            </w:r>
          </w:p>
          <w:p w:rsidR="007F0492" w:rsidRDefault="007F0492" w:rsidP="001B153E">
            <w:pPr>
              <w:jc w:val="both"/>
            </w:pPr>
          </w:p>
        </w:tc>
      </w:tr>
      <w:tr w:rsidR="007F0492">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r>
              <w:t>село Пермеево</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236</w:t>
            </w:r>
          </w:p>
        </w:tc>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сохраняемый</w:t>
            </w:r>
          </w:p>
        </w:tc>
      </w:tr>
      <w:tr w:rsidR="007F0492">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r>
              <w:t>Деревня Большие Осинки</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11</w:t>
            </w:r>
          </w:p>
        </w:tc>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малоперспективный</w:t>
            </w:r>
          </w:p>
        </w:tc>
      </w:tr>
      <w:tr w:rsidR="007F0492">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r>
              <w:t>Село Большая Пестровка</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119</w:t>
            </w:r>
          </w:p>
        </w:tc>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сохраняемый</w:t>
            </w:r>
          </w:p>
        </w:tc>
      </w:tr>
      <w:tr w:rsidR="007F0492">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r>
              <w:t>Деревня Репьевка</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12</w:t>
            </w:r>
          </w:p>
        </w:tc>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492" w:rsidRDefault="007F0492" w:rsidP="001B153E">
            <w:pPr>
              <w:jc w:val="both"/>
            </w:pPr>
            <w:r>
              <w:t>малоперспективный</w:t>
            </w:r>
          </w:p>
        </w:tc>
      </w:tr>
    </w:tbl>
    <w:p w:rsidR="007F0492" w:rsidRDefault="007F0492" w:rsidP="00AF2B15">
      <w:pPr>
        <w:spacing w:line="360" w:lineRule="auto"/>
        <w:ind w:firstLine="709"/>
        <w:jc w:val="both"/>
        <w:rPr>
          <w:snapToGrid w:val="0"/>
        </w:rPr>
      </w:pPr>
    </w:p>
    <w:p w:rsidR="007F0492" w:rsidRDefault="007F0492" w:rsidP="00AF2B15">
      <w:pPr>
        <w:jc w:val="both"/>
      </w:pPr>
      <w:r>
        <w:t xml:space="preserve">   На территории поселения основной сферой деятельности является сельское хозяйство.   Земли  засеваются зерновыми культурами, сахарной свеклой. </w:t>
      </w:r>
    </w:p>
    <w:p w:rsidR="007F0492" w:rsidRDefault="007F0492" w:rsidP="00AF2B15">
      <w:pPr>
        <w:jc w:val="both"/>
      </w:pPr>
      <w:r>
        <w:t xml:space="preserve">     На территории сельского поселения расположены: администрация сельского поселения, основная школа, 2 сельских клуба, 2 сельской библиотеки, 2 ФАПа, два  магазина  смешанной торговли.</w:t>
      </w:r>
    </w:p>
    <w:p w:rsidR="007F0492" w:rsidRDefault="007F0492" w:rsidP="00AF2B15">
      <w:pPr>
        <w:jc w:val="both"/>
        <w:rPr>
          <w:rFonts w:ascii="Arial" w:hAnsi="Arial" w:cs="Arial"/>
        </w:rPr>
      </w:pPr>
      <w:r>
        <w:t xml:space="preserve">    Автомобильные дороги являются важнейшей составной частью транспортной инфраструктуры Пермеевского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r>
        <w:rPr>
          <w:rFonts w:ascii="Arial" w:hAnsi="Arial" w:cs="Arial"/>
        </w:rPr>
        <w:t>.</w:t>
      </w:r>
    </w:p>
    <w:p w:rsidR="007F0492" w:rsidRDefault="007F0492" w:rsidP="00AF2B15">
      <w:pPr>
        <w:jc w:val="both"/>
      </w:pPr>
      <w:r>
        <w:t xml:space="preserve">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роста развития дорожной сети, на первый план выходят работы по содержанию и эксплуатации дорог.</w:t>
      </w:r>
    </w:p>
    <w:p w:rsidR="007F0492" w:rsidRDefault="007F0492" w:rsidP="00AF2B15">
      <w:pPr>
        <w:jc w:val="both"/>
      </w:pPr>
      <w:r>
        <w:t xml:space="preserve">    Автотранспортное предприятие на территории  Пермеевского сельского поселения </w:t>
      </w:r>
    </w:p>
    <w:p w:rsidR="007F0492" w:rsidRDefault="007F0492" w:rsidP="00AF2B15">
      <w:pPr>
        <w:jc w:val="both"/>
      </w:pPr>
      <w:r>
        <w:t>отсутствует.</w:t>
      </w:r>
    </w:p>
    <w:p w:rsidR="007F0492" w:rsidRDefault="007F0492" w:rsidP="00AF2B15">
      <w:pPr>
        <w:jc w:val="both"/>
      </w:pPr>
      <w:r>
        <w:t xml:space="preserve">  В настоящее время в Пермеевском  сельском поселении находится 18,8  км автомобильных дорог общего пользования местного значения.</w:t>
      </w:r>
    </w:p>
    <w:p w:rsidR="007F0492" w:rsidRDefault="007F0492" w:rsidP="00AF2B15">
      <w:pPr>
        <w:jc w:val="both"/>
      </w:pPr>
      <w:r>
        <w:t xml:space="preserve">     Перечень дорог местного значения утвержден постановлением администрации Пермеевского сельского поселения от 30.01.2012 года № 2 «Об  автомобильных дорогах общего пользования местного значения на территории Пермеевского сельского поселения Ичалковского муниципального района Республики Мордовия» </w:t>
      </w:r>
    </w:p>
    <w:p w:rsidR="007F0492" w:rsidRDefault="007F0492" w:rsidP="00AF2B15">
      <w:pPr>
        <w:jc w:val="both"/>
      </w:pPr>
    </w:p>
    <w:p w:rsidR="007F0492" w:rsidRDefault="007F0492" w:rsidP="00AF2B15">
      <w:pPr>
        <w:jc w:val="both"/>
      </w:pPr>
      <w:r>
        <w:t>Таблица 1. Перечень автомобильных дорог общего пользования местного значения в границах Пермеевского сельского поселения.</w:t>
      </w:r>
    </w:p>
    <w:p w:rsidR="007F0492" w:rsidRDefault="007F0492" w:rsidP="00AF2B15">
      <w:pPr>
        <w:jc w:val="both"/>
      </w:pPr>
      <w:r>
        <w:t> </w:t>
      </w:r>
    </w:p>
    <w:p w:rsidR="007F0492" w:rsidRDefault="007F0492" w:rsidP="00AF2B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1727"/>
        <w:gridCol w:w="2151"/>
        <w:gridCol w:w="1875"/>
        <w:gridCol w:w="636"/>
        <w:gridCol w:w="974"/>
        <w:gridCol w:w="788"/>
      </w:tblGrid>
      <w:tr w:rsidR="007F0492">
        <w:trPr>
          <w:jc w:val="center"/>
        </w:trPr>
        <w:tc>
          <w:tcPr>
            <w:tcW w:w="769" w:type="dxa"/>
            <w:vMerge w:val="restart"/>
          </w:tcPr>
          <w:p w:rsidR="007F0492" w:rsidRDefault="007F0492" w:rsidP="001B153E">
            <w:pPr>
              <w:jc w:val="center"/>
            </w:pPr>
            <w:r>
              <w:t>№п/п</w:t>
            </w:r>
          </w:p>
        </w:tc>
        <w:tc>
          <w:tcPr>
            <w:tcW w:w="3878" w:type="dxa"/>
            <w:gridSpan w:val="2"/>
            <w:vMerge w:val="restart"/>
          </w:tcPr>
          <w:p w:rsidR="007F0492" w:rsidRDefault="007F0492" w:rsidP="001B153E">
            <w:pPr>
              <w:jc w:val="center"/>
            </w:pPr>
            <w:r>
              <w:t>Наименование автодорог</w:t>
            </w:r>
          </w:p>
        </w:tc>
        <w:tc>
          <w:tcPr>
            <w:tcW w:w="1875" w:type="dxa"/>
            <w:vMerge w:val="restart"/>
          </w:tcPr>
          <w:p w:rsidR="007F0492" w:rsidRDefault="007F0492" w:rsidP="001B153E">
            <w:pPr>
              <w:jc w:val="center"/>
            </w:pPr>
            <w:r>
              <w:t>Протяженность.</w:t>
            </w:r>
          </w:p>
          <w:p w:rsidR="007F0492" w:rsidRDefault="007F0492" w:rsidP="001B153E">
            <w:pPr>
              <w:jc w:val="center"/>
            </w:pPr>
            <w:r>
              <w:t>км.</w:t>
            </w:r>
          </w:p>
        </w:tc>
        <w:tc>
          <w:tcPr>
            <w:tcW w:w="2398" w:type="dxa"/>
            <w:gridSpan w:val="3"/>
          </w:tcPr>
          <w:p w:rsidR="007F0492" w:rsidRDefault="007F0492" w:rsidP="001B153E">
            <w:pPr>
              <w:jc w:val="center"/>
            </w:pPr>
            <w:r>
              <w:t>В том числе покрытия</w:t>
            </w:r>
          </w:p>
        </w:tc>
      </w:tr>
      <w:tr w:rsidR="007F0492">
        <w:trPr>
          <w:jc w:val="center"/>
        </w:trPr>
        <w:tc>
          <w:tcPr>
            <w:tcW w:w="0" w:type="auto"/>
            <w:vMerge/>
            <w:vAlign w:val="center"/>
          </w:tcPr>
          <w:p w:rsidR="007F0492" w:rsidRDefault="007F0492" w:rsidP="001B153E"/>
        </w:tc>
        <w:tc>
          <w:tcPr>
            <w:tcW w:w="0" w:type="auto"/>
            <w:gridSpan w:val="2"/>
            <w:vMerge/>
          </w:tcPr>
          <w:p w:rsidR="007F0492" w:rsidRDefault="007F0492" w:rsidP="001B153E"/>
        </w:tc>
        <w:tc>
          <w:tcPr>
            <w:tcW w:w="0" w:type="auto"/>
            <w:vMerge/>
            <w:vAlign w:val="center"/>
          </w:tcPr>
          <w:p w:rsidR="007F0492" w:rsidRDefault="007F0492" w:rsidP="001B153E"/>
        </w:tc>
        <w:tc>
          <w:tcPr>
            <w:tcW w:w="636" w:type="dxa"/>
          </w:tcPr>
          <w:p w:rsidR="007F0492" w:rsidRDefault="007F0492" w:rsidP="001B153E">
            <w:pPr>
              <w:jc w:val="center"/>
            </w:pPr>
            <w:r>
              <w:t>а/б</w:t>
            </w:r>
          </w:p>
        </w:tc>
        <w:tc>
          <w:tcPr>
            <w:tcW w:w="974" w:type="dxa"/>
          </w:tcPr>
          <w:p w:rsidR="007F0492" w:rsidRDefault="007F0492" w:rsidP="001B153E">
            <w:pPr>
              <w:jc w:val="center"/>
            </w:pPr>
            <w:r>
              <w:t>щебень</w:t>
            </w:r>
          </w:p>
        </w:tc>
        <w:tc>
          <w:tcPr>
            <w:tcW w:w="788" w:type="dxa"/>
          </w:tcPr>
          <w:p w:rsidR="007F0492" w:rsidRDefault="007F0492" w:rsidP="001B153E">
            <w:pPr>
              <w:jc w:val="center"/>
            </w:pPr>
            <w:r>
              <w:t>грунт</w:t>
            </w:r>
          </w:p>
        </w:tc>
      </w:tr>
      <w:tr w:rsidR="007F0492">
        <w:trPr>
          <w:jc w:val="center"/>
        </w:trPr>
        <w:tc>
          <w:tcPr>
            <w:tcW w:w="769" w:type="dxa"/>
          </w:tcPr>
          <w:p w:rsidR="007F0492" w:rsidRDefault="007F0492" w:rsidP="001B153E">
            <w:pPr>
              <w:jc w:val="center"/>
            </w:pPr>
            <w:r>
              <w:t>1.</w:t>
            </w:r>
          </w:p>
        </w:tc>
        <w:tc>
          <w:tcPr>
            <w:tcW w:w="1727" w:type="dxa"/>
            <w:vMerge w:val="restart"/>
            <w:vAlign w:val="center"/>
          </w:tcPr>
          <w:p w:rsidR="007F0492" w:rsidRDefault="007F0492" w:rsidP="001B153E">
            <w:pPr>
              <w:jc w:val="center"/>
            </w:pPr>
            <w:r>
              <w:t>с. Пермеево</w:t>
            </w:r>
          </w:p>
        </w:tc>
        <w:tc>
          <w:tcPr>
            <w:tcW w:w="2151" w:type="dxa"/>
          </w:tcPr>
          <w:p w:rsidR="007F0492" w:rsidRDefault="007F0492" w:rsidP="001B153E">
            <w:pPr>
              <w:jc w:val="center"/>
            </w:pPr>
            <w:r>
              <w:t xml:space="preserve">ул. Ленина </w:t>
            </w:r>
          </w:p>
        </w:tc>
        <w:tc>
          <w:tcPr>
            <w:tcW w:w="1875" w:type="dxa"/>
          </w:tcPr>
          <w:p w:rsidR="007F0492" w:rsidRDefault="007F0492" w:rsidP="001B153E">
            <w:pPr>
              <w:jc w:val="center"/>
            </w:pPr>
            <w:r>
              <w:t>1,63</w:t>
            </w:r>
          </w:p>
        </w:tc>
        <w:tc>
          <w:tcPr>
            <w:tcW w:w="636" w:type="dxa"/>
          </w:tcPr>
          <w:p w:rsidR="007F0492" w:rsidRDefault="007F0492" w:rsidP="001B153E">
            <w:pPr>
              <w:jc w:val="center"/>
            </w:pPr>
            <w:r>
              <w:t>1,63</w:t>
            </w:r>
          </w:p>
        </w:tc>
        <w:tc>
          <w:tcPr>
            <w:tcW w:w="974" w:type="dxa"/>
          </w:tcPr>
          <w:p w:rsidR="007F0492" w:rsidRDefault="007F0492" w:rsidP="001B153E">
            <w:pPr>
              <w:jc w:val="center"/>
            </w:pPr>
            <w:r>
              <w:t>1,63</w:t>
            </w:r>
          </w:p>
        </w:tc>
        <w:tc>
          <w:tcPr>
            <w:tcW w:w="788" w:type="dxa"/>
          </w:tcPr>
          <w:p w:rsidR="007F0492" w:rsidRDefault="007F0492" w:rsidP="001B153E">
            <w:pPr>
              <w:jc w:val="center"/>
            </w:pPr>
          </w:p>
        </w:tc>
      </w:tr>
      <w:tr w:rsidR="007F0492">
        <w:trPr>
          <w:jc w:val="center"/>
        </w:trPr>
        <w:tc>
          <w:tcPr>
            <w:tcW w:w="769" w:type="dxa"/>
          </w:tcPr>
          <w:p w:rsidR="007F0492" w:rsidRDefault="007F0492" w:rsidP="001B153E">
            <w:pPr>
              <w:jc w:val="center"/>
            </w:pPr>
            <w:r>
              <w:t>2.</w:t>
            </w:r>
          </w:p>
        </w:tc>
        <w:tc>
          <w:tcPr>
            <w:tcW w:w="1727" w:type="dxa"/>
            <w:vMerge/>
          </w:tcPr>
          <w:p w:rsidR="007F0492" w:rsidRDefault="007F0492" w:rsidP="001B153E">
            <w:pPr>
              <w:jc w:val="center"/>
            </w:pPr>
          </w:p>
        </w:tc>
        <w:tc>
          <w:tcPr>
            <w:tcW w:w="2151" w:type="dxa"/>
          </w:tcPr>
          <w:p w:rsidR="007F0492" w:rsidRDefault="007F0492" w:rsidP="001B153E">
            <w:pPr>
              <w:jc w:val="center"/>
            </w:pPr>
            <w:r>
              <w:t>ул. Пролетарская</w:t>
            </w:r>
          </w:p>
        </w:tc>
        <w:tc>
          <w:tcPr>
            <w:tcW w:w="1875" w:type="dxa"/>
          </w:tcPr>
          <w:p w:rsidR="007F0492" w:rsidRDefault="007F0492" w:rsidP="001B153E">
            <w:pPr>
              <w:jc w:val="center"/>
            </w:pPr>
            <w:r>
              <w:t>1,75</w:t>
            </w:r>
          </w:p>
        </w:tc>
        <w:tc>
          <w:tcPr>
            <w:tcW w:w="636" w:type="dxa"/>
          </w:tcPr>
          <w:p w:rsidR="007F0492" w:rsidRDefault="007F0492" w:rsidP="001B153E">
            <w:pPr>
              <w:jc w:val="center"/>
            </w:pPr>
          </w:p>
        </w:tc>
        <w:tc>
          <w:tcPr>
            <w:tcW w:w="974" w:type="dxa"/>
          </w:tcPr>
          <w:p w:rsidR="007F0492" w:rsidRDefault="007F0492" w:rsidP="001B153E">
            <w:pPr>
              <w:jc w:val="center"/>
            </w:pPr>
          </w:p>
        </w:tc>
        <w:tc>
          <w:tcPr>
            <w:tcW w:w="788" w:type="dxa"/>
          </w:tcPr>
          <w:p w:rsidR="007F0492" w:rsidRDefault="007F0492" w:rsidP="001B153E">
            <w:pPr>
              <w:jc w:val="center"/>
            </w:pPr>
            <w:r>
              <w:t>1,75</w:t>
            </w:r>
          </w:p>
        </w:tc>
      </w:tr>
      <w:tr w:rsidR="007F0492">
        <w:trPr>
          <w:jc w:val="center"/>
        </w:trPr>
        <w:tc>
          <w:tcPr>
            <w:tcW w:w="769" w:type="dxa"/>
          </w:tcPr>
          <w:p w:rsidR="007F0492" w:rsidRDefault="007F0492" w:rsidP="001B153E">
            <w:pPr>
              <w:jc w:val="center"/>
            </w:pPr>
            <w:r>
              <w:t>3.</w:t>
            </w:r>
          </w:p>
        </w:tc>
        <w:tc>
          <w:tcPr>
            <w:tcW w:w="1727" w:type="dxa"/>
            <w:vMerge/>
          </w:tcPr>
          <w:p w:rsidR="007F0492" w:rsidRDefault="007F0492" w:rsidP="001B153E">
            <w:pPr>
              <w:jc w:val="center"/>
            </w:pPr>
          </w:p>
        </w:tc>
        <w:tc>
          <w:tcPr>
            <w:tcW w:w="2151" w:type="dxa"/>
          </w:tcPr>
          <w:p w:rsidR="007F0492" w:rsidRDefault="007F0492" w:rsidP="001B153E">
            <w:pPr>
              <w:jc w:val="center"/>
            </w:pPr>
            <w:r>
              <w:t xml:space="preserve">ул. Садовая </w:t>
            </w:r>
          </w:p>
        </w:tc>
        <w:tc>
          <w:tcPr>
            <w:tcW w:w="1875" w:type="dxa"/>
          </w:tcPr>
          <w:p w:rsidR="007F0492" w:rsidRDefault="007F0492" w:rsidP="001B153E">
            <w:pPr>
              <w:jc w:val="center"/>
            </w:pPr>
            <w:r>
              <w:t>1,12</w:t>
            </w:r>
          </w:p>
        </w:tc>
        <w:tc>
          <w:tcPr>
            <w:tcW w:w="636" w:type="dxa"/>
          </w:tcPr>
          <w:p w:rsidR="007F0492" w:rsidRDefault="007F0492" w:rsidP="001B153E">
            <w:pPr>
              <w:jc w:val="center"/>
            </w:pPr>
            <w:r>
              <w:t>0,65</w:t>
            </w:r>
          </w:p>
        </w:tc>
        <w:tc>
          <w:tcPr>
            <w:tcW w:w="974" w:type="dxa"/>
          </w:tcPr>
          <w:p w:rsidR="007F0492" w:rsidRDefault="007F0492" w:rsidP="001B153E">
            <w:pPr>
              <w:jc w:val="center"/>
            </w:pPr>
            <w:r>
              <w:t>0,65</w:t>
            </w:r>
          </w:p>
        </w:tc>
        <w:tc>
          <w:tcPr>
            <w:tcW w:w="788" w:type="dxa"/>
          </w:tcPr>
          <w:p w:rsidR="007F0492" w:rsidRDefault="007F0492" w:rsidP="001B153E">
            <w:pPr>
              <w:jc w:val="center"/>
            </w:pPr>
          </w:p>
        </w:tc>
      </w:tr>
      <w:tr w:rsidR="007F0492">
        <w:trPr>
          <w:jc w:val="center"/>
        </w:trPr>
        <w:tc>
          <w:tcPr>
            <w:tcW w:w="769" w:type="dxa"/>
          </w:tcPr>
          <w:p w:rsidR="007F0492" w:rsidRDefault="007F0492" w:rsidP="001B153E">
            <w:pPr>
              <w:jc w:val="center"/>
            </w:pPr>
            <w:r>
              <w:t>4.</w:t>
            </w:r>
          </w:p>
        </w:tc>
        <w:tc>
          <w:tcPr>
            <w:tcW w:w="1727" w:type="dxa"/>
          </w:tcPr>
          <w:p w:rsidR="007F0492" w:rsidRDefault="007F0492" w:rsidP="001B153E">
            <w:pPr>
              <w:jc w:val="center"/>
            </w:pPr>
            <w:r>
              <w:t>с. Большая Пестровка</w:t>
            </w:r>
          </w:p>
        </w:tc>
        <w:tc>
          <w:tcPr>
            <w:tcW w:w="2151" w:type="dxa"/>
          </w:tcPr>
          <w:p w:rsidR="007F0492" w:rsidRDefault="007F0492" w:rsidP="001B153E">
            <w:pPr>
              <w:jc w:val="center"/>
            </w:pPr>
            <w:r>
              <w:t>ул.Смоленская</w:t>
            </w:r>
          </w:p>
        </w:tc>
        <w:tc>
          <w:tcPr>
            <w:tcW w:w="1875" w:type="dxa"/>
          </w:tcPr>
          <w:p w:rsidR="007F0492" w:rsidRDefault="007F0492" w:rsidP="001B153E">
            <w:pPr>
              <w:jc w:val="center"/>
            </w:pPr>
            <w:r>
              <w:t>2,1</w:t>
            </w:r>
          </w:p>
        </w:tc>
        <w:tc>
          <w:tcPr>
            <w:tcW w:w="636" w:type="dxa"/>
          </w:tcPr>
          <w:p w:rsidR="007F0492" w:rsidRDefault="007F0492" w:rsidP="001B153E">
            <w:pPr>
              <w:jc w:val="center"/>
            </w:pPr>
          </w:p>
        </w:tc>
        <w:tc>
          <w:tcPr>
            <w:tcW w:w="974" w:type="dxa"/>
          </w:tcPr>
          <w:p w:rsidR="007F0492" w:rsidRDefault="007F0492" w:rsidP="001B153E">
            <w:pPr>
              <w:jc w:val="center"/>
            </w:pPr>
          </w:p>
        </w:tc>
        <w:tc>
          <w:tcPr>
            <w:tcW w:w="788" w:type="dxa"/>
          </w:tcPr>
          <w:p w:rsidR="007F0492" w:rsidRDefault="007F0492" w:rsidP="001B153E">
            <w:pPr>
              <w:jc w:val="center"/>
            </w:pPr>
            <w:r>
              <w:t>2,1</w:t>
            </w:r>
          </w:p>
        </w:tc>
      </w:tr>
      <w:tr w:rsidR="007F0492">
        <w:trPr>
          <w:jc w:val="center"/>
        </w:trPr>
        <w:tc>
          <w:tcPr>
            <w:tcW w:w="769" w:type="dxa"/>
          </w:tcPr>
          <w:p w:rsidR="007F0492" w:rsidRDefault="007F0492" w:rsidP="001B153E">
            <w:pPr>
              <w:jc w:val="center"/>
            </w:pPr>
            <w:r>
              <w:t>5.</w:t>
            </w:r>
          </w:p>
        </w:tc>
        <w:tc>
          <w:tcPr>
            <w:tcW w:w="1727" w:type="dxa"/>
          </w:tcPr>
          <w:p w:rsidR="007F0492" w:rsidRDefault="007F0492" w:rsidP="001B153E">
            <w:pPr>
              <w:jc w:val="center"/>
            </w:pPr>
            <w:r>
              <w:t>д. Большие Осинки</w:t>
            </w:r>
          </w:p>
        </w:tc>
        <w:tc>
          <w:tcPr>
            <w:tcW w:w="2151" w:type="dxa"/>
          </w:tcPr>
          <w:p w:rsidR="007F0492" w:rsidRDefault="007F0492" w:rsidP="001B153E">
            <w:pPr>
              <w:jc w:val="center"/>
            </w:pPr>
            <w:r>
              <w:t>ул.Садовая</w:t>
            </w:r>
          </w:p>
        </w:tc>
        <w:tc>
          <w:tcPr>
            <w:tcW w:w="1875" w:type="dxa"/>
          </w:tcPr>
          <w:p w:rsidR="007F0492" w:rsidRDefault="007F0492" w:rsidP="001B153E">
            <w:pPr>
              <w:jc w:val="center"/>
            </w:pPr>
            <w:r>
              <w:t>0,8</w:t>
            </w:r>
          </w:p>
        </w:tc>
        <w:tc>
          <w:tcPr>
            <w:tcW w:w="636" w:type="dxa"/>
          </w:tcPr>
          <w:p w:rsidR="007F0492" w:rsidRDefault="007F0492" w:rsidP="001B153E">
            <w:pPr>
              <w:jc w:val="center"/>
            </w:pPr>
            <w:r>
              <w:t>0,8</w:t>
            </w:r>
          </w:p>
        </w:tc>
        <w:tc>
          <w:tcPr>
            <w:tcW w:w="974" w:type="dxa"/>
          </w:tcPr>
          <w:p w:rsidR="007F0492" w:rsidRDefault="007F0492" w:rsidP="001B153E">
            <w:pPr>
              <w:jc w:val="center"/>
            </w:pPr>
          </w:p>
        </w:tc>
        <w:tc>
          <w:tcPr>
            <w:tcW w:w="788" w:type="dxa"/>
          </w:tcPr>
          <w:p w:rsidR="007F0492" w:rsidRDefault="007F0492" w:rsidP="001B153E">
            <w:pPr>
              <w:jc w:val="center"/>
            </w:pPr>
          </w:p>
        </w:tc>
      </w:tr>
      <w:tr w:rsidR="007F0492">
        <w:trPr>
          <w:jc w:val="center"/>
        </w:trPr>
        <w:tc>
          <w:tcPr>
            <w:tcW w:w="769" w:type="dxa"/>
          </w:tcPr>
          <w:p w:rsidR="007F0492" w:rsidRDefault="007F0492" w:rsidP="001B153E">
            <w:pPr>
              <w:jc w:val="center"/>
            </w:pPr>
            <w:r>
              <w:t>6.</w:t>
            </w:r>
          </w:p>
        </w:tc>
        <w:tc>
          <w:tcPr>
            <w:tcW w:w="1727" w:type="dxa"/>
          </w:tcPr>
          <w:p w:rsidR="007F0492" w:rsidRDefault="007F0492" w:rsidP="001B153E">
            <w:pPr>
              <w:jc w:val="center"/>
            </w:pPr>
            <w:r>
              <w:t>д. Репьевка</w:t>
            </w:r>
          </w:p>
        </w:tc>
        <w:tc>
          <w:tcPr>
            <w:tcW w:w="2151" w:type="dxa"/>
          </w:tcPr>
          <w:p w:rsidR="007F0492" w:rsidRDefault="007F0492" w:rsidP="001B153E">
            <w:pPr>
              <w:jc w:val="center"/>
            </w:pPr>
            <w:r>
              <w:t>ул. Заречная</w:t>
            </w:r>
          </w:p>
        </w:tc>
        <w:tc>
          <w:tcPr>
            <w:tcW w:w="1875" w:type="dxa"/>
          </w:tcPr>
          <w:p w:rsidR="007F0492" w:rsidRDefault="007F0492" w:rsidP="001B153E">
            <w:pPr>
              <w:jc w:val="center"/>
            </w:pPr>
            <w:r>
              <w:t>1,0</w:t>
            </w:r>
          </w:p>
        </w:tc>
        <w:tc>
          <w:tcPr>
            <w:tcW w:w="636" w:type="dxa"/>
          </w:tcPr>
          <w:p w:rsidR="007F0492" w:rsidRDefault="007F0492" w:rsidP="001B153E">
            <w:pPr>
              <w:jc w:val="center"/>
            </w:pPr>
          </w:p>
        </w:tc>
        <w:tc>
          <w:tcPr>
            <w:tcW w:w="974" w:type="dxa"/>
          </w:tcPr>
          <w:p w:rsidR="007F0492" w:rsidRDefault="007F0492" w:rsidP="001B153E">
            <w:pPr>
              <w:jc w:val="center"/>
            </w:pPr>
          </w:p>
        </w:tc>
        <w:tc>
          <w:tcPr>
            <w:tcW w:w="788" w:type="dxa"/>
          </w:tcPr>
          <w:p w:rsidR="007F0492" w:rsidRDefault="007F0492" w:rsidP="001B153E">
            <w:pPr>
              <w:jc w:val="center"/>
            </w:pPr>
            <w:r>
              <w:t>1,0</w:t>
            </w:r>
          </w:p>
        </w:tc>
      </w:tr>
      <w:tr w:rsidR="007F0492">
        <w:trPr>
          <w:jc w:val="center"/>
        </w:trPr>
        <w:tc>
          <w:tcPr>
            <w:tcW w:w="769" w:type="dxa"/>
          </w:tcPr>
          <w:p w:rsidR="007F0492" w:rsidRDefault="007F0492" w:rsidP="001B153E">
            <w:pPr>
              <w:jc w:val="center"/>
            </w:pPr>
            <w:r>
              <w:t>7.</w:t>
            </w:r>
          </w:p>
        </w:tc>
        <w:tc>
          <w:tcPr>
            <w:tcW w:w="1727" w:type="dxa"/>
          </w:tcPr>
          <w:p w:rsidR="007F0492" w:rsidRDefault="007F0492" w:rsidP="001B153E">
            <w:pPr>
              <w:jc w:val="center"/>
            </w:pPr>
          </w:p>
        </w:tc>
        <w:tc>
          <w:tcPr>
            <w:tcW w:w="2151" w:type="dxa"/>
          </w:tcPr>
          <w:p w:rsidR="007F0492" w:rsidRDefault="007F0492" w:rsidP="001B153E">
            <w:pPr>
              <w:jc w:val="center"/>
            </w:pPr>
            <w:r>
              <w:t>от с. Пермеево до  д. Большие Осинки</w:t>
            </w:r>
          </w:p>
        </w:tc>
        <w:tc>
          <w:tcPr>
            <w:tcW w:w="1875" w:type="dxa"/>
          </w:tcPr>
          <w:p w:rsidR="007F0492" w:rsidRDefault="007F0492" w:rsidP="001B153E">
            <w:pPr>
              <w:jc w:val="center"/>
            </w:pPr>
            <w:r>
              <w:t>2,5</w:t>
            </w:r>
          </w:p>
          <w:p w:rsidR="007F0492" w:rsidRDefault="007F0492" w:rsidP="001B153E"/>
        </w:tc>
        <w:tc>
          <w:tcPr>
            <w:tcW w:w="636" w:type="dxa"/>
          </w:tcPr>
          <w:p w:rsidR="007F0492" w:rsidRDefault="007F0492" w:rsidP="001B153E">
            <w:pPr>
              <w:jc w:val="center"/>
            </w:pPr>
            <w:r>
              <w:t>2,5</w:t>
            </w:r>
          </w:p>
        </w:tc>
        <w:tc>
          <w:tcPr>
            <w:tcW w:w="974" w:type="dxa"/>
          </w:tcPr>
          <w:p w:rsidR="007F0492" w:rsidRDefault="007F0492" w:rsidP="001B153E">
            <w:pPr>
              <w:jc w:val="center"/>
            </w:pPr>
          </w:p>
        </w:tc>
        <w:tc>
          <w:tcPr>
            <w:tcW w:w="788" w:type="dxa"/>
          </w:tcPr>
          <w:p w:rsidR="007F0492" w:rsidRDefault="007F0492" w:rsidP="001B153E">
            <w:pPr>
              <w:jc w:val="center"/>
            </w:pPr>
          </w:p>
        </w:tc>
      </w:tr>
      <w:tr w:rsidR="007F0492">
        <w:trPr>
          <w:jc w:val="center"/>
        </w:trPr>
        <w:tc>
          <w:tcPr>
            <w:tcW w:w="769" w:type="dxa"/>
          </w:tcPr>
          <w:p w:rsidR="007F0492" w:rsidRDefault="007F0492" w:rsidP="001B153E">
            <w:pPr>
              <w:jc w:val="center"/>
            </w:pPr>
            <w:r>
              <w:t>8.</w:t>
            </w:r>
          </w:p>
        </w:tc>
        <w:tc>
          <w:tcPr>
            <w:tcW w:w="1727" w:type="dxa"/>
          </w:tcPr>
          <w:p w:rsidR="007F0492" w:rsidRDefault="007F0492" w:rsidP="001B153E">
            <w:pPr>
              <w:jc w:val="center"/>
            </w:pPr>
          </w:p>
        </w:tc>
        <w:tc>
          <w:tcPr>
            <w:tcW w:w="2151" w:type="dxa"/>
          </w:tcPr>
          <w:p w:rsidR="007F0492" w:rsidRDefault="007F0492" w:rsidP="001B153E">
            <w:pPr>
              <w:jc w:val="center"/>
            </w:pPr>
            <w:r>
              <w:t xml:space="preserve">от с.  Пермеево до  с. Большая Пестровка </w:t>
            </w:r>
          </w:p>
        </w:tc>
        <w:tc>
          <w:tcPr>
            <w:tcW w:w="1875" w:type="dxa"/>
          </w:tcPr>
          <w:p w:rsidR="007F0492" w:rsidRDefault="007F0492" w:rsidP="001B153E">
            <w:pPr>
              <w:jc w:val="center"/>
            </w:pPr>
            <w:r>
              <w:t>6,4</w:t>
            </w:r>
          </w:p>
        </w:tc>
        <w:tc>
          <w:tcPr>
            <w:tcW w:w="636" w:type="dxa"/>
          </w:tcPr>
          <w:p w:rsidR="007F0492" w:rsidRDefault="007F0492" w:rsidP="001B153E">
            <w:pPr>
              <w:jc w:val="center"/>
            </w:pPr>
          </w:p>
        </w:tc>
        <w:tc>
          <w:tcPr>
            <w:tcW w:w="974" w:type="dxa"/>
          </w:tcPr>
          <w:p w:rsidR="007F0492" w:rsidRDefault="007F0492" w:rsidP="001B153E">
            <w:pPr>
              <w:jc w:val="center"/>
            </w:pPr>
          </w:p>
        </w:tc>
        <w:tc>
          <w:tcPr>
            <w:tcW w:w="788" w:type="dxa"/>
          </w:tcPr>
          <w:p w:rsidR="007F0492" w:rsidRDefault="007F0492" w:rsidP="001B153E">
            <w:pPr>
              <w:jc w:val="center"/>
            </w:pPr>
            <w:r>
              <w:t>6,4</w:t>
            </w:r>
          </w:p>
        </w:tc>
      </w:tr>
      <w:tr w:rsidR="007F0492">
        <w:trPr>
          <w:jc w:val="center"/>
        </w:trPr>
        <w:tc>
          <w:tcPr>
            <w:tcW w:w="769" w:type="dxa"/>
          </w:tcPr>
          <w:p w:rsidR="007F0492" w:rsidRDefault="007F0492" w:rsidP="001B153E">
            <w:pPr>
              <w:jc w:val="center"/>
            </w:pPr>
            <w:r>
              <w:t>9.</w:t>
            </w:r>
          </w:p>
        </w:tc>
        <w:tc>
          <w:tcPr>
            <w:tcW w:w="1727" w:type="dxa"/>
          </w:tcPr>
          <w:p w:rsidR="007F0492" w:rsidRDefault="007F0492" w:rsidP="001B153E">
            <w:pPr>
              <w:jc w:val="center"/>
            </w:pPr>
          </w:p>
        </w:tc>
        <w:tc>
          <w:tcPr>
            <w:tcW w:w="2151" w:type="dxa"/>
          </w:tcPr>
          <w:p w:rsidR="007F0492" w:rsidRDefault="007F0492" w:rsidP="001B153E">
            <w:pPr>
              <w:jc w:val="center"/>
            </w:pPr>
            <w:r>
              <w:t xml:space="preserve">от с. Большая Пестровка до  д. Репьевка </w:t>
            </w:r>
          </w:p>
        </w:tc>
        <w:tc>
          <w:tcPr>
            <w:tcW w:w="1875" w:type="dxa"/>
          </w:tcPr>
          <w:p w:rsidR="007F0492" w:rsidRDefault="007F0492" w:rsidP="001B153E">
            <w:pPr>
              <w:jc w:val="center"/>
            </w:pPr>
            <w:r>
              <w:t>1,5</w:t>
            </w:r>
          </w:p>
        </w:tc>
        <w:tc>
          <w:tcPr>
            <w:tcW w:w="636" w:type="dxa"/>
          </w:tcPr>
          <w:p w:rsidR="007F0492" w:rsidRDefault="007F0492" w:rsidP="001B153E">
            <w:pPr>
              <w:jc w:val="center"/>
            </w:pPr>
            <w:r>
              <w:t>1,5</w:t>
            </w:r>
          </w:p>
        </w:tc>
        <w:tc>
          <w:tcPr>
            <w:tcW w:w="974" w:type="dxa"/>
          </w:tcPr>
          <w:p w:rsidR="007F0492" w:rsidRDefault="007F0492" w:rsidP="001B153E">
            <w:pPr>
              <w:jc w:val="center"/>
            </w:pPr>
          </w:p>
        </w:tc>
        <w:tc>
          <w:tcPr>
            <w:tcW w:w="788" w:type="dxa"/>
          </w:tcPr>
          <w:p w:rsidR="007F0492" w:rsidRDefault="007F0492" w:rsidP="001B153E">
            <w:pPr>
              <w:jc w:val="center"/>
            </w:pPr>
          </w:p>
        </w:tc>
      </w:tr>
    </w:tbl>
    <w:p w:rsidR="007F0492" w:rsidRDefault="007F0492" w:rsidP="00AF2B15">
      <w:r>
        <w:t>ИТОГО   18,8  км </w:t>
      </w:r>
    </w:p>
    <w:p w:rsidR="007F0492" w:rsidRDefault="007F0492" w:rsidP="00AF2B15">
      <w:pPr>
        <w:jc w:val="both"/>
      </w:pPr>
      <w:r>
        <w:t xml:space="preserve">     Одной из основных проблем автодорожной сети Пермеевского сельского поселения является то, что все автомобильные дороги общего пользования местного значения не соответствуют техническим нормативам.</w:t>
      </w:r>
    </w:p>
    <w:p w:rsidR="007F0492" w:rsidRDefault="007F0492" w:rsidP="00AF2B15">
      <w:pPr>
        <w:jc w:val="both"/>
      </w:pPr>
      <w:r>
        <w:t>Сооружения и сообщения речного и воздушного транспорта в Пермеевском сельском поселении отсутствуют.</w:t>
      </w:r>
    </w:p>
    <w:p w:rsidR="007F0492" w:rsidRDefault="007F0492" w:rsidP="00AF2B15">
      <w:pPr>
        <w:jc w:val="both"/>
      </w:pPr>
      <w:r>
        <w:t xml:space="preserve">     В результате анализа улично-дорожной сети Пермеевского сельского поселения выявлены следующие причины, усложняющие работу транспорта:</w:t>
      </w:r>
    </w:p>
    <w:p w:rsidR="007F0492" w:rsidRDefault="007F0492" w:rsidP="00AF2B15">
      <w:pPr>
        <w:jc w:val="both"/>
      </w:pPr>
      <w:r>
        <w:t>- неудовлетворительное техническое состояние  сельских улиц и дорог;</w:t>
      </w:r>
    </w:p>
    <w:p w:rsidR="007F0492" w:rsidRDefault="007F0492" w:rsidP="00AF2B15">
      <w:pPr>
        <w:jc w:val="both"/>
      </w:pPr>
      <w:r>
        <w:t>- значительная протяженность грунтовых дорог;</w:t>
      </w:r>
    </w:p>
    <w:p w:rsidR="007F0492" w:rsidRDefault="007F0492" w:rsidP="00AF2B15">
      <w:pPr>
        <w:jc w:val="both"/>
      </w:pPr>
      <w:r>
        <w:t>- отсутствие дифференцирования улиц по назначению;</w:t>
      </w:r>
    </w:p>
    <w:p w:rsidR="007F0492" w:rsidRDefault="007F0492" w:rsidP="00AF2B15">
      <w:pPr>
        <w:jc w:val="both"/>
      </w:pPr>
      <w:r>
        <w:t>- отсутствие тротуаров необходимых для упорядочения движения пешеходов.</w:t>
      </w:r>
    </w:p>
    <w:p w:rsidR="007F0492" w:rsidRDefault="007F0492" w:rsidP="00AF2B15">
      <w:pPr>
        <w:jc w:val="both"/>
      </w:pPr>
      <w:r>
        <w:t xml:space="preserve">     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2015-2018 годы отмечается рост транспортных средств и уровня автомобилизации населения</w:t>
      </w:r>
      <w:r>
        <w:rPr>
          <w:rFonts w:ascii="Arial" w:hAnsi="Arial" w:cs="Arial"/>
        </w:rPr>
        <w:t>.</w:t>
      </w:r>
    </w:p>
    <w:p w:rsidR="007F0492" w:rsidRDefault="007F0492" w:rsidP="00AF2B15">
      <w:pPr>
        <w:jc w:val="both"/>
      </w:pPr>
      <w:r>
        <w:t xml:space="preserve"> Парк легковых автомобилей составляет около 60 машин.</w:t>
      </w:r>
    </w:p>
    <w:p w:rsidR="007F0492" w:rsidRDefault="007F0492" w:rsidP="00AF2B15">
      <w:pPr>
        <w:jc w:val="both"/>
      </w:pPr>
      <w:r>
        <w:t xml:space="preserve">    Размещение гаражей на сегодняшний день не требуется, так как дома в жилой застройке имеют приусадебные участки, обеспечивающие потребность в местах постоянного хранения индивидуальных   легковых   автомобилей.</w:t>
      </w:r>
    </w:p>
    <w:p w:rsidR="007F0492" w:rsidRDefault="007F0492" w:rsidP="00AF2B15">
      <w:pPr>
        <w:jc w:val="both"/>
      </w:pPr>
      <w:r>
        <w:t xml:space="preserve">    Для передвижения пешеходов тротуары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r>
        <w:rPr>
          <w:rFonts w:ascii="Arial" w:hAnsi="Arial" w:cs="Arial"/>
        </w:rPr>
        <w:t>.</w:t>
      </w:r>
    </w:p>
    <w:p w:rsidR="007F0492" w:rsidRDefault="007F0492" w:rsidP="00AF2B15">
      <w:pPr>
        <w:jc w:val="both"/>
      </w:pPr>
      <w:r>
        <w:t> </w:t>
      </w:r>
    </w:p>
    <w:p w:rsidR="007F0492" w:rsidRDefault="007F0492" w:rsidP="00AF2B15">
      <w:pPr>
        <w:jc w:val="both"/>
      </w:pPr>
      <w:r>
        <w:rPr>
          <w:b/>
          <w:bCs/>
        </w:rPr>
        <w:t xml:space="preserve">                        2. Цели, задачи, сроки и этапы реализации программы</w:t>
      </w:r>
    </w:p>
    <w:p w:rsidR="007F0492" w:rsidRDefault="007F0492" w:rsidP="00AF2B15">
      <w:pPr>
        <w:jc w:val="both"/>
      </w:pPr>
      <w:r>
        <w:t> Целью Программы комплексного развития транспортной инфраструктуры Пермеевского сельского поселения на период с 2018-2028 гг. является 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условия движения на дорогах Пермеевского сельского поселения.</w:t>
      </w:r>
    </w:p>
    <w:p w:rsidR="007F0492" w:rsidRDefault="007F0492" w:rsidP="00AF2B15">
      <w:pPr>
        <w:jc w:val="both"/>
      </w:pPr>
      <w:r>
        <w:t>В рамках Программы предусматривается решение следующих задач:</w:t>
      </w:r>
    </w:p>
    <w:p w:rsidR="007F0492" w:rsidRDefault="007F0492" w:rsidP="00AF2B15">
      <w:pPr>
        <w:jc w:val="both"/>
      </w:pPr>
      <w:r>
        <w:t>- безопасность, качество и эффективность транспортного обслуживания сельского поселения;</w:t>
      </w:r>
    </w:p>
    <w:p w:rsidR="007F0492" w:rsidRDefault="007F0492" w:rsidP="00AF2B15">
      <w:pPr>
        <w:jc w:val="both"/>
      </w:pPr>
      <w:r>
        <w:t>- эффективность функционирования действующей транспортной инфраструктуры.</w:t>
      </w:r>
    </w:p>
    <w:p w:rsidR="007F0492" w:rsidRDefault="007F0492" w:rsidP="00AF2B15">
      <w:pPr>
        <w:jc w:val="both"/>
      </w:pPr>
      <w:r>
        <w:t>Программа определяет основные направления развития транспортной инфраструктуры Пермеевского сельского поселения,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w:t>
      </w:r>
    </w:p>
    <w:p w:rsidR="007F0492" w:rsidRDefault="007F0492" w:rsidP="00AF2B15">
      <w:pPr>
        <w:jc w:val="center"/>
        <w:rPr>
          <w:b/>
          <w:bCs/>
        </w:rPr>
      </w:pPr>
    </w:p>
    <w:p w:rsidR="007F0492" w:rsidRDefault="007F0492" w:rsidP="00AF2B15">
      <w:pPr>
        <w:jc w:val="center"/>
      </w:pPr>
      <w:r>
        <w:rPr>
          <w:b/>
          <w:bCs/>
        </w:rPr>
        <w:t>3. Целевые показатели достижения целей и решения задач. Основные ожидаемые конечные результаты муниципальной программы</w:t>
      </w:r>
    </w:p>
    <w:p w:rsidR="007F0492" w:rsidRDefault="007F0492" w:rsidP="00AF2B15">
      <w:r>
        <w:t> Целевые показатели Программы:</w:t>
      </w:r>
    </w:p>
    <w:p w:rsidR="007F0492" w:rsidRDefault="007F0492" w:rsidP="00AF2B15">
      <w:pPr>
        <w:jc w:val="both"/>
      </w:pPr>
      <w:r>
        <w:t>- снижение удельного веса дорог, нуждающихся в капитальном ремонте (реконструкции);</w:t>
      </w:r>
    </w:p>
    <w:p w:rsidR="007F0492" w:rsidRDefault="007F0492" w:rsidP="00AF2B15">
      <w:pPr>
        <w:jc w:val="both"/>
      </w:pPr>
      <w:r>
        <w:t>- снижение транспортного риска.</w:t>
      </w:r>
    </w:p>
    <w:p w:rsidR="007F0492" w:rsidRDefault="007F0492" w:rsidP="00AF2B15">
      <w:pPr>
        <w:jc w:val="both"/>
      </w:pPr>
      <w:r>
        <w:t>- количество отремонтированных искусственных сооружений (мостов);</w:t>
      </w:r>
    </w:p>
    <w:p w:rsidR="007F0492" w:rsidRDefault="007F0492" w:rsidP="00AF2B15">
      <w:pPr>
        <w:jc w:val="both"/>
      </w:pPr>
      <w:r>
        <w:t>- количество дорожно -транспортных происшествий, произошедших на территории поселения.</w:t>
      </w:r>
    </w:p>
    <w:p w:rsidR="007F0492" w:rsidRDefault="007F0492" w:rsidP="00AF2B15">
      <w:pPr>
        <w:jc w:val="both"/>
      </w:pPr>
      <w:r>
        <w:t>Значение целевых показателей приведены в приложении №1 к муниципальной «Программе комплексного развития транспортной инфраструктуры Пермеевского сельского поселения на 2018-2028 г.»</w:t>
      </w:r>
    </w:p>
    <w:p w:rsidR="007F0492" w:rsidRDefault="007F0492" w:rsidP="00AF2B15">
      <w:pPr>
        <w:rPr>
          <w:b/>
          <w:bCs/>
        </w:rPr>
      </w:pPr>
    </w:p>
    <w:p w:rsidR="007F0492" w:rsidRDefault="007F0492" w:rsidP="00AF2B15">
      <w:pPr>
        <w:jc w:val="center"/>
      </w:pPr>
      <w:r>
        <w:rPr>
          <w:b/>
          <w:bCs/>
        </w:rPr>
        <w:t>4</w:t>
      </w:r>
      <w:r>
        <w:t>. </w:t>
      </w:r>
      <w:r>
        <w:rPr>
          <w:b/>
          <w:bCs/>
        </w:rPr>
        <w:t>Основные ожидаемые конечные результаты муниципальной  программы.</w:t>
      </w:r>
    </w:p>
    <w:p w:rsidR="007F0492" w:rsidRDefault="007F0492" w:rsidP="00AF2B15">
      <w:pPr>
        <w:jc w:val="both"/>
      </w:pPr>
      <w:r>
        <w:t>Реализация Программы позволит обеспечить существенный вклад в социально-экономическое развитие Пермеевского сельского поселения Ичалковского муниципального района до 2028 года, в том числе:</w:t>
      </w:r>
    </w:p>
    <w:p w:rsidR="007F0492" w:rsidRDefault="007F0492" w:rsidP="00AF2B15">
      <w:pPr>
        <w:jc w:val="both"/>
      </w:pPr>
      <w:r>
        <w:t>1. развитие транспортной инфраструктуры;</w:t>
      </w:r>
    </w:p>
    <w:p w:rsidR="007F0492" w:rsidRDefault="007F0492" w:rsidP="00AF2B15">
      <w:pPr>
        <w:jc w:val="both"/>
      </w:pPr>
      <w:r>
        <w:t>2. развитие сети дорог поселения</w:t>
      </w:r>
    </w:p>
    <w:p w:rsidR="007F0492" w:rsidRDefault="007F0492" w:rsidP="00AF2B15">
      <w:pPr>
        <w:jc w:val="both"/>
      </w:pPr>
      <w:r>
        <w:t>3.снижение негативного воздействия транспорта на окружающую среду и здоровья населения.</w:t>
      </w:r>
    </w:p>
    <w:p w:rsidR="007F0492" w:rsidRDefault="007F0492" w:rsidP="00AF2B15">
      <w:pPr>
        <w:jc w:val="both"/>
      </w:pPr>
      <w:r>
        <w:t xml:space="preserve">    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и населенными пунктами будет осуществляться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7F0492" w:rsidRDefault="007F0492" w:rsidP="00AF2B15">
      <w:pPr>
        <w:jc w:val="both"/>
      </w:pPr>
      <w:r>
        <w:t xml:space="preserve">     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7F0492" w:rsidRDefault="007F0492" w:rsidP="00AF2B15">
      <w:pPr>
        <w:jc w:val="both"/>
      </w:pPr>
      <w:r>
        <w:t> </w:t>
      </w:r>
    </w:p>
    <w:p w:rsidR="007F0492" w:rsidRDefault="007F0492" w:rsidP="00AF2B15">
      <w:pPr>
        <w:jc w:val="both"/>
      </w:pPr>
      <w:r>
        <w:rPr>
          <w:b/>
          <w:bCs/>
        </w:rPr>
        <w:t xml:space="preserve">   5. Обобщенная характеристика основных мероприятиймуниципальной программы</w:t>
      </w:r>
      <w:r>
        <w:t>.</w:t>
      </w:r>
    </w:p>
    <w:p w:rsidR="007F0492" w:rsidRDefault="007F0492" w:rsidP="00AF2B15">
      <w:pPr>
        <w:jc w:val="both"/>
      </w:pPr>
    </w:p>
    <w:p w:rsidR="007F0492" w:rsidRDefault="007F0492" w:rsidP="00AF2B15">
      <w:pPr>
        <w:jc w:val="both"/>
      </w:pPr>
      <w:r>
        <w:t xml:space="preserve">  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 содержание дорог, покос травы, выравнивание дорог с регулярным грейдерованием.</w:t>
      </w:r>
    </w:p>
    <w:p w:rsidR="007F0492" w:rsidRDefault="007F0492" w:rsidP="00AF2B15">
      <w:pPr>
        <w:jc w:val="both"/>
      </w:pPr>
      <w:r>
        <w:t>Перечень мероприятий приведен в приложении 2 к муниципальной программе.</w:t>
      </w:r>
    </w:p>
    <w:p w:rsidR="007F0492" w:rsidRDefault="007F0492" w:rsidP="00AF2B15">
      <w:pPr>
        <w:jc w:val="both"/>
      </w:pPr>
    </w:p>
    <w:p w:rsidR="007F0492" w:rsidRDefault="007F0492" w:rsidP="00AF2B15">
      <w:pPr>
        <w:jc w:val="both"/>
        <w:rPr>
          <w:b/>
          <w:bCs/>
        </w:rPr>
      </w:pPr>
      <w:r>
        <w:t> </w:t>
      </w:r>
      <w:r>
        <w:rPr>
          <w:b/>
          <w:bCs/>
        </w:rPr>
        <w:t>6. Обоснование объема финансовых ресурсов, необходимых для реализации муниципальной программы</w:t>
      </w:r>
    </w:p>
    <w:p w:rsidR="007F0492" w:rsidRDefault="007F0492" w:rsidP="00AF2B15">
      <w:pPr>
        <w:jc w:val="both"/>
      </w:pPr>
    </w:p>
    <w:p w:rsidR="007F0492" w:rsidRDefault="007F0492" w:rsidP="00AF2B15">
      <w:pPr>
        <w:jc w:val="both"/>
      </w:pPr>
      <w:r>
        <w:t xml:space="preserve">Общий объем финансовых средств, необходимых для реализации мероприятий Программы, составит: </w:t>
      </w:r>
    </w:p>
    <w:p w:rsidR="007F0492" w:rsidRDefault="007F0492" w:rsidP="00AF2B15">
      <w:pPr>
        <w:jc w:val="both"/>
      </w:pPr>
      <w:r>
        <w:t xml:space="preserve">478,0  тыс. руб., в том числе  по годам: </w:t>
      </w:r>
    </w:p>
    <w:p w:rsidR="007F0492" w:rsidRDefault="007F0492" w:rsidP="00AF2B15">
      <w:pPr>
        <w:jc w:val="both"/>
      </w:pPr>
      <w:r>
        <w:t xml:space="preserve">2018 год – 41,2 тыс.руб. </w:t>
      </w:r>
    </w:p>
    <w:p w:rsidR="007F0492" w:rsidRDefault="007F0492" w:rsidP="00AF2B15">
      <w:pPr>
        <w:jc w:val="both"/>
      </w:pPr>
      <w:r>
        <w:t xml:space="preserve">2019 год – 46,4 тыс.руб. </w:t>
      </w:r>
    </w:p>
    <w:p w:rsidR="007F0492" w:rsidRDefault="007F0492" w:rsidP="00AF2B15">
      <w:pPr>
        <w:jc w:val="both"/>
      </w:pPr>
      <w:r>
        <w:t xml:space="preserve">2020 год – 48,8 тыс.руб. </w:t>
      </w:r>
    </w:p>
    <w:p w:rsidR="007F0492" w:rsidRDefault="007F0492" w:rsidP="00AF2B15">
      <w:pPr>
        <w:jc w:val="both"/>
      </w:pPr>
      <w:r>
        <w:t>2021 год – 48,8 тыс.руб.</w:t>
      </w:r>
    </w:p>
    <w:p w:rsidR="007F0492" w:rsidRDefault="007F0492" w:rsidP="00AF2B15">
      <w:pPr>
        <w:jc w:val="both"/>
      </w:pPr>
      <w:r>
        <w:t>2022 год – 48,8 тыс.руб.</w:t>
      </w:r>
    </w:p>
    <w:p w:rsidR="007F0492" w:rsidRDefault="007F0492" w:rsidP="00AF2B15">
      <w:pPr>
        <w:jc w:val="both"/>
      </w:pPr>
      <w:r>
        <w:t>2023 год – 48,8 тыс.руб.</w:t>
      </w:r>
    </w:p>
    <w:p w:rsidR="007F0492" w:rsidRDefault="007F0492" w:rsidP="00AF2B15">
      <w:pPr>
        <w:jc w:val="both"/>
      </w:pPr>
      <w:r>
        <w:t>2024 год – 48,8 тыс.руб.</w:t>
      </w:r>
    </w:p>
    <w:p w:rsidR="007F0492" w:rsidRDefault="007F0492" w:rsidP="00AF2B15">
      <w:pPr>
        <w:jc w:val="both"/>
      </w:pPr>
      <w:r>
        <w:t>2025 год – 48,8 тыс.руб.</w:t>
      </w:r>
    </w:p>
    <w:p w:rsidR="007F0492" w:rsidRDefault="007F0492" w:rsidP="00AF2B15">
      <w:pPr>
        <w:jc w:val="both"/>
      </w:pPr>
      <w:r>
        <w:t>2026 год – 48,8 тыс.руб.</w:t>
      </w:r>
    </w:p>
    <w:p w:rsidR="007F0492" w:rsidRDefault="007F0492" w:rsidP="00AF2B15">
      <w:pPr>
        <w:jc w:val="both"/>
      </w:pPr>
      <w:r>
        <w:t>2027 год – 48,8 тыс.руб.</w:t>
      </w:r>
    </w:p>
    <w:p w:rsidR="007F0492" w:rsidRDefault="007F0492" w:rsidP="00AF2B15">
      <w:pPr>
        <w:jc w:val="both"/>
      </w:pPr>
      <w:r>
        <w:t>2028 год – 48,8 тыс.руб.</w:t>
      </w:r>
    </w:p>
    <w:p w:rsidR="007F0492" w:rsidRDefault="007F0492" w:rsidP="00AF2B15">
      <w:pPr>
        <w:jc w:val="both"/>
      </w:pPr>
      <w:r>
        <w:t xml:space="preserve">    Финансирование мероприятий Программы за счет средств бюджета Пермеевского сельского поселения будет осуществляться в объемах, утвержденных решением Совета депутатов Пермеевского сельского поселения о бюджете на очередной финансовый год.</w:t>
      </w:r>
    </w:p>
    <w:p w:rsidR="007F0492" w:rsidRDefault="007F0492" w:rsidP="00AF2B15">
      <w:pPr>
        <w:jc w:val="both"/>
      </w:pPr>
      <w:r>
        <w:t xml:space="preserve">    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7F0492" w:rsidRDefault="007F0492" w:rsidP="00AF2B15">
      <w:pPr>
        <w:jc w:val="both"/>
      </w:pPr>
      <w:r>
        <w:t xml:space="preserve">    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Пермеевского сельского поселения о бюджете муниципального района на очередной финансовый год.</w:t>
      </w:r>
    </w:p>
    <w:p w:rsidR="007F0492" w:rsidRDefault="007F0492" w:rsidP="00AF2B15">
      <w:pPr>
        <w:jc w:val="both"/>
        <w:rPr>
          <w:b/>
          <w:bCs/>
        </w:rPr>
      </w:pPr>
    </w:p>
    <w:p w:rsidR="007F0492" w:rsidRDefault="007F0492" w:rsidP="00AF2B15">
      <w:pPr>
        <w:jc w:val="both"/>
      </w:pPr>
      <w:r>
        <w:rPr>
          <w:b/>
          <w:bCs/>
        </w:rPr>
        <w:t xml:space="preserve">                                               7. Механизм реализации Программы</w:t>
      </w:r>
    </w:p>
    <w:p w:rsidR="007F0492" w:rsidRDefault="007F0492" w:rsidP="00AF2B15">
      <w:pPr>
        <w:jc w:val="both"/>
      </w:pPr>
      <w:r>
        <w:t xml:space="preserve">   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7F0492" w:rsidRDefault="007F0492" w:rsidP="00AF2B15">
      <w:pPr>
        <w:jc w:val="both"/>
      </w:pPr>
      <w:r>
        <w:t xml:space="preserve">   Механизмы реализации Программы представляют собой скоординированные по срокам и направлениям действия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7F0492" w:rsidRDefault="007F0492" w:rsidP="00AF2B15">
      <w:pPr>
        <w:jc w:val="both"/>
      </w:pPr>
      <w:r>
        <w:t xml:space="preserve">   Основным исполнителем настоящей Программы является: администрация Пермеевского сельского поселения.</w:t>
      </w:r>
    </w:p>
    <w:p w:rsidR="007F0492" w:rsidRDefault="007F0492" w:rsidP="00AF2B15">
      <w:pPr>
        <w:jc w:val="both"/>
      </w:pPr>
      <w:r>
        <w:t xml:space="preserve">  Главными распорядителями бюджетных средств Программы является администрация Пермеевского сельского поселения.</w:t>
      </w:r>
    </w:p>
    <w:p w:rsidR="007F0492" w:rsidRDefault="007F0492" w:rsidP="00AF2B15">
      <w:pPr>
        <w:jc w:val="both"/>
      </w:pPr>
      <w:r>
        <w:t>Бюджетная составляющая Программы контролируется в соответствии с законодательством Российской Федерации.</w:t>
      </w:r>
    </w:p>
    <w:p w:rsidR="007F0492" w:rsidRDefault="007F0492" w:rsidP="00AF2B15">
      <w:pPr>
        <w:jc w:val="both"/>
      </w:pPr>
      <w:r>
        <w:t xml:space="preserve">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Пермеевского сельского поселения Ичалковского муниципального района Республики Мордовия.</w:t>
      </w:r>
    </w:p>
    <w:p w:rsidR="007F0492" w:rsidRDefault="007F0492" w:rsidP="00AF2B15">
      <w:pPr>
        <w:jc w:val="both"/>
      </w:pPr>
      <w:r>
        <w:t xml:space="preserve">   Организационное руководство по выполнению Программы осуществляет администрация Пермеевского сельского поселения Ичалковского муниципального района Республики Мордовия.</w:t>
      </w:r>
    </w:p>
    <w:p w:rsidR="007F0492" w:rsidRDefault="007F0492" w:rsidP="00AF2B15">
      <w:pPr>
        <w:jc w:val="both"/>
      </w:pPr>
      <w:r>
        <w:t xml:space="preserve">  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7F0492" w:rsidRDefault="007F0492" w:rsidP="00AF2B15">
      <w:pPr>
        <w:jc w:val="both"/>
      </w:pPr>
      <w:r>
        <w:t xml:space="preserve">   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7F0492" w:rsidRDefault="007F0492" w:rsidP="00AF2B15">
      <w:pPr>
        <w:jc w:val="both"/>
      </w:pPr>
      <w:r>
        <w:t xml:space="preserve">  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7F0492" w:rsidRDefault="007F0492" w:rsidP="00AF2B15">
      <w:pPr>
        <w:jc w:val="both"/>
      </w:pPr>
      <w:r>
        <w:t xml:space="preserve">   При внесении изменений в муниципальную программу не допускается:</w:t>
      </w:r>
    </w:p>
    <w:p w:rsidR="007F0492" w:rsidRDefault="007F0492" w:rsidP="00AF2B15">
      <w:pPr>
        <w:jc w:val="both"/>
      </w:pPr>
      <w:r>
        <w:t>изменение целей и задач, для комплексного решения которых была принята муниципальная программа;</w:t>
      </w:r>
    </w:p>
    <w:p w:rsidR="007F0492" w:rsidRDefault="007F0492" w:rsidP="00AF2B15">
      <w:pPr>
        <w:jc w:val="both"/>
      </w:pPr>
      <w: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7F0492" w:rsidRDefault="007F0492" w:rsidP="00AF2B15">
      <w:pPr>
        <w:jc w:val="both"/>
      </w:pPr>
      <w:r>
        <w:t>Годовой отчёт должен содержать:</w:t>
      </w:r>
    </w:p>
    <w:p w:rsidR="007F0492" w:rsidRDefault="007F0492" w:rsidP="00AF2B15">
      <w:pPr>
        <w:jc w:val="both"/>
      </w:pPr>
      <w:r>
        <w:t>конкретные результаты, достигнутые за отчетный период;</w:t>
      </w:r>
    </w:p>
    <w:p w:rsidR="007F0492" w:rsidRDefault="007F0492" w:rsidP="00AF2B15">
      <w:pPr>
        <w:jc w:val="both"/>
      </w:pPr>
      <w:r>
        <w:t>перечень мероприятий, выполненных и невыполненных (с указанием причин) в установленные сроки;</w:t>
      </w:r>
    </w:p>
    <w:p w:rsidR="007F0492" w:rsidRDefault="007F0492" w:rsidP="00AF2B15">
      <w:pPr>
        <w:jc w:val="both"/>
      </w:pPr>
      <w:r>
        <w:t>анализ факторов, повлиявших на ход реализации муниципальной программы;</w:t>
      </w:r>
    </w:p>
    <w:p w:rsidR="007F0492" w:rsidRDefault="007F0492" w:rsidP="00AF2B15">
      <w:pPr>
        <w:jc w:val="both"/>
      </w:pPr>
      <w:r>
        <w:t>данные об объеме, затраченных на реализацию муниципальной программы финансовых ресурсов;</w:t>
      </w:r>
    </w:p>
    <w:p w:rsidR="007F0492" w:rsidRDefault="007F0492" w:rsidP="00AF2B15">
      <w:pPr>
        <w:jc w:val="both"/>
      </w:pPr>
      <w:r>
        <w:t>информацию о внесенных изменениях в муниципальную программу;</w:t>
      </w:r>
    </w:p>
    <w:p w:rsidR="007F0492" w:rsidRDefault="007F0492" w:rsidP="00AF2B15">
      <w:pPr>
        <w:jc w:val="both"/>
      </w:pPr>
      <w:r>
        <w:t>информацию для оценки эффективности реализации муниципальной программы.</w:t>
      </w: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rPr>
          <w:sz w:val="22"/>
          <w:szCs w:val="22"/>
        </w:rPr>
      </w:pPr>
    </w:p>
    <w:p w:rsidR="007F0492" w:rsidRDefault="007F0492" w:rsidP="00AF2B15">
      <w:pPr>
        <w:jc w:val="right"/>
        <w:outlineLvl w:val="0"/>
        <w:rPr>
          <w:sz w:val="22"/>
          <w:szCs w:val="22"/>
        </w:rPr>
      </w:pPr>
      <w:r>
        <w:rPr>
          <w:sz w:val="22"/>
          <w:szCs w:val="22"/>
        </w:rPr>
        <w:t>Приложение № 1</w:t>
      </w:r>
    </w:p>
    <w:p w:rsidR="007F0492" w:rsidRDefault="007F0492" w:rsidP="00AF2B15">
      <w:pPr>
        <w:jc w:val="right"/>
        <w:rPr>
          <w:sz w:val="22"/>
          <w:szCs w:val="22"/>
        </w:rPr>
      </w:pPr>
      <w:r>
        <w:rPr>
          <w:sz w:val="22"/>
          <w:szCs w:val="22"/>
        </w:rPr>
        <w:t>к «Программе комплексного развития</w:t>
      </w:r>
    </w:p>
    <w:p w:rsidR="007F0492" w:rsidRDefault="007F0492" w:rsidP="00AF2B15">
      <w:pPr>
        <w:jc w:val="right"/>
        <w:rPr>
          <w:sz w:val="22"/>
          <w:szCs w:val="22"/>
        </w:rPr>
      </w:pPr>
      <w:r>
        <w:rPr>
          <w:sz w:val="22"/>
          <w:szCs w:val="22"/>
        </w:rPr>
        <w:t>систем транспортной инфраструктуры</w:t>
      </w:r>
    </w:p>
    <w:p w:rsidR="007F0492" w:rsidRDefault="007F0492" w:rsidP="00AF2B15">
      <w:pPr>
        <w:jc w:val="right"/>
        <w:rPr>
          <w:sz w:val="22"/>
          <w:szCs w:val="22"/>
        </w:rPr>
      </w:pPr>
      <w:r>
        <w:rPr>
          <w:sz w:val="22"/>
          <w:szCs w:val="22"/>
        </w:rPr>
        <w:t>на территории Пермеевского сельского поселения</w:t>
      </w:r>
    </w:p>
    <w:p w:rsidR="007F0492" w:rsidRDefault="007F0492" w:rsidP="00AF2B15">
      <w:pPr>
        <w:jc w:val="right"/>
        <w:rPr>
          <w:sz w:val="22"/>
          <w:szCs w:val="22"/>
        </w:rPr>
      </w:pPr>
      <w:r>
        <w:rPr>
          <w:sz w:val="22"/>
          <w:szCs w:val="22"/>
        </w:rPr>
        <w:t>Ичалковского муниципального района</w:t>
      </w:r>
    </w:p>
    <w:p w:rsidR="007F0492" w:rsidRDefault="007F0492" w:rsidP="00AF2B15">
      <w:pPr>
        <w:jc w:val="right"/>
        <w:rPr>
          <w:sz w:val="22"/>
          <w:szCs w:val="22"/>
        </w:rPr>
      </w:pPr>
      <w:r>
        <w:rPr>
          <w:sz w:val="22"/>
          <w:szCs w:val="22"/>
        </w:rPr>
        <w:t>Республики Мордовия</w:t>
      </w:r>
    </w:p>
    <w:p w:rsidR="007F0492" w:rsidRDefault="007F0492" w:rsidP="00AF2B15">
      <w:pPr>
        <w:jc w:val="right"/>
        <w:rPr>
          <w:sz w:val="28"/>
          <w:szCs w:val="28"/>
        </w:rPr>
      </w:pPr>
      <w:r>
        <w:rPr>
          <w:sz w:val="22"/>
          <w:szCs w:val="22"/>
        </w:rPr>
        <w:t>на 2018 - 2028 годы</w:t>
      </w:r>
      <w:r>
        <w:t>.»</w:t>
      </w:r>
    </w:p>
    <w:p w:rsidR="007F0492" w:rsidRDefault="007F0492" w:rsidP="00AF2B15">
      <w:pPr>
        <w:jc w:val="both"/>
        <w:rPr>
          <w:sz w:val="28"/>
          <w:szCs w:val="28"/>
        </w:rPr>
      </w:pPr>
      <w:r>
        <w:rPr>
          <w:sz w:val="28"/>
          <w:szCs w:val="28"/>
        </w:rPr>
        <w:t> </w:t>
      </w:r>
    </w:p>
    <w:p w:rsidR="007F0492" w:rsidRDefault="007F0492" w:rsidP="00AF2B15">
      <w:pPr>
        <w:jc w:val="center"/>
        <w:outlineLvl w:val="0"/>
      </w:pPr>
      <w:r>
        <w:rPr>
          <w:b/>
          <w:bCs/>
        </w:rPr>
        <w:t>Перечень</w:t>
      </w:r>
    </w:p>
    <w:p w:rsidR="007F0492" w:rsidRDefault="007F0492" w:rsidP="00AF2B15">
      <w:pPr>
        <w:jc w:val="center"/>
      </w:pPr>
      <w:r>
        <w:rPr>
          <w:b/>
          <w:bCs/>
        </w:rPr>
        <w:t>целевых показателей эффективности реализации программы</w:t>
      </w:r>
    </w:p>
    <w:p w:rsidR="007F0492" w:rsidRDefault="007F0492" w:rsidP="00AF2B15">
      <w:pPr>
        <w:jc w:val="center"/>
      </w:pPr>
      <w:r>
        <w:rPr>
          <w:b/>
          <w:bCs/>
        </w:rPr>
        <w:t>комплексного развития систем транспортной инфраструктуры</w:t>
      </w:r>
    </w:p>
    <w:p w:rsidR="007F0492" w:rsidRDefault="007F0492" w:rsidP="00AF2B15">
      <w:pPr>
        <w:jc w:val="center"/>
      </w:pPr>
      <w:r>
        <w:rPr>
          <w:b/>
          <w:bCs/>
        </w:rPr>
        <w:t>на территории Пермеевского сельского поселения</w:t>
      </w:r>
    </w:p>
    <w:p w:rsidR="007F0492" w:rsidRDefault="007F0492" w:rsidP="00AF2B15">
      <w:pPr>
        <w:jc w:val="center"/>
      </w:pPr>
      <w:r>
        <w:rPr>
          <w:b/>
          <w:bCs/>
        </w:rPr>
        <w:t>Ичалковского муниципального района Республики Мордовия</w:t>
      </w:r>
    </w:p>
    <w:p w:rsidR="007F0492" w:rsidRDefault="007F0492" w:rsidP="00AF2B15">
      <w:pPr>
        <w:jc w:val="center"/>
      </w:pPr>
      <w:r>
        <w:rPr>
          <w:b/>
          <w:bCs/>
        </w:rPr>
        <w:t>на 2018 - 2028 годы.</w:t>
      </w:r>
    </w:p>
    <w:tbl>
      <w:tblPr>
        <w:tblW w:w="11055" w:type="dxa"/>
        <w:tblInd w:w="-103" w:type="dxa"/>
        <w:tblLayout w:type="fixed"/>
        <w:tblCellMar>
          <w:top w:w="105" w:type="dxa"/>
          <w:left w:w="105" w:type="dxa"/>
          <w:bottom w:w="105" w:type="dxa"/>
          <w:right w:w="105" w:type="dxa"/>
        </w:tblCellMar>
        <w:tblLook w:val="00A0"/>
      </w:tblPr>
      <w:tblGrid>
        <w:gridCol w:w="566"/>
        <w:gridCol w:w="1558"/>
        <w:gridCol w:w="993"/>
        <w:gridCol w:w="708"/>
        <w:gridCol w:w="709"/>
        <w:gridCol w:w="709"/>
        <w:gridCol w:w="709"/>
        <w:gridCol w:w="708"/>
        <w:gridCol w:w="709"/>
        <w:gridCol w:w="709"/>
        <w:gridCol w:w="709"/>
        <w:gridCol w:w="708"/>
        <w:gridCol w:w="709"/>
        <w:gridCol w:w="851"/>
      </w:tblGrid>
      <w:tr w:rsidR="007F0492">
        <w:tc>
          <w:tcPr>
            <w:tcW w:w="56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rPr>
                <w:sz w:val="28"/>
                <w:szCs w:val="28"/>
              </w:rPr>
              <w:t> </w:t>
            </w:r>
            <w:r>
              <w:t>№ п/п</w:t>
            </w:r>
          </w:p>
        </w:tc>
        <w:tc>
          <w:tcPr>
            <w:tcW w:w="156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Наименование целевого индикатора</w:t>
            </w:r>
          </w:p>
        </w:tc>
        <w:tc>
          <w:tcPr>
            <w:tcW w:w="993"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ед.</w:t>
            </w:r>
          </w:p>
          <w:p w:rsidR="007F0492" w:rsidRDefault="007F0492" w:rsidP="001B153E">
            <w:pPr>
              <w:jc w:val="both"/>
            </w:pPr>
            <w:r>
              <w:t>измер.</w:t>
            </w:r>
          </w:p>
        </w:tc>
        <w:tc>
          <w:tcPr>
            <w:tcW w:w="793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F0492" w:rsidRDefault="007F0492" w:rsidP="001B153E">
            <w:pPr>
              <w:jc w:val="both"/>
            </w:pPr>
            <w:r>
              <w:t>Планируемые значения целевых индикаторов по годам</w:t>
            </w:r>
          </w:p>
        </w:tc>
      </w:tr>
      <w:tr w:rsidR="007F0492">
        <w:tc>
          <w:tcPr>
            <w:tcW w:w="567" w:type="dxa"/>
            <w:vMerge/>
            <w:tcBorders>
              <w:top w:val="single" w:sz="6" w:space="0" w:color="000000"/>
              <w:left w:val="single" w:sz="6" w:space="0" w:color="000000"/>
              <w:bottom w:val="single" w:sz="6" w:space="0" w:color="000000"/>
              <w:right w:val="nil"/>
            </w:tcBorders>
            <w:vAlign w:val="center"/>
          </w:tcPr>
          <w:p w:rsidR="007F0492" w:rsidRDefault="007F0492" w:rsidP="001B153E"/>
        </w:tc>
        <w:tc>
          <w:tcPr>
            <w:tcW w:w="1560" w:type="dxa"/>
            <w:vMerge/>
            <w:tcBorders>
              <w:top w:val="single" w:sz="6" w:space="0" w:color="000000"/>
              <w:left w:val="single" w:sz="6" w:space="0" w:color="000000"/>
              <w:bottom w:val="single" w:sz="6" w:space="0" w:color="000000"/>
              <w:right w:val="nil"/>
            </w:tcBorders>
            <w:vAlign w:val="center"/>
          </w:tcPr>
          <w:p w:rsidR="007F0492" w:rsidRDefault="007F0492" w:rsidP="001B153E"/>
        </w:tc>
        <w:tc>
          <w:tcPr>
            <w:tcW w:w="993" w:type="dxa"/>
            <w:vMerge/>
            <w:tcBorders>
              <w:top w:val="single" w:sz="6" w:space="0" w:color="000000"/>
              <w:left w:val="single" w:sz="6" w:space="0" w:color="000000"/>
              <w:bottom w:val="single" w:sz="6" w:space="0" w:color="000000"/>
              <w:right w:val="nil"/>
            </w:tcBorders>
            <w:vAlign w:val="center"/>
          </w:tcPr>
          <w:p w:rsidR="007F0492" w:rsidRDefault="007F0492" w:rsidP="001B153E"/>
        </w:tc>
        <w:tc>
          <w:tcPr>
            <w:tcW w:w="7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2018</w:t>
            </w:r>
          </w:p>
          <w:p w:rsidR="007F0492" w:rsidRDefault="007F0492" w:rsidP="001B153E">
            <w:pPr>
              <w:jc w:val="both"/>
            </w:pPr>
            <w:r>
              <w:t>г.</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2019 г.</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2020 г.</w:t>
            </w:r>
          </w:p>
        </w:tc>
        <w:tc>
          <w:tcPr>
            <w:tcW w:w="70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7F0492" w:rsidRDefault="007F0492" w:rsidP="001B153E">
            <w:pPr>
              <w:jc w:val="both"/>
            </w:pPr>
            <w:r>
              <w:t>2021 г.</w:t>
            </w:r>
          </w:p>
        </w:tc>
        <w:tc>
          <w:tcPr>
            <w:tcW w:w="708"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2022 г.</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2023 г.</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2024 г.</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2025 г.</w:t>
            </w:r>
          </w:p>
        </w:tc>
        <w:tc>
          <w:tcPr>
            <w:tcW w:w="708"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2026 г.</w:t>
            </w:r>
          </w:p>
        </w:tc>
        <w:tc>
          <w:tcPr>
            <w:tcW w:w="709"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2027 г</w:t>
            </w:r>
          </w:p>
        </w:tc>
        <w:tc>
          <w:tcPr>
            <w:tcW w:w="851"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2028 г.</w:t>
            </w:r>
          </w:p>
        </w:tc>
      </w:tr>
      <w:tr w:rsidR="007F0492">
        <w:tc>
          <w:tcPr>
            <w:tcW w:w="5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снижение удельного веса дорог, нуждающихся в капитальном ремонте (реконструкции)</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w:t>
            </w:r>
          </w:p>
        </w:tc>
        <w:tc>
          <w:tcPr>
            <w:tcW w:w="7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10</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10</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10</w:t>
            </w:r>
          </w:p>
        </w:tc>
        <w:tc>
          <w:tcPr>
            <w:tcW w:w="70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7F0492" w:rsidRDefault="007F0492" w:rsidP="001B153E">
            <w:pPr>
              <w:jc w:val="both"/>
            </w:pPr>
            <w:r>
              <w:t>10</w:t>
            </w:r>
          </w:p>
        </w:tc>
        <w:tc>
          <w:tcPr>
            <w:tcW w:w="708"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10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10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10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10</w:t>
            </w:r>
          </w:p>
        </w:tc>
        <w:tc>
          <w:tcPr>
            <w:tcW w:w="708"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10</w:t>
            </w:r>
          </w:p>
        </w:tc>
        <w:tc>
          <w:tcPr>
            <w:tcW w:w="709"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10</w:t>
            </w:r>
          </w:p>
        </w:tc>
        <w:tc>
          <w:tcPr>
            <w:tcW w:w="851"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10</w:t>
            </w:r>
          </w:p>
        </w:tc>
      </w:tr>
      <w:tr w:rsidR="007F0492">
        <w:tc>
          <w:tcPr>
            <w:tcW w:w="5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снижения транспортного риска</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w:t>
            </w:r>
          </w:p>
        </w:tc>
        <w:tc>
          <w:tcPr>
            <w:tcW w:w="7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10</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10</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10</w:t>
            </w:r>
          </w:p>
        </w:tc>
        <w:tc>
          <w:tcPr>
            <w:tcW w:w="70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7F0492" w:rsidRDefault="007F0492" w:rsidP="001B153E">
            <w:pPr>
              <w:jc w:val="both"/>
            </w:pPr>
            <w:r>
              <w:t>10</w:t>
            </w:r>
          </w:p>
        </w:tc>
        <w:tc>
          <w:tcPr>
            <w:tcW w:w="708"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10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10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10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10</w:t>
            </w:r>
          </w:p>
        </w:tc>
        <w:tc>
          <w:tcPr>
            <w:tcW w:w="708"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10</w:t>
            </w:r>
          </w:p>
        </w:tc>
        <w:tc>
          <w:tcPr>
            <w:tcW w:w="709"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10</w:t>
            </w:r>
          </w:p>
        </w:tc>
        <w:tc>
          <w:tcPr>
            <w:tcW w:w="851"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10</w:t>
            </w:r>
          </w:p>
        </w:tc>
      </w:tr>
      <w:tr w:rsidR="007F0492">
        <w:tc>
          <w:tcPr>
            <w:tcW w:w="5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 xml:space="preserve">Количество отремонтированных </w:t>
            </w:r>
          </w:p>
          <w:p w:rsidR="007F0492" w:rsidRDefault="007F0492" w:rsidP="001B153E">
            <w:pPr>
              <w:jc w:val="both"/>
            </w:pPr>
            <w:r>
              <w:t>искусственных сооружений</w:t>
            </w:r>
          </w:p>
          <w:p w:rsidR="007F0492" w:rsidRDefault="007F0492" w:rsidP="001B153E">
            <w:pPr>
              <w:jc w:val="both"/>
            </w:pPr>
            <w:r>
              <w:t>(мостов)</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Ед.</w:t>
            </w:r>
          </w:p>
        </w:tc>
        <w:tc>
          <w:tcPr>
            <w:tcW w:w="7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1</w:t>
            </w:r>
          </w:p>
        </w:tc>
        <w:tc>
          <w:tcPr>
            <w:tcW w:w="70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7F0492" w:rsidRDefault="007F0492" w:rsidP="001B153E">
            <w:pPr>
              <w:jc w:val="both"/>
            </w:pPr>
            <w:r>
              <w:t>1</w:t>
            </w:r>
          </w:p>
        </w:tc>
        <w:tc>
          <w:tcPr>
            <w:tcW w:w="708"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0</w:t>
            </w:r>
          </w:p>
        </w:tc>
        <w:tc>
          <w:tcPr>
            <w:tcW w:w="708"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0</w:t>
            </w:r>
          </w:p>
        </w:tc>
        <w:tc>
          <w:tcPr>
            <w:tcW w:w="709"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0</w:t>
            </w:r>
          </w:p>
        </w:tc>
        <w:tc>
          <w:tcPr>
            <w:tcW w:w="851"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0</w:t>
            </w:r>
          </w:p>
        </w:tc>
      </w:tr>
      <w:tr w:rsidR="007F0492">
        <w:tc>
          <w:tcPr>
            <w:tcW w:w="5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ind w:left="-903"/>
              <w:jc w:val="both"/>
            </w:pP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 xml:space="preserve">Количество дорожно- -транспортных происшествий, </w:t>
            </w:r>
          </w:p>
          <w:p w:rsidR="007F0492" w:rsidRDefault="007F0492" w:rsidP="001B153E">
            <w:pPr>
              <w:jc w:val="both"/>
            </w:pPr>
            <w:r>
              <w:t>произошедших на территории поселения</w:t>
            </w:r>
          </w:p>
        </w:tc>
        <w:tc>
          <w:tcPr>
            <w:tcW w:w="99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Ед.</w:t>
            </w:r>
          </w:p>
        </w:tc>
        <w:tc>
          <w:tcPr>
            <w:tcW w:w="7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0</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0</w:t>
            </w:r>
          </w:p>
        </w:tc>
        <w:tc>
          <w:tcPr>
            <w:tcW w:w="7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pPr>
            <w:r>
              <w:t>0</w:t>
            </w:r>
          </w:p>
        </w:tc>
        <w:tc>
          <w:tcPr>
            <w:tcW w:w="70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7F0492" w:rsidRDefault="007F0492" w:rsidP="001B153E">
            <w:pPr>
              <w:jc w:val="both"/>
            </w:pPr>
            <w:r>
              <w:t>0</w:t>
            </w:r>
          </w:p>
        </w:tc>
        <w:tc>
          <w:tcPr>
            <w:tcW w:w="708"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0</w:t>
            </w:r>
          </w:p>
        </w:tc>
        <w:tc>
          <w:tcPr>
            <w:tcW w:w="709" w:type="dxa"/>
            <w:tcBorders>
              <w:top w:val="single" w:sz="6" w:space="0" w:color="000000"/>
              <w:left w:val="single" w:sz="4" w:space="0" w:color="auto"/>
              <w:bottom w:val="single" w:sz="6" w:space="0" w:color="000000"/>
              <w:right w:val="single" w:sz="4" w:space="0" w:color="auto"/>
            </w:tcBorders>
          </w:tcPr>
          <w:p w:rsidR="007F0492" w:rsidRDefault="007F0492" w:rsidP="001B153E">
            <w:pPr>
              <w:jc w:val="both"/>
            </w:pPr>
            <w:r>
              <w:t>0</w:t>
            </w:r>
          </w:p>
        </w:tc>
        <w:tc>
          <w:tcPr>
            <w:tcW w:w="708"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0</w:t>
            </w:r>
          </w:p>
        </w:tc>
        <w:tc>
          <w:tcPr>
            <w:tcW w:w="709"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0</w:t>
            </w:r>
          </w:p>
        </w:tc>
        <w:tc>
          <w:tcPr>
            <w:tcW w:w="851" w:type="dxa"/>
            <w:tcBorders>
              <w:top w:val="single" w:sz="6" w:space="0" w:color="000000"/>
              <w:left w:val="single" w:sz="4" w:space="0" w:color="auto"/>
              <w:bottom w:val="single" w:sz="6" w:space="0" w:color="000000"/>
              <w:right w:val="single" w:sz="6" w:space="0" w:color="000000"/>
            </w:tcBorders>
          </w:tcPr>
          <w:p w:rsidR="007F0492" w:rsidRDefault="007F0492" w:rsidP="001B153E">
            <w:pPr>
              <w:jc w:val="both"/>
            </w:pPr>
            <w:r>
              <w:t>0</w:t>
            </w:r>
          </w:p>
        </w:tc>
      </w:tr>
    </w:tbl>
    <w:p w:rsidR="007F0492" w:rsidRDefault="007F0492" w:rsidP="00AF2B15">
      <w:pPr>
        <w:jc w:val="both"/>
      </w:pPr>
      <w:r>
        <w:t> </w:t>
      </w:r>
    </w:p>
    <w:p w:rsidR="007F0492" w:rsidRDefault="007F0492" w:rsidP="00AF2B15">
      <w:pPr>
        <w:jc w:val="both"/>
        <w:rPr>
          <w:sz w:val="28"/>
          <w:szCs w:val="28"/>
        </w:rPr>
      </w:pPr>
    </w:p>
    <w:p w:rsidR="007F0492" w:rsidRDefault="007F0492" w:rsidP="00AF2B15">
      <w:pPr>
        <w:jc w:val="right"/>
        <w:rPr>
          <w:sz w:val="28"/>
          <w:szCs w:val="28"/>
        </w:rPr>
      </w:pPr>
    </w:p>
    <w:p w:rsidR="007F0492" w:rsidRDefault="007F0492" w:rsidP="00AF2B15"/>
    <w:p w:rsidR="007F0492" w:rsidRDefault="007F0492" w:rsidP="00AF2B15">
      <w:pPr>
        <w:jc w:val="right"/>
        <w:outlineLvl w:val="0"/>
      </w:pPr>
      <w:r>
        <w:t>Приложение № 2</w:t>
      </w:r>
    </w:p>
    <w:p w:rsidR="007F0492" w:rsidRDefault="007F0492" w:rsidP="00AF2B15">
      <w:pPr>
        <w:jc w:val="right"/>
      </w:pPr>
      <w:r>
        <w:t>к Программе комплексного развития</w:t>
      </w:r>
    </w:p>
    <w:p w:rsidR="007F0492" w:rsidRDefault="007F0492" w:rsidP="00AF2B15">
      <w:pPr>
        <w:jc w:val="right"/>
      </w:pPr>
      <w:r>
        <w:t>систем транспортной инфраструктуры</w:t>
      </w:r>
    </w:p>
    <w:p w:rsidR="007F0492" w:rsidRDefault="007F0492" w:rsidP="00AF2B15">
      <w:pPr>
        <w:jc w:val="right"/>
      </w:pPr>
      <w:r>
        <w:t>на территории Пермеевского сельского поселения</w:t>
      </w:r>
    </w:p>
    <w:p w:rsidR="007F0492" w:rsidRDefault="007F0492" w:rsidP="00AF2B15">
      <w:pPr>
        <w:jc w:val="right"/>
      </w:pPr>
      <w:r>
        <w:t>Ичалковского муниципального района</w:t>
      </w:r>
    </w:p>
    <w:p w:rsidR="007F0492" w:rsidRDefault="007F0492" w:rsidP="00AF2B15">
      <w:pPr>
        <w:jc w:val="right"/>
      </w:pPr>
      <w:r>
        <w:t>Республики Мордовия</w:t>
      </w:r>
    </w:p>
    <w:p w:rsidR="007F0492" w:rsidRDefault="007F0492" w:rsidP="00AF2B15">
      <w:pPr>
        <w:jc w:val="right"/>
      </w:pPr>
      <w:r>
        <w:t xml:space="preserve">                                                                                                                 на 2018-2028 годы                    </w:t>
      </w:r>
    </w:p>
    <w:p w:rsidR="007F0492" w:rsidRDefault="007F0492" w:rsidP="00AF2B15">
      <w:pPr>
        <w:jc w:val="both"/>
        <w:rPr>
          <w:b/>
          <w:bCs/>
          <w:sz w:val="28"/>
          <w:szCs w:val="28"/>
        </w:rPr>
      </w:pPr>
      <w:r>
        <w:rPr>
          <w:sz w:val="28"/>
          <w:szCs w:val="28"/>
        </w:rPr>
        <w:t> </w:t>
      </w:r>
    </w:p>
    <w:p w:rsidR="007F0492" w:rsidRDefault="007F0492" w:rsidP="00AF2B15">
      <w:pPr>
        <w:jc w:val="center"/>
        <w:outlineLvl w:val="0"/>
        <w:rPr>
          <w:sz w:val="28"/>
          <w:szCs w:val="28"/>
        </w:rPr>
      </w:pPr>
      <w:r>
        <w:rPr>
          <w:b/>
          <w:bCs/>
          <w:sz w:val="28"/>
          <w:szCs w:val="28"/>
        </w:rPr>
        <w:t>ПЕРЕЧЕНЬ</w:t>
      </w:r>
    </w:p>
    <w:p w:rsidR="007F0492" w:rsidRDefault="007F0492" w:rsidP="00AF2B15">
      <w:pPr>
        <w:jc w:val="center"/>
        <w:rPr>
          <w:sz w:val="28"/>
          <w:szCs w:val="28"/>
        </w:rPr>
      </w:pPr>
      <w:r>
        <w:rPr>
          <w:b/>
          <w:bCs/>
          <w:sz w:val="28"/>
          <w:szCs w:val="28"/>
        </w:rPr>
        <w:t>программных мероприятий Программы комплексного развития систем транспортной инфраструктуры на территории Пермеевского сельского поселения на 2018 – 2028 годы</w:t>
      </w:r>
    </w:p>
    <w:tbl>
      <w:tblPr>
        <w:tblW w:w="10335" w:type="dxa"/>
        <w:jc w:val="center"/>
        <w:tblLayout w:type="fixed"/>
        <w:tblCellMar>
          <w:top w:w="105" w:type="dxa"/>
          <w:left w:w="105" w:type="dxa"/>
          <w:bottom w:w="105" w:type="dxa"/>
          <w:right w:w="105" w:type="dxa"/>
        </w:tblCellMar>
        <w:tblLook w:val="00A0"/>
      </w:tblPr>
      <w:tblGrid>
        <w:gridCol w:w="534"/>
        <w:gridCol w:w="1557"/>
        <w:gridCol w:w="680"/>
        <w:gridCol w:w="680"/>
        <w:gridCol w:w="790"/>
        <w:gridCol w:w="783"/>
        <w:gridCol w:w="709"/>
        <w:gridCol w:w="851"/>
        <w:gridCol w:w="708"/>
        <w:gridCol w:w="709"/>
        <w:gridCol w:w="709"/>
        <w:gridCol w:w="709"/>
        <w:gridCol w:w="916"/>
      </w:tblGrid>
      <w:tr w:rsidR="007F0492">
        <w:trPr>
          <w:jc w:val="center"/>
        </w:trPr>
        <w:tc>
          <w:tcPr>
            <w:tcW w:w="5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b/>
                <w:bCs/>
                <w:sz w:val="22"/>
                <w:szCs w:val="22"/>
              </w:rPr>
            </w:pPr>
            <w:r>
              <w:rPr>
                <w:b/>
                <w:bCs/>
                <w:sz w:val="22"/>
                <w:szCs w:val="22"/>
              </w:rPr>
              <w:t>№</w:t>
            </w:r>
          </w:p>
          <w:p w:rsidR="007F0492" w:rsidRDefault="007F0492" w:rsidP="001B153E">
            <w:pPr>
              <w:jc w:val="both"/>
              <w:rPr>
                <w:b/>
                <w:bCs/>
                <w:sz w:val="22"/>
                <w:szCs w:val="22"/>
              </w:rPr>
            </w:pPr>
            <w:r>
              <w:rPr>
                <w:b/>
                <w:bCs/>
                <w:sz w:val="22"/>
                <w:szCs w:val="22"/>
              </w:rPr>
              <w:t>п\п</w:t>
            </w:r>
          </w:p>
        </w:tc>
        <w:tc>
          <w:tcPr>
            <w:tcW w:w="155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b/>
                <w:bCs/>
                <w:sz w:val="22"/>
                <w:szCs w:val="22"/>
              </w:rPr>
            </w:pPr>
            <w:r>
              <w:rPr>
                <w:b/>
                <w:bCs/>
                <w:sz w:val="22"/>
                <w:szCs w:val="22"/>
              </w:rPr>
              <w:t>Наименование мероприятий</w:t>
            </w:r>
          </w:p>
        </w:tc>
        <w:tc>
          <w:tcPr>
            <w:tcW w:w="8247" w:type="dxa"/>
            <w:gridSpan w:val="11"/>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b/>
                <w:bCs/>
                <w:sz w:val="22"/>
                <w:szCs w:val="22"/>
              </w:rPr>
            </w:pPr>
            <w:r>
              <w:rPr>
                <w:b/>
                <w:bCs/>
                <w:sz w:val="22"/>
                <w:szCs w:val="22"/>
              </w:rPr>
              <w:t>Источник финансирования</w:t>
            </w:r>
          </w:p>
        </w:tc>
      </w:tr>
      <w:tr w:rsidR="007F0492">
        <w:trPr>
          <w:jc w:val="center"/>
        </w:trPr>
        <w:tc>
          <w:tcPr>
            <w:tcW w:w="535" w:type="dxa"/>
            <w:vMerge/>
            <w:tcBorders>
              <w:top w:val="single" w:sz="6" w:space="0" w:color="000000"/>
              <w:left w:val="single" w:sz="6" w:space="0" w:color="000000"/>
              <w:bottom w:val="single" w:sz="6" w:space="0" w:color="000000"/>
              <w:right w:val="nil"/>
            </w:tcBorders>
            <w:vAlign w:val="center"/>
          </w:tcPr>
          <w:p w:rsidR="007F0492" w:rsidRDefault="007F0492" w:rsidP="001B153E">
            <w:pPr>
              <w:rPr>
                <w:b/>
                <w:bCs/>
                <w:sz w:val="22"/>
                <w:szCs w:val="22"/>
              </w:rPr>
            </w:pPr>
          </w:p>
        </w:tc>
        <w:tc>
          <w:tcPr>
            <w:tcW w:w="1559" w:type="dxa"/>
            <w:vMerge/>
            <w:tcBorders>
              <w:top w:val="single" w:sz="6" w:space="0" w:color="000000"/>
              <w:left w:val="single" w:sz="6" w:space="0" w:color="000000"/>
              <w:bottom w:val="single" w:sz="6" w:space="0" w:color="000000"/>
              <w:right w:val="nil"/>
            </w:tcBorders>
            <w:vAlign w:val="center"/>
          </w:tcPr>
          <w:p w:rsidR="007F0492" w:rsidRDefault="007F0492" w:rsidP="001B153E">
            <w:pPr>
              <w:rPr>
                <w:b/>
                <w:bCs/>
                <w:sz w:val="22"/>
                <w:szCs w:val="22"/>
              </w:rPr>
            </w:pP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b/>
                <w:bCs/>
                <w:sz w:val="22"/>
                <w:szCs w:val="22"/>
              </w:rPr>
            </w:pPr>
            <w:r>
              <w:rPr>
                <w:b/>
                <w:bCs/>
                <w:sz w:val="22"/>
                <w:szCs w:val="22"/>
              </w:rPr>
              <w:t>2018 г.</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b/>
                <w:bCs/>
                <w:sz w:val="22"/>
                <w:szCs w:val="22"/>
              </w:rPr>
            </w:pPr>
            <w:r>
              <w:rPr>
                <w:b/>
                <w:bCs/>
                <w:sz w:val="22"/>
                <w:szCs w:val="22"/>
              </w:rPr>
              <w:t>2019 г.</w:t>
            </w:r>
          </w:p>
        </w:tc>
        <w:tc>
          <w:tcPr>
            <w:tcW w:w="790" w:type="dxa"/>
            <w:tcBorders>
              <w:top w:val="single" w:sz="6" w:space="0" w:color="000000"/>
              <w:left w:val="single" w:sz="4" w:space="0" w:color="auto"/>
              <w:bottom w:val="single" w:sz="6" w:space="0" w:color="000000"/>
              <w:right w:val="nil"/>
            </w:tcBorders>
          </w:tcPr>
          <w:p w:rsidR="007F0492" w:rsidRDefault="007F0492" w:rsidP="001B153E">
            <w:pPr>
              <w:jc w:val="both"/>
              <w:rPr>
                <w:b/>
                <w:bCs/>
                <w:sz w:val="22"/>
                <w:szCs w:val="22"/>
              </w:rPr>
            </w:pPr>
            <w:r>
              <w:rPr>
                <w:b/>
                <w:bCs/>
                <w:sz w:val="22"/>
                <w:szCs w:val="22"/>
              </w:rPr>
              <w:t>2020 г.</w:t>
            </w:r>
          </w:p>
        </w:tc>
        <w:tc>
          <w:tcPr>
            <w:tcW w:w="783" w:type="dxa"/>
            <w:tcBorders>
              <w:top w:val="single" w:sz="6" w:space="0" w:color="000000"/>
              <w:left w:val="single" w:sz="4" w:space="0" w:color="auto"/>
              <w:bottom w:val="single" w:sz="6" w:space="0" w:color="000000"/>
              <w:right w:val="nil"/>
            </w:tcBorders>
          </w:tcPr>
          <w:p w:rsidR="007F0492" w:rsidRDefault="007F0492" w:rsidP="001B153E">
            <w:pPr>
              <w:jc w:val="both"/>
              <w:rPr>
                <w:b/>
                <w:bCs/>
                <w:sz w:val="22"/>
                <w:szCs w:val="22"/>
              </w:rPr>
            </w:pPr>
            <w:r>
              <w:rPr>
                <w:b/>
                <w:bCs/>
                <w:sz w:val="22"/>
                <w:szCs w:val="22"/>
              </w:rPr>
              <w:t>2021 г.</w:t>
            </w:r>
          </w:p>
        </w:tc>
        <w:tc>
          <w:tcPr>
            <w:tcW w:w="709" w:type="dxa"/>
            <w:tcBorders>
              <w:top w:val="single" w:sz="6" w:space="0" w:color="000000"/>
              <w:left w:val="single" w:sz="4" w:space="0" w:color="auto"/>
              <w:bottom w:val="single" w:sz="6" w:space="0" w:color="000000"/>
              <w:right w:val="nil"/>
            </w:tcBorders>
          </w:tcPr>
          <w:p w:rsidR="007F0492" w:rsidRDefault="007F0492" w:rsidP="001B153E">
            <w:pPr>
              <w:jc w:val="both"/>
              <w:rPr>
                <w:b/>
                <w:bCs/>
                <w:sz w:val="22"/>
                <w:szCs w:val="22"/>
              </w:rPr>
            </w:pPr>
            <w:r>
              <w:rPr>
                <w:b/>
                <w:bCs/>
                <w:sz w:val="22"/>
                <w:szCs w:val="22"/>
              </w:rPr>
              <w:t>2022 г.</w:t>
            </w:r>
          </w:p>
        </w:tc>
        <w:tc>
          <w:tcPr>
            <w:tcW w:w="851" w:type="dxa"/>
            <w:tcBorders>
              <w:top w:val="single" w:sz="6" w:space="0" w:color="000000"/>
              <w:left w:val="single" w:sz="4" w:space="0" w:color="auto"/>
              <w:bottom w:val="single" w:sz="6" w:space="0" w:color="000000"/>
              <w:right w:val="nil"/>
            </w:tcBorders>
          </w:tcPr>
          <w:p w:rsidR="007F0492" w:rsidRDefault="007F0492" w:rsidP="001B153E">
            <w:pPr>
              <w:jc w:val="both"/>
              <w:rPr>
                <w:b/>
                <w:bCs/>
                <w:sz w:val="22"/>
                <w:szCs w:val="22"/>
              </w:rPr>
            </w:pPr>
            <w:r>
              <w:rPr>
                <w:b/>
                <w:bCs/>
                <w:sz w:val="22"/>
                <w:szCs w:val="22"/>
              </w:rPr>
              <w:t>2023 г.</w:t>
            </w:r>
          </w:p>
        </w:tc>
        <w:tc>
          <w:tcPr>
            <w:tcW w:w="708" w:type="dxa"/>
            <w:tcBorders>
              <w:top w:val="single" w:sz="6" w:space="0" w:color="000000"/>
              <w:left w:val="single" w:sz="4" w:space="0" w:color="auto"/>
              <w:bottom w:val="single" w:sz="6" w:space="0" w:color="000000"/>
              <w:right w:val="nil"/>
            </w:tcBorders>
          </w:tcPr>
          <w:p w:rsidR="007F0492" w:rsidRDefault="007F0492" w:rsidP="001B153E">
            <w:pPr>
              <w:jc w:val="both"/>
              <w:rPr>
                <w:b/>
                <w:bCs/>
                <w:sz w:val="22"/>
                <w:szCs w:val="22"/>
              </w:rPr>
            </w:pPr>
            <w:r>
              <w:rPr>
                <w:b/>
                <w:bCs/>
                <w:sz w:val="22"/>
                <w:szCs w:val="22"/>
              </w:rPr>
              <w:t>2024 г.</w:t>
            </w:r>
          </w:p>
        </w:tc>
        <w:tc>
          <w:tcPr>
            <w:tcW w:w="709" w:type="dxa"/>
            <w:tcBorders>
              <w:top w:val="single" w:sz="6" w:space="0" w:color="000000"/>
              <w:left w:val="single" w:sz="4" w:space="0" w:color="auto"/>
              <w:bottom w:val="single" w:sz="6" w:space="0" w:color="000000"/>
              <w:right w:val="nil"/>
            </w:tcBorders>
          </w:tcPr>
          <w:p w:rsidR="007F0492" w:rsidRDefault="007F0492" w:rsidP="001B153E">
            <w:pPr>
              <w:jc w:val="both"/>
              <w:rPr>
                <w:b/>
                <w:bCs/>
                <w:sz w:val="22"/>
                <w:szCs w:val="22"/>
              </w:rPr>
            </w:pPr>
            <w:r>
              <w:rPr>
                <w:b/>
                <w:bCs/>
                <w:sz w:val="22"/>
                <w:szCs w:val="22"/>
              </w:rPr>
              <w:t>2025 г.</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pPr>
              <w:rPr>
                <w:b/>
                <w:bCs/>
                <w:sz w:val="22"/>
                <w:szCs w:val="22"/>
              </w:rPr>
            </w:pPr>
            <w:r>
              <w:rPr>
                <w:b/>
                <w:bCs/>
                <w:sz w:val="22"/>
                <w:szCs w:val="22"/>
              </w:rPr>
              <w:t>2026 г</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pPr>
              <w:rPr>
                <w:b/>
                <w:bCs/>
                <w:sz w:val="22"/>
                <w:szCs w:val="22"/>
              </w:rPr>
            </w:pPr>
            <w:r>
              <w:rPr>
                <w:b/>
                <w:bCs/>
                <w:sz w:val="22"/>
                <w:szCs w:val="22"/>
              </w:rPr>
              <w:t>2027 г</w:t>
            </w:r>
          </w:p>
        </w:tc>
        <w:tc>
          <w:tcPr>
            <w:tcW w:w="917" w:type="dxa"/>
            <w:tcBorders>
              <w:top w:val="single" w:sz="6" w:space="0" w:color="000000"/>
              <w:left w:val="single" w:sz="6" w:space="0" w:color="000000"/>
              <w:bottom w:val="single" w:sz="6" w:space="0" w:color="000000"/>
              <w:right w:val="single" w:sz="4" w:space="0" w:color="auto"/>
            </w:tcBorders>
            <w:vAlign w:val="center"/>
          </w:tcPr>
          <w:p w:rsidR="007F0492" w:rsidRDefault="007F0492" w:rsidP="001B153E">
            <w:pPr>
              <w:rPr>
                <w:b/>
                <w:bCs/>
                <w:sz w:val="22"/>
                <w:szCs w:val="22"/>
              </w:rPr>
            </w:pPr>
            <w:r>
              <w:rPr>
                <w:b/>
                <w:bCs/>
                <w:sz w:val="22"/>
                <w:szCs w:val="22"/>
              </w:rPr>
              <w:t>2028 г.</w:t>
            </w:r>
          </w:p>
        </w:tc>
      </w:tr>
      <w:tr w:rsidR="007F0492">
        <w:trPr>
          <w:trHeight w:val="1094"/>
          <w:jc w:val="center"/>
        </w:trPr>
        <w:tc>
          <w:tcPr>
            <w:tcW w:w="5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1</w:t>
            </w:r>
          </w:p>
        </w:tc>
        <w:tc>
          <w:tcPr>
            <w:tcW w:w="15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Покос травы, выравнивание дорог (грейдерование)</w:t>
            </w:r>
          </w:p>
          <w:p w:rsidR="007F0492" w:rsidRDefault="007F0492" w:rsidP="001B153E">
            <w:pPr>
              <w:jc w:val="both"/>
              <w:rPr>
                <w:sz w:val="20"/>
                <w:szCs w:val="20"/>
              </w:rPr>
            </w:pPr>
            <w:r>
              <w:rPr>
                <w:sz w:val="20"/>
                <w:szCs w:val="20"/>
              </w:rPr>
              <w:t> </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30,9</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sz w:val="20"/>
                <w:szCs w:val="20"/>
              </w:rPr>
            </w:pPr>
            <w:r>
              <w:rPr>
                <w:sz w:val="20"/>
                <w:szCs w:val="20"/>
              </w:rPr>
              <w:t>40</w:t>
            </w:r>
          </w:p>
        </w:tc>
        <w:tc>
          <w:tcPr>
            <w:tcW w:w="790"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30</w:t>
            </w:r>
          </w:p>
        </w:tc>
        <w:tc>
          <w:tcPr>
            <w:tcW w:w="783" w:type="dxa"/>
            <w:tcBorders>
              <w:top w:val="single" w:sz="6" w:space="0" w:color="000000"/>
              <w:left w:val="single" w:sz="4" w:space="0" w:color="auto"/>
              <w:bottom w:val="single" w:sz="6" w:space="0" w:color="000000"/>
              <w:right w:val="nil"/>
            </w:tcBorders>
          </w:tcPr>
          <w:p w:rsidR="007F0492" w:rsidRDefault="007F0492" w:rsidP="001B153E">
            <w:r>
              <w:rPr>
                <w:sz w:val="20"/>
                <w:szCs w:val="20"/>
              </w:rPr>
              <w:t>30</w:t>
            </w:r>
          </w:p>
        </w:tc>
        <w:tc>
          <w:tcPr>
            <w:tcW w:w="709" w:type="dxa"/>
            <w:tcBorders>
              <w:top w:val="single" w:sz="6" w:space="0" w:color="000000"/>
              <w:left w:val="single" w:sz="4" w:space="0" w:color="auto"/>
              <w:bottom w:val="single" w:sz="6" w:space="0" w:color="000000"/>
              <w:right w:val="nil"/>
            </w:tcBorders>
          </w:tcPr>
          <w:p w:rsidR="007F0492" w:rsidRDefault="007F0492" w:rsidP="001B153E">
            <w:r>
              <w:rPr>
                <w:sz w:val="20"/>
                <w:szCs w:val="20"/>
              </w:rPr>
              <w:t>30</w:t>
            </w:r>
          </w:p>
        </w:tc>
        <w:tc>
          <w:tcPr>
            <w:tcW w:w="851" w:type="dxa"/>
            <w:tcBorders>
              <w:top w:val="single" w:sz="6" w:space="0" w:color="000000"/>
              <w:left w:val="single" w:sz="4" w:space="0" w:color="auto"/>
              <w:bottom w:val="single" w:sz="6" w:space="0" w:color="000000"/>
              <w:right w:val="nil"/>
            </w:tcBorders>
          </w:tcPr>
          <w:p w:rsidR="007F0492" w:rsidRDefault="007F0492" w:rsidP="001B153E">
            <w:r>
              <w:rPr>
                <w:sz w:val="20"/>
                <w:szCs w:val="20"/>
              </w:rPr>
              <w:t>30</w:t>
            </w:r>
          </w:p>
        </w:tc>
        <w:tc>
          <w:tcPr>
            <w:tcW w:w="708" w:type="dxa"/>
            <w:tcBorders>
              <w:top w:val="single" w:sz="6" w:space="0" w:color="000000"/>
              <w:left w:val="single" w:sz="4" w:space="0" w:color="auto"/>
              <w:bottom w:val="single" w:sz="6" w:space="0" w:color="000000"/>
              <w:right w:val="nil"/>
            </w:tcBorders>
          </w:tcPr>
          <w:p w:rsidR="007F0492" w:rsidRDefault="007F0492" w:rsidP="001B153E">
            <w:r>
              <w:rPr>
                <w:sz w:val="20"/>
                <w:szCs w:val="20"/>
              </w:rPr>
              <w:t>30</w:t>
            </w:r>
          </w:p>
        </w:tc>
        <w:tc>
          <w:tcPr>
            <w:tcW w:w="709" w:type="dxa"/>
            <w:tcBorders>
              <w:top w:val="single" w:sz="6" w:space="0" w:color="000000"/>
              <w:left w:val="single" w:sz="4" w:space="0" w:color="auto"/>
              <w:bottom w:val="single" w:sz="6" w:space="0" w:color="000000"/>
              <w:right w:val="nil"/>
            </w:tcBorders>
          </w:tcPr>
          <w:p w:rsidR="007F0492" w:rsidRDefault="007F0492" w:rsidP="001B153E">
            <w:r>
              <w:rPr>
                <w:sz w:val="20"/>
                <w:szCs w:val="20"/>
              </w:rPr>
              <w:t>30</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r>
              <w:rPr>
                <w:sz w:val="20"/>
                <w:szCs w:val="20"/>
              </w:rPr>
              <w:t>30</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r>
              <w:rPr>
                <w:sz w:val="20"/>
                <w:szCs w:val="20"/>
              </w:rPr>
              <w:t>30</w:t>
            </w:r>
          </w:p>
        </w:tc>
        <w:tc>
          <w:tcPr>
            <w:tcW w:w="9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sz w:val="20"/>
                <w:szCs w:val="20"/>
              </w:rPr>
            </w:pPr>
            <w:r>
              <w:rPr>
                <w:sz w:val="20"/>
                <w:szCs w:val="20"/>
              </w:rPr>
              <w:t>30</w:t>
            </w:r>
          </w:p>
        </w:tc>
      </w:tr>
      <w:tr w:rsidR="007F0492">
        <w:trPr>
          <w:trHeight w:val="1397"/>
          <w:jc w:val="center"/>
        </w:trPr>
        <w:tc>
          <w:tcPr>
            <w:tcW w:w="5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2</w:t>
            </w:r>
          </w:p>
        </w:tc>
        <w:tc>
          <w:tcPr>
            <w:tcW w:w="15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Проведение мероприятий по безопасности дорожного движения.</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sz w:val="20"/>
                <w:szCs w:val="20"/>
              </w:rPr>
            </w:pPr>
            <w:r>
              <w:rPr>
                <w:sz w:val="20"/>
                <w:szCs w:val="20"/>
              </w:rPr>
              <w:t>-</w:t>
            </w:r>
          </w:p>
        </w:tc>
        <w:tc>
          <w:tcPr>
            <w:tcW w:w="790"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w:t>
            </w:r>
          </w:p>
        </w:tc>
        <w:tc>
          <w:tcPr>
            <w:tcW w:w="783"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w:t>
            </w:r>
          </w:p>
        </w:tc>
        <w:tc>
          <w:tcPr>
            <w:tcW w:w="709"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w:t>
            </w:r>
          </w:p>
        </w:tc>
        <w:tc>
          <w:tcPr>
            <w:tcW w:w="851"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w:t>
            </w:r>
          </w:p>
        </w:tc>
        <w:tc>
          <w:tcPr>
            <w:tcW w:w="708"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w:t>
            </w:r>
          </w:p>
        </w:tc>
        <w:tc>
          <w:tcPr>
            <w:tcW w:w="709"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pPr>
              <w:jc w:val="both"/>
              <w:rPr>
                <w:sz w:val="20"/>
                <w:szCs w:val="20"/>
              </w:rPr>
            </w:pPr>
            <w:r>
              <w:rPr>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pPr>
              <w:jc w:val="both"/>
              <w:rPr>
                <w:sz w:val="20"/>
                <w:szCs w:val="20"/>
              </w:rPr>
            </w:pPr>
            <w:r>
              <w:rPr>
                <w:sz w:val="20"/>
                <w:szCs w:val="20"/>
              </w:rPr>
              <w:t>-</w:t>
            </w:r>
          </w:p>
        </w:tc>
        <w:tc>
          <w:tcPr>
            <w:tcW w:w="9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sz w:val="20"/>
                <w:szCs w:val="20"/>
              </w:rPr>
            </w:pPr>
            <w:r>
              <w:rPr>
                <w:sz w:val="20"/>
                <w:szCs w:val="20"/>
              </w:rPr>
              <w:t xml:space="preserve">Финансирование </w:t>
            </w:r>
          </w:p>
          <w:p w:rsidR="007F0492" w:rsidRDefault="007F0492" w:rsidP="001B153E">
            <w:pPr>
              <w:jc w:val="both"/>
              <w:rPr>
                <w:sz w:val="20"/>
                <w:szCs w:val="20"/>
              </w:rPr>
            </w:pPr>
            <w:r>
              <w:rPr>
                <w:sz w:val="20"/>
                <w:szCs w:val="20"/>
              </w:rPr>
              <w:t>не требуется</w:t>
            </w:r>
          </w:p>
        </w:tc>
      </w:tr>
      <w:tr w:rsidR="007F0492">
        <w:trPr>
          <w:trHeight w:val="924"/>
          <w:jc w:val="center"/>
        </w:trPr>
        <w:tc>
          <w:tcPr>
            <w:tcW w:w="5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3</w:t>
            </w:r>
          </w:p>
        </w:tc>
        <w:tc>
          <w:tcPr>
            <w:tcW w:w="15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Установка дорожных знаков</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2</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sz w:val="20"/>
                <w:szCs w:val="20"/>
              </w:rPr>
            </w:pPr>
            <w:r>
              <w:rPr>
                <w:sz w:val="20"/>
                <w:szCs w:val="20"/>
              </w:rPr>
              <w:t>2</w:t>
            </w:r>
          </w:p>
        </w:tc>
        <w:tc>
          <w:tcPr>
            <w:tcW w:w="790"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2,8</w:t>
            </w:r>
          </w:p>
        </w:tc>
        <w:tc>
          <w:tcPr>
            <w:tcW w:w="783"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2,8</w:t>
            </w:r>
          </w:p>
        </w:tc>
        <w:tc>
          <w:tcPr>
            <w:tcW w:w="709"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2,8</w:t>
            </w:r>
          </w:p>
        </w:tc>
        <w:tc>
          <w:tcPr>
            <w:tcW w:w="851"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2,8</w:t>
            </w:r>
          </w:p>
        </w:tc>
        <w:tc>
          <w:tcPr>
            <w:tcW w:w="708"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2,8</w:t>
            </w:r>
          </w:p>
        </w:tc>
        <w:tc>
          <w:tcPr>
            <w:tcW w:w="709"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2,8</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pPr>
              <w:jc w:val="both"/>
              <w:rPr>
                <w:sz w:val="20"/>
                <w:szCs w:val="20"/>
              </w:rPr>
            </w:pPr>
            <w:r>
              <w:rPr>
                <w:sz w:val="20"/>
                <w:szCs w:val="20"/>
              </w:rPr>
              <w:t>2,8</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pPr>
              <w:jc w:val="both"/>
              <w:rPr>
                <w:sz w:val="20"/>
                <w:szCs w:val="20"/>
              </w:rPr>
            </w:pPr>
            <w:r>
              <w:rPr>
                <w:sz w:val="20"/>
                <w:szCs w:val="20"/>
              </w:rPr>
              <w:t>2,8</w:t>
            </w:r>
          </w:p>
        </w:tc>
        <w:tc>
          <w:tcPr>
            <w:tcW w:w="9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sz w:val="20"/>
                <w:szCs w:val="20"/>
              </w:rPr>
            </w:pPr>
            <w:r>
              <w:rPr>
                <w:sz w:val="20"/>
                <w:szCs w:val="20"/>
              </w:rPr>
              <w:t>2,8</w:t>
            </w:r>
          </w:p>
        </w:tc>
      </w:tr>
      <w:tr w:rsidR="007F0492">
        <w:trPr>
          <w:trHeight w:val="1040"/>
          <w:jc w:val="center"/>
        </w:trPr>
        <w:tc>
          <w:tcPr>
            <w:tcW w:w="5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4</w:t>
            </w:r>
          </w:p>
        </w:tc>
        <w:tc>
          <w:tcPr>
            <w:tcW w:w="15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Очистка дорог от снега</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8,3</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sz w:val="20"/>
                <w:szCs w:val="20"/>
              </w:rPr>
            </w:pPr>
            <w:r>
              <w:rPr>
                <w:sz w:val="20"/>
                <w:szCs w:val="20"/>
              </w:rPr>
              <w:t>4,4</w:t>
            </w:r>
          </w:p>
        </w:tc>
        <w:tc>
          <w:tcPr>
            <w:tcW w:w="790"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8</w:t>
            </w:r>
          </w:p>
        </w:tc>
        <w:tc>
          <w:tcPr>
            <w:tcW w:w="783" w:type="dxa"/>
            <w:tcBorders>
              <w:top w:val="single" w:sz="6" w:space="0" w:color="000000"/>
              <w:left w:val="single" w:sz="4" w:space="0" w:color="auto"/>
              <w:bottom w:val="single" w:sz="6" w:space="0" w:color="000000"/>
              <w:right w:val="nil"/>
            </w:tcBorders>
          </w:tcPr>
          <w:p w:rsidR="007F0492" w:rsidRDefault="007F0492" w:rsidP="001B153E">
            <w:r>
              <w:rPr>
                <w:sz w:val="20"/>
                <w:szCs w:val="20"/>
              </w:rPr>
              <w:t>8</w:t>
            </w:r>
          </w:p>
        </w:tc>
        <w:tc>
          <w:tcPr>
            <w:tcW w:w="709" w:type="dxa"/>
            <w:tcBorders>
              <w:top w:val="single" w:sz="6" w:space="0" w:color="000000"/>
              <w:left w:val="single" w:sz="4" w:space="0" w:color="auto"/>
              <w:bottom w:val="single" w:sz="6" w:space="0" w:color="000000"/>
              <w:right w:val="nil"/>
            </w:tcBorders>
          </w:tcPr>
          <w:p w:rsidR="007F0492" w:rsidRDefault="007F0492" w:rsidP="001B153E">
            <w:r>
              <w:rPr>
                <w:sz w:val="20"/>
                <w:szCs w:val="20"/>
              </w:rPr>
              <w:t>8</w:t>
            </w:r>
          </w:p>
        </w:tc>
        <w:tc>
          <w:tcPr>
            <w:tcW w:w="851" w:type="dxa"/>
            <w:tcBorders>
              <w:top w:val="single" w:sz="6" w:space="0" w:color="000000"/>
              <w:left w:val="single" w:sz="4" w:space="0" w:color="auto"/>
              <w:bottom w:val="single" w:sz="6" w:space="0" w:color="000000"/>
              <w:right w:val="nil"/>
            </w:tcBorders>
          </w:tcPr>
          <w:p w:rsidR="007F0492" w:rsidRDefault="007F0492" w:rsidP="001B153E">
            <w:r>
              <w:rPr>
                <w:sz w:val="20"/>
                <w:szCs w:val="20"/>
              </w:rPr>
              <w:t>8</w:t>
            </w:r>
          </w:p>
        </w:tc>
        <w:tc>
          <w:tcPr>
            <w:tcW w:w="708" w:type="dxa"/>
            <w:tcBorders>
              <w:top w:val="single" w:sz="6" w:space="0" w:color="000000"/>
              <w:left w:val="single" w:sz="4" w:space="0" w:color="auto"/>
              <w:bottom w:val="single" w:sz="6" w:space="0" w:color="000000"/>
              <w:right w:val="nil"/>
            </w:tcBorders>
          </w:tcPr>
          <w:p w:rsidR="007F0492" w:rsidRDefault="007F0492" w:rsidP="001B153E">
            <w:r>
              <w:rPr>
                <w:sz w:val="20"/>
                <w:szCs w:val="20"/>
              </w:rPr>
              <w:t>8</w:t>
            </w:r>
          </w:p>
        </w:tc>
        <w:tc>
          <w:tcPr>
            <w:tcW w:w="709" w:type="dxa"/>
            <w:tcBorders>
              <w:top w:val="single" w:sz="6" w:space="0" w:color="000000"/>
              <w:left w:val="single" w:sz="4" w:space="0" w:color="auto"/>
              <w:bottom w:val="single" w:sz="6" w:space="0" w:color="000000"/>
              <w:right w:val="nil"/>
            </w:tcBorders>
          </w:tcPr>
          <w:p w:rsidR="007F0492" w:rsidRDefault="007F0492" w:rsidP="001B153E">
            <w:r>
              <w:rPr>
                <w:sz w:val="20"/>
                <w:szCs w:val="20"/>
              </w:rPr>
              <w:t>8</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r>
              <w:rPr>
                <w:sz w:val="20"/>
                <w:szCs w:val="20"/>
              </w:rPr>
              <w:t>8</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r>
              <w:rPr>
                <w:sz w:val="20"/>
                <w:szCs w:val="20"/>
              </w:rPr>
              <w:t>8</w:t>
            </w:r>
          </w:p>
        </w:tc>
        <w:tc>
          <w:tcPr>
            <w:tcW w:w="9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r>
              <w:rPr>
                <w:sz w:val="20"/>
                <w:szCs w:val="20"/>
              </w:rPr>
              <w:t>8</w:t>
            </w:r>
          </w:p>
        </w:tc>
      </w:tr>
      <w:tr w:rsidR="007F0492">
        <w:trPr>
          <w:trHeight w:val="20"/>
          <w:jc w:val="center"/>
        </w:trPr>
        <w:tc>
          <w:tcPr>
            <w:tcW w:w="5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 </w:t>
            </w:r>
          </w:p>
        </w:tc>
        <w:tc>
          <w:tcPr>
            <w:tcW w:w="15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ИТОГО</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F0492" w:rsidRDefault="007F0492" w:rsidP="001B153E">
            <w:pPr>
              <w:jc w:val="both"/>
              <w:rPr>
                <w:sz w:val="20"/>
                <w:szCs w:val="20"/>
              </w:rPr>
            </w:pPr>
            <w:r>
              <w:rPr>
                <w:sz w:val="20"/>
                <w:szCs w:val="20"/>
              </w:rPr>
              <w:t>41,2</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sz w:val="20"/>
                <w:szCs w:val="20"/>
              </w:rPr>
            </w:pPr>
            <w:r>
              <w:rPr>
                <w:sz w:val="20"/>
                <w:szCs w:val="20"/>
              </w:rPr>
              <w:t>46,4</w:t>
            </w:r>
          </w:p>
        </w:tc>
        <w:tc>
          <w:tcPr>
            <w:tcW w:w="790"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48,8</w:t>
            </w:r>
          </w:p>
        </w:tc>
        <w:tc>
          <w:tcPr>
            <w:tcW w:w="783"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48,8</w:t>
            </w:r>
          </w:p>
        </w:tc>
        <w:tc>
          <w:tcPr>
            <w:tcW w:w="709"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48,8</w:t>
            </w:r>
          </w:p>
        </w:tc>
        <w:tc>
          <w:tcPr>
            <w:tcW w:w="851"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48,8</w:t>
            </w:r>
          </w:p>
        </w:tc>
        <w:tc>
          <w:tcPr>
            <w:tcW w:w="708"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48,8</w:t>
            </w:r>
          </w:p>
        </w:tc>
        <w:tc>
          <w:tcPr>
            <w:tcW w:w="709" w:type="dxa"/>
            <w:tcBorders>
              <w:top w:val="single" w:sz="6" w:space="0" w:color="000000"/>
              <w:left w:val="single" w:sz="4" w:space="0" w:color="auto"/>
              <w:bottom w:val="single" w:sz="6" w:space="0" w:color="000000"/>
              <w:right w:val="nil"/>
            </w:tcBorders>
          </w:tcPr>
          <w:p w:rsidR="007F0492" w:rsidRDefault="007F0492" w:rsidP="001B153E">
            <w:pPr>
              <w:jc w:val="both"/>
              <w:rPr>
                <w:sz w:val="20"/>
                <w:szCs w:val="20"/>
              </w:rPr>
            </w:pPr>
            <w:r>
              <w:rPr>
                <w:sz w:val="20"/>
                <w:szCs w:val="20"/>
              </w:rPr>
              <w:t>48,8</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pPr>
              <w:jc w:val="both"/>
              <w:rPr>
                <w:sz w:val="20"/>
                <w:szCs w:val="20"/>
              </w:rPr>
            </w:pPr>
            <w:r>
              <w:rPr>
                <w:sz w:val="20"/>
                <w:szCs w:val="20"/>
              </w:rPr>
              <w:t>48,8</w:t>
            </w:r>
          </w:p>
        </w:tc>
        <w:tc>
          <w:tcPr>
            <w:tcW w:w="709" w:type="dxa"/>
            <w:tcBorders>
              <w:top w:val="single" w:sz="6" w:space="0" w:color="000000"/>
              <w:left w:val="single" w:sz="6" w:space="0" w:color="000000"/>
              <w:bottom w:val="single" w:sz="6" w:space="0" w:color="000000"/>
              <w:right w:val="single" w:sz="6" w:space="0" w:color="000000"/>
            </w:tcBorders>
          </w:tcPr>
          <w:p w:rsidR="007F0492" w:rsidRDefault="007F0492" w:rsidP="001B153E">
            <w:pPr>
              <w:jc w:val="both"/>
              <w:rPr>
                <w:sz w:val="20"/>
                <w:szCs w:val="20"/>
              </w:rPr>
            </w:pPr>
            <w:r>
              <w:rPr>
                <w:sz w:val="20"/>
                <w:szCs w:val="20"/>
              </w:rPr>
              <w:t>48,8</w:t>
            </w:r>
          </w:p>
        </w:tc>
        <w:tc>
          <w:tcPr>
            <w:tcW w:w="9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7F0492" w:rsidRDefault="007F0492" w:rsidP="001B153E">
            <w:pPr>
              <w:jc w:val="both"/>
              <w:rPr>
                <w:sz w:val="20"/>
                <w:szCs w:val="20"/>
              </w:rPr>
            </w:pPr>
            <w:r>
              <w:rPr>
                <w:sz w:val="20"/>
                <w:szCs w:val="20"/>
              </w:rPr>
              <w:t> 48,8</w:t>
            </w:r>
          </w:p>
        </w:tc>
      </w:tr>
    </w:tbl>
    <w:p w:rsidR="007F0492" w:rsidRDefault="007F0492" w:rsidP="00AF2B15">
      <w:pPr>
        <w:jc w:val="both"/>
        <w:rPr>
          <w:sz w:val="28"/>
          <w:szCs w:val="28"/>
        </w:rPr>
      </w:pPr>
    </w:p>
    <w:p w:rsidR="007F0492" w:rsidRDefault="007F0492" w:rsidP="00AF2B15">
      <w:pPr>
        <w:jc w:val="both"/>
      </w:pPr>
    </w:p>
    <w:p w:rsidR="007F0492" w:rsidRDefault="007F0492">
      <w:bookmarkStart w:id="0" w:name="_GoBack"/>
      <w:bookmarkEnd w:id="0"/>
    </w:p>
    <w:sectPr w:rsidR="007F0492" w:rsidSect="00FC5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325"/>
    <w:multiLevelType w:val="hybridMultilevel"/>
    <w:tmpl w:val="5888B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B15"/>
    <w:rsid w:val="001B153E"/>
    <w:rsid w:val="00234BCE"/>
    <w:rsid w:val="004154A1"/>
    <w:rsid w:val="007F0492"/>
    <w:rsid w:val="00836086"/>
    <w:rsid w:val="00AF2B15"/>
    <w:rsid w:val="00FC5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1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3198</Words>
  <Characters>18230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2018-01-18T11:51:00Z</dcterms:created>
  <dcterms:modified xsi:type="dcterms:W3CDTF">2018-09-25T10:07:00Z</dcterms:modified>
</cp:coreProperties>
</file>