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84AA" w14:textId="77777777" w:rsidR="00740022" w:rsidRPr="00284F50" w:rsidRDefault="002A0309">
      <w:pPr>
        <w:jc w:val="center"/>
        <w:rPr>
          <w:rFonts w:hAnsi="Times New Roman" w:cs="Times New Roman"/>
          <w:color w:val="000000"/>
          <w:sz w:val="24"/>
          <w:szCs w:val="24"/>
          <w:lang w:val="ru-RU"/>
        </w:rPr>
      </w:pPr>
      <w:r w:rsidRPr="00284F50">
        <w:rPr>
          <w:rFonts w:hAnsi="Times New Roman" w:cs="Times New Roman"/>
          <w:b/>
          <w:bCs/>
          <w:color w:val="000000"/>
          <w:sz w:val="24"/>
          <w:szCs w:val="24"/>
          <w:lang w:val="ru-RU"/>
        </w:rPr>
        <w:t>Основные положения учетной политики (выдержки)</w:t>
      </w:r>
    </w:p>
    <w:p w14:paraId="4BDA4DE4" w14:textId="68926F38" w:rsidR="00740022" w:rsidRPr="00284F50" w:rsidRDefault="00284F50">
      <w:pPr>
        <w:jc w:val="center"/>
        <w:rPr>
          <w:rFonts w:hAnsi="Times New Roman" w:cs="Times New Roman"/>
          <w:color w:val="000000"/>
          <w:sz w:val="24"/>
          <w:szCs w:val="24"/>
          <w:lang w:val="ru-RU"/>
        </w:rPr>
      </w:pPr>
      <w:r>
        <w:rPr>
          <w:rFonts w:hAnsi="Times New Roman" w:cs="Times New Roman"/>
          <w:b/>
          <w:bCs/>
          <w:color w:val="000000"/>
          <w:sz w:val="24"/>
          <w:szCs w:val="24"/>
          <w:lang w:val="ru-RU"/>
        </w:rPr>
        <w:t>Финансового управления администрации Ичалковского муниципального района Республики Мордовия</w:t>
      </w:r>
    </w:p>
    <w:p w14:paraId="10EAFF65" w14:textId="123D97CB"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 xml:space="preserve">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w:t>
      </w:r>
      <w:r w:rsidR="00284F50">
        <w:rPr>
          <w:rFonts w:hAnsi="Times New Roman" w:cs="Times New Roman"/>
          <w:color w:val="000000"/>
          <w:sz w:val="24"/>
          <w:szCs w:val="24"/>
          <w:lang w:val="ru-RU"/>
        </w:rPr>
        <w:t xml:space="preserve">Администрации Ичалковского муниципального района Республики </w:t>
      </w:r>
      <w:proofErr w:type="gramStart"/>
      <w:r w:rsidR="00284F50">
        <w:rPr>
          <w:rFonts w:hAnsi="Times New Roman" w:cs="Times New Roman"/>
          <w:color w:val="000000"/>
          <w:sz w:val="24"/>
          <w:szCs w:val="24"/>
          <w:lang w:val="ru-RU"/>
        </w:rPr>
        <w:t xml:space="preserve">Мордовия </w:t>
      </w:r>
      <w:r w:rsidRPr="00284F50">
        <w:rPr>
          <w:rFonts w:hAnsi="Times New Roman" w:cs="Times New Roman"/>
          <w:color w:val="000000"/>
          <w:sz w:val="24"/>
          <w:szCs w:val="24"/>
          <w:lang w:val="ru-RU"/>
        </w:rPr>
        <w:t xml:space="preserve"> размещается</w:t>
      </w:r>
      <w:proofErr w:type="gramEnd"/>
      <w:r w:rsidRPr="00284F50">
        <w:rPr>
          <w:rFonts w:hAnsi="Times New Roman" w:cs="Times New Roman"/>
          <w:color w:val="000000"/>
          <w:sz w:val="24"/>
          <w:szCs w:val="24"/>
          <w:lang w:val="ru-RU"/>
        </w:rPr>
        <w:t xml:space="preserve"> информация об учетной политике.</w:t>
      </w:r>
    </w:p>
    <w:p w14:paraId="225477D2" w14:textId="68A4BFC3" w:rsidR="00740022" w:rsidRPr="00ED486E" w:rsidRDefault="002A0309" w:rsidP="00284F50">
      <w:pPr>
        <w:rPr>
          <w:rFonts w:hAnsi="Times New Roman" w:cs="Times New Roman"/>
          <w:sz w:val="24"/>
          <w:szCs w:val="24"/>
          <w:lang w:val="ru-RU"/>
        </w:rPr>
      </w:pPr>
      <w:r w:rsidRPr="00284F50">
        <w:rPr>
          <w:rFonts w:hAnsi="Times New Roman" w:cs="Times New Roman"/>
          <w:color w:val="000000"/>
          <w:sz w:val="24"/>
          <w:szCs w:val="24"/>
          <w:lang w:val="ru-RU"/>
        </w:rPr>
        <w:t xml:space="preserve">Учетная политика </w:t>
      </w:r>
      <w:r w:rsidR="00284F50" w:rsidRPr="00284F50">
        <w:rPr>
          <w:rFonts w:hAnsi="Times New Roman" w:cs="Times New Roman"/>
          <w:color w:val="000000"/>
          <w:sz w:val="24"/>
          <w:szCs w:val="24"/>
          <w:lang w:val="ru-RU"/>
        </w:rPr>
        <w:t>Финансового управления администрации Ичалковского муниципального района Республики Мордовия</w:t>
      </w:r>
      <w:r w:rsidR="00284F50">
        <w:rPr>
          <w:rFonts w:hAnsi="Times New Roman" w:cs="Times New Roman"/>
          <w:color w:val="000000"/>
          <w:sz w:val="24"/>
          <w:szCs w:val="24"/>
          <w:lang w:val="ru-RU"/>
        </w:rPr>
        <w:t xml:space="preserve"> </w:t>
      </w:r>
      <w:r w:rsidRPr="00284F50">
        <w:rPr>
          <w:rFonts w:hAnsi="Times New Roman" w:cs="Times New Roman"/>
          <w:color w:val="000000"/>
          <w:sz w:val="24"/>
          <w:szCs w:val="24"/>
          <w:lang w:val="ru-RU"/>
        </w:rPr>
        <w:t>утверждена приказом от 2</w:t>
      </w:r>
      <w:r w:rsidR="00284F50">
        <w:rPr>
          <w:rFonts w:hAnsi="Times New Roman" w:cs="Times New Roman"/>
          <w:color w:val="000000"/>
          <w:sz w:val="24"/>
          <w:szCs w:val="24"/>
          <w:lang w:val="ru-RU"/>
        </w:rPr>
        <w:t>9</w:t>
      </w:r>
      <w:r w:rsidRPr="00284F50">
        <w:rPr>
          <w:rFonts w:hAnsi="Times New Roman" w:cs="Times New Roman"/>
          <w:color w:val="000000"/>
          <w:sz w:val="24"/>
          <w:szCs w:val="24"/>
          <w:lang w:val="ru-RU"/>
        </w:rPr>
        <w:t>.12.20</w:t>
      </w:r>
      <w:r w:rsidR="00284F50">
        <w:rPr>
          <w:rFonts w:hAnsi="Times New Roman" w:cs="Times New Roman"/>
          <w:color w:val="000000"/>
          <w:sz w:val="24"/>
          <w:szCs w:val="24"/>
          <w:lang w:val="ru-RU"/>
        </w:rPr>
        <w:t>18</w:t>
      </w:r>
      <w:r w:rsidRPr="00284F50">
        <w:rPr>
          <w:rFonts w:hAnsi="Times New Roman" w:cs="Times New Roman"/>
          <w:color w:val="000000"/>
          <w:sz w:val="24"/>
          <w:szCs w:val="24"/>
          <w:lang w:val="ru-RU"/>
        </w:rPr>
        <w:t xml:space="preserve"> № </w:t>
      </w:r>
      <w:r w:rsidR="00284F50">
        <w:rPr>
          <w:rFonts w:hAnsi="Times New Roman" w:cs="Times New Roman"/>
          <w:color w:val="000000"/>
          <w:sz w:val="24"/>
          <w:szCs w:val="24"/>
          <w:lang w:val="ru-RU"/>
        </w:rPr>
        <w:t>44 (</w:t>
      </w:r>
      <w:r w:rsidR="00284F50" w:rsidRPr="00ED486E">
        <w:rPr>
          <w:rFonts w:hAnsi="Times New Roman" w:cs="Times New Roman"/>
          <w:sz w:val="24"/>
          <w:szCs w:val="24"/>
          <w:lang w:val="ru-RU"/>
        </w:rPr>
        <w:t xml:space="preserve">с изменениями от </w:t>
      </w:r>
      <w:r w:rsidR="001162ED" w:rsidRPr="00ED486E">
        <w:rPr>
          <w:rFonts w:hAnsi="Times New Roman" w:cs="Times New Roman"/>
          <w:sz w:val="24"/>
          <w:szCs w:val="24"/>
          <w:lang w:val="ru-RU"/>
        </w:rPr>
        <w:t>30</w:t>
      </w:r>
      <w:r w:rsidR="00284F50" w:rsidRPr="00ED486E">
        <w:rPr>
          <w:rFonts w:hAnsi="Times New Roman" w:cs="Times New Roman"/>
          <w:sz w:val="24"/>
          <w:szCs w:val="24"/>
          <w:lang w:val="ru-RU"/>
        </w:rPr>
        <w:t xml:space="preserve">.12.2021 № </w:t>
      </w:r>
      <w:r w:rsidR="00ED486E" w:rsidRPr="00ED486E">
        <w:rPr>
          <w:rFonts w:hAnsi="Times New Roman" w:cs="Times New Roman"/>
          <w:sz w:val="24"/>
          <w:szCs w:val="24"/>
          <w:lang w:val="ru-RU"/>
        </w:rPr>
        <w:t>46</w:t>
      </w:r>
      <w:r w:rsidR="00284F50" w:rsidRPr="00ED486E">
        <w:rPr>
          <w:rFonts w:hAnsi="Times New Roman" w:cs="Times New Roman"/>
          <w:sz w:val="24"/>
          <w:szCs w:val="24"/>
          <w:lang w:val="ru-RU"/>
        </w:rPr>
        <w:t>)</w:t>
      </w:r>
      <w:r w:rsidRPr="00ED486E">
        <w:rPr>
          <w:rFonts w:hAnsi="Times New Roman" w:cs="Times New Roman"/>
          <w:sz w:val="24"/>
          <w:szCs w:val="24"/>
          <w:lang w:val="ru-RU"/>
        </w:rPr>
        <w:t>.</w:t>
      </w:r>
    </w:p>
    <w:p w14:paraId="24BDFC9B" w14:textId="11DC1EDD"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 Ответственным за ведение бухгалтерского учета в учреждении является главный бухгалтер.</w:t>
      </w:r>
    </w:p>
    <w:p w14:paraId="70021E2E" w14:textId="77777777" w:rsidR="00292B4D" w:rsidRDefault="00292B4D" w:rsidP="0029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Pr>
          <w:rFonts w:hAnsi="Times New Roman" w:cs="Times New Roman"/>
          <w:color w:val="000000"/>
          <w:sz w:val="24"/>
          <w:szCs w:val="24"/>
          <w:lang w:val="ru-RU"/>
        </w:rPr>
        <w:t>2</w:t>
      </w:r>
      <w:r w:rsidR="002A0309" w:rsidRPr="00284F50">
        <w:rPr>
          <w:rFonts w:hAnsi="Times New Roman" w:cs="Times New Roman"/>
          <w:color w:val="000000"/>
          <w:sz w:val="24"/>
          <w:szCs w:val="24"/>
          <w:lang w:val="ru-RU"/>
        </w:rPr>
        <w:t>. Бухгалтерский учет ведется в электронном виде с применением программных продуктов</w:t>
      </w:r>
      <w:r>
        <w:rPr>
          <w:rFonts w:hAnsi="Times New Roman" w:cs="Times New Roman"/>
          <w:color w:val="000000"/>
          <w:sz w:val="24"/>
          <w:szCs w:val="24"/>
          <w:lang w:val="ru-RU"/>
        </w:rPr>
        <w:t>:</w:t>
      </w:r>
    </w:p>
    <w:p w14:paraId="60A1AA0B" w14:textId="14CBF852" w:rsidR="00292B4D" w:rsidRPr="00292B4D" w:rsidRDefault="002A0309" w:rsidP="0029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84F50">
        <w:rPr>
          <w:rFonts w:hAnsi="Times New Roman" w:cs="Times New Roman"/>
          <w:color w:val="000000"/>
          <w:sz w:val="24"/>
          <w:szCs w:val="24"/>
          <w:lang w:val="ru-RU"/>
        </w:rPr>
        <w:t xml:space="preserve"> </w:t>
      </w:r>
      <w:r w:rsidR="00292B4D" w:rsidRPr="00292B4D">
        <w:rPr>
          <w:sz w:val="24"/>
          <w:szCs w:val="24"/>
          <w:lang w:val="ru-RU"/>
        </w:rPr>
        <w:t>«1С: Предприятие 8»- Бухгалтерия государственного учреждения;</w:t>
      </w:r>
    </w:p>
    <w:p w14:paraId="6F9C6329" w14:textId="1C4CB3FD" w:rsidR="00740022" w:rsidRPr="00284F50" w:rsidRDefault="00292B4D" w:rsidP="00292B4D">
      <w:pPr>
        <w:rPr>
          <w:rFonts w:hAnsi="Times New Roman" w:cs="Times New Roman"/>
          <w:color w:val="000000"/>
          <w:sz w:val="24"/>
          <w:szCs w:val="24"/>
          <w:lang w:val="ru-RU"/>
        </w:rPr>
      </w:pPr>
      <w:r w:rsidRPr="00292B4D">
        <w:rPr>
          <w:sz w:val="24"/>
          <w:szCs w:val="24"/>
          <w:lang w:val="ru-RU"/>
        </w:rPr>
        <w:t xml:space="preserve">- «Камин: Расчет заработной платы для бюджетных учреждений»,                                                                                                                                                                                                                                                                                                                                                                                                 </w:t>
      </w:r>
    </w:p>
    <w:p w14:paraId="615B8CD0" w14:textId="5A829FB6" w:rsidR="00292B4D" w:rsidRPr="00292B4D" w:rsidRDefault="00482042" w:rsidP="0029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rFonts w:hAnsi="Times New Roman" w:cs="Times New Roman"/>
          <w:color w:val="000000"/>
          <w:sz w:val="24"/>
          <w:szCs w:val="24"/>
          <w:lang w:val="ru-RU"/>
        </w:rPr>
        <w:t>3</w:t>
      </w:r>
      <w:r w:rsidR="002A0309" w:rsidRPr="00284F50">
        <w:rPr>
          <w:rFonts w:hAnsi="Times New Roman" w:cs="Times New Roman"/>
          <w:color w:val="000000"/>
          <w:sz w:val="24"/>
          <w:szCs w:val="24"/>
          <w:lang w:val="ru-RU"/>
        </w:rPr>
        <w:t xml:space="preserve">. </w:t>
      </w:r>
      <w:r w:rsidR="00292B4D" w:rsidRPr="00292B4D">
        <w:rPr>
          <w:sz w:val="24"/>
          <w:szCs w:val="24"/>
          <w:lang w:val="ru-RU"/>
        </w:rPr>
        <w:t>С использованием телекоммуникационных каналов связи и электронной подписи ведется электронный документооборот по следующим направлениям:</w:t>
      </w:r>
    </w:p>
    <w:p w14:paraId="58952575" w14:textId="31858809" w:rsidR="00292B4D" w:rsidRPr="00292B4D" w:rsidRDefault="00292B4D" w:rsidP="00ED78EF">
      <w:pPr>
        <w:spacing w:before="0" w:after="0"/>
        <w:ind w:left="360" w:right="-329"/>
        <w:rPr>
          <w:sz w:val="24"/>
          <w:szCs w:val="24"/>
          <w:lang w:val="ru-RU"/>
        </w:rPr>
      </w:pPr>
      <w:r w:rsidRPr="00292B4D">
        <w:rPr>
          <w:sz w:val="24"/>
          <w:szCs w:val="24"/>
          <w:lang w:val="ru-RU"/>
        </w:rPr>
        <w:t>- система электронного документооборота с территориальным органом Федерального казначейства;</w:t>
      </w:r>
      <w:r w:rsidR="00482042">
        <w:rPr>
          <w:sz w:val="24"/>
          <w:szCs w:val="24"/>
          <w:lang w:val="ru-RU"/>
        </w:rPr>
        <w:t xml:space="preserve">                                                                                                                        </w:t>
      </w:r>
      <w:r w:rsidRPr="00292B4D">
        <w:rPr>
          <w:sz w:val="24"/>
          <w:szCs w:val="24"/>
          <w:lang w:val="ru-RU"/>
        </w:rPr>
        <w:t>- передача отчетности по налогам, сборам и иным обязательным платежам в Инспекцию Федеральной налоговой службы;</w:t>
      </w:r>
      <w:r w:rsidR="00482042">
        <w:rPr>
          <w:sz w:val="24"/>
          <w:szCs w:val="24"/>
          <w:lang w:val="ru-RU"/>
        </w:rPr>
        <w:t xml:space="preserve">                                                                                          </w:t>
      </w:r>
      <w:r w:rsidRPr="00292B4D">
        <w:rPr>
          <w:sz w:val="24"/>
          <w:szCs w:val="24"/>
          <w:lang w:val="ru-RU"/>
        </w:rPr>
        <w:t>- передача отчетности в отделение Пенсионного фонда;                                                                                                       - передача в фонд социального страхования  отчетности и реестров по  выплате пособий, больничным листам;                                                                                                                                                             - передача реестров для зачисления заработной платы на пластиковые карты сотрудникам;                                                                                                                                                                          - передача статистической отчетности;                                                                                                                         - размещение информации о закупках на сайте «Госзакупки»;</w:t>
      </w:r>
    </w:p>
    <w:p w14:paraId="3BB409BF" w14:textId="16D1EE31" w:rsidR="00740022" w:rsidRPr="00284F50" w:rsidRDefault="00482042">
      <w:pPr>
        <w:rPr>
          <w:rFonts w:hAnsi="Times New Roman" w:cs="Times New Roman"/>
          <w:color w:val="000000"/>
          <w:sz w:val="24"/>
          <w:szCs w:val="24"/>
          <w:lang w:val="ru-RU"/>
        </w:rPr>
      </w:pPr>
      <w:r>
        <w:rPr>
          <w:rFonts w:hAnsi="Times New Roman" w:cs="Times New Roman"/>
          <w:color w:val="000000"/>
          <w:sz w:val="24"/>
          <w:szCs w:val="24"/>
          <w:lang w:val="ru-RU"/>
        </w:rPr>
        <w:t>4</w:t>
      </w:r>
      <w:r w:rsidR="002A0309" w:rsidRPr="00284F50">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2A0309">
        <w:rPr>
          <w:rFonts w:hAnsi="Times New Roman" w:cs="Times New Roman"/>
          <w:color w:val="000000"/>
          <w:sz w:val="24"/>
          <w:szCs w:val="24"/>
        </w:rPr>
        <w:t> </w:t>
      </w:r>
      <w:r w:rsidR="002A0309" w:rsidRPr="00284F50">
        <w:rPr>
          <w:rFonts w:hAnsi="Times New Roman" w:cs="Times New Roman"/>
          <w:color w:val="000000"/>
          <w:sz w:val="24"/>
          <w:szCs w:val="24"/>
          <w:lang w:val="ru-RU"/>
        </w:rPr>
        <w:t>в соответствии с приказом Минфина</w:t>
      </w:r>
      <w:r w:rsidR="002A0309">
        <w:rPr>
          <w:rFonts w:hAnsi="Times New Roman" w:cs="Times New Roman"/>
          <w:color w:val="000000"/>
          <w:sz w:val="24"/>
          <w:szCs w:val="24"/>
        </w:rPr>
        <w:t> </w:t>
      </w:r>
      <w:r w:rsidR="002A0309" w:rsidRPr="00284F50">
        <w:rPr>
          <w:rFonts w:hAnsi="Times New Roman" w:cs="Times New Roman"/>
          <w:color w:val="000000"/>
          <w:sz w:val="24"/>
          <w:szCs w:val="24"/>
          <w:lang w:val="ru-RU"/>
        </w:rPr>
        <w:t xml:space="preserve">№ 52н. При оформлении фактов хозяйственной жизни, по которым не предусмотрены типовые формы, применяются </w:t>
      </w:r>
      <w:r>
        <w:rPr>
          <w:rFonts w:hAnsi="Times New Roman" w:cs="Times New Roman"/>
          <w:color w:val="000000"/>
          <w:sz w:val="24"/>
          <w:szCs w:val="24"/>
          <w:lang w:val="ru-RU"/>
        </w:rPr>
        <w:t>самостоятельно разработанные формы</w:t>
      </w:r>
      <w:r w:rsidR="002A0309" w:rsidRPr="00284F50">
        <w:rPr>
          <w:rFonts w:hAnsi="Times New Roman" w:cs="Times New Roman"/>
          <w:color w:val="000000"/>
          <w:sz w:val="24"/>
          <w:szCs w:val="24"/>
          <w:lang w:val="ru-RU"/>
        </w:rPr>
        <w:t>.</w:t>
      </w:r>
    </w:p>
    <w:p w14:paraId="04E6B6F6" w14:textId="416D2686" w:rsidR="00740022" w:rsidRPr="00284F50" w:rsidRDefault="00482042">
      <w:pPr>
        <w:rPr>
          <w:rFonts w:hAnsi="Times New Roman" w:cs="Times New Roman"/>
          <w:color w:val="000000"/>
          <w:sz w:val="24"/>
          <w:szCs w:val="24"/>
          <w:lang w:val="ru-RU"/>
        </w:rPr>
      </w:pPr>
      <w:r>
        <w:rPr>
          <w:rFonts w:hAnsi="Times New Roman" w:cs="Times New Roman"/>
          <w:color w:val="000000"/>
          <w:sz w:val="24"/>
          <w:szCs w:val="24"/>
          <w:lang w:val="ru-RU"/>
        </w:rPr>
        <w:t>5</w:t>
      </w:r>
      <w:r w:rsidR="002A0309" w:rsidRPr="00284F50">
        <w:rPr>
          <w:rFonts w:hAnsi="Times New Roman" w:cs="Times New Roman"/>
          <w:color w:val="000000"/>
          <w:sz w:val="24"/>
          <w:szCs w:val="24"/>
          <w:lang w:val="ru-RU"/>
        </w:rPr>
        <w:t>.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Pr>
          <w:rFonts w:hAnsi="Times New Roman" w:cs="Times New Roman"/>
          <w:color w:val="000000"/>
          <w:sz w:val="24"/>
          <w:szCs w:val="24"/>
          <w:lang w:val="ru-RU"/>
        </w:rPr>
        <w:t>0</w:t>
      </w:r>
      <w:r w:rsidR="002A0309" w:rsidRPr="00284F50">
        <w:rPr>
          <w:rFonts w:hAnsi="Times New Roman" w:cs="Times New Roman"/>
          <w:color w:val="000000"/>
          <w:sz w:val="24"/>
          <w:szCs w:val="24"/>
          <w:lang w:val="ru-RU"/>
        </w:rPr>
        <w:t>).</w:t>
      </w:r>
    </w:p>
    <w:p w14:paraId="2205B54A" w14:textId="5785D89C" w:rsidR="00740022" w:rsidRPr="00284F50" w:rsidRDefault="00482042">
      <w:pPr>
        <w:rPr>
          <w:rFonts w:hAnsi="Times New Roman" w:cs="Times New Roman"/>
          <w:color w:val="000000"/>
          <w:sz w:val="24"/>
          <w:szCs w:val="24"/>
          <w:lang w:val="ru-RU"/>
        </w:rPr>
      </w:pPr>
      <w:r>
        <w:rPr>
          <w:rFonts w:hAnsi="Times New Roman" w:cs="Times New Roman"/>
          <w:color w:val="000000"/>
          <w:sz w:val="24"/>
          <w:szCs w:val="24"/>
          <w:lang w:val="ru-RU"/>
        </w:rPr>
        <w:t>6</w:t>
      </w:r>
      <w:r w:rsidR="002A0309" w:rsidRPr="00284F50">
        <w:rPr>
          <w:rFonts w:hAnsi="Times New Roman" w:cs="Times New Roman"/>
          <w:color w:val="000000"/>
          <w:sz w:val="24"/>
          <w:szCs w:val="24"/>
          <w:lang w:val="ru-RU"/>
        </w:rPr>
        <w:t>. Инвентаризация активов и обязательств проводится в соответствии с Порядком проведения инвентаризации, утвержденным в приложении 1</w:t>
      </w:r>
      <w:r>
        <w:rPr>
          <w:rFonts w:hAnsi="Times New Roman" w:cs="Times New Roman"/>
          <w:color w:val="000000"/>
          <w:sz w:val="24"/>
          <w:szCs w:val="24"/>
          <w:lang w:val="ru-RU"/>
        </w:rPr>
        <w:t>1</w:t>
      </w:r>
      <w:r w:rsidR="002A0309" w:rsidRPr="00284F50">
        <w:rPr>
          <w:rFonts w:hAnsi="Times New Roman" w:cs="Times New Roman"/>
          <w:color w:val="000000"/>
          <w:sz w:val="24"/>
          <w:szCs w:val="24"/>
          <w:lang w:val="ru-RU"/>
        </w:rPr>
        <w:t xml:space="preserve"> к настоящей учетной политике, и ежегодными приказами учреждения о проведении инвентаризации объектов бухучета.</w:t>
      </w:r>
    </w:p>
    <w:p w14:paraId="50089B05" w14:textId="0C7EEEB5" w:rsidR="00740022" w:rsidRPr="00284F50" w:rsidRDefault="00482042">
      <w:pPr>
        <w:rPr>
          <w:rFonts w:hAnsi="Times New Roman" w:cs="Times New Roman"/>
          <w:color w:val="000000"/>
          <w:sz w:val="24"/>
          <w:szCs w:val="24"/>
          <w:lang w:val="ru-RU"/>
        </w:rPr>
      </w:pPr>
      <w:r>
        <w:rPr>
          <w:rFonts w:hAnsi="Times New Roman" w:cs="Times New Roman"/>
          <w:color w:val="000000"/>
          <w:sz w:val="24"/>
          <w:szCs w:val="24"/>
          <w:lang w:val="ru-RU"/>
        </w:rPr>
        <w:lastRenderedPageBreak/>
        <w:t>7</w:t>
      </w:r>
      <w:r w:rsidR="002A0309" w:rsidRPr="00284F50">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752FDF10" w14:textId="7B0FD927" w:rsidR="00740022" w:rsidRPr="00284F50" w:rsidRDefault="00482042">
      <w:pPr>
        <w:rPr>
          <w:rFonts w:hAnsi="Times New Roman" w:cs="Times New Roman"/>
          <w:color w:val="000000"/>
          <w:sz w:val="24"/>
          <w:szCs w:val="24"/>
          <w:lang w:val="ru-RU"/>
        </w:rPr>
      </w:pPr>
      <w:r>
        <w:rPr>
          <w:rFonts w:hAnsi="Times New Roman" w:cs="Times New Roman"/>
          <w:color w:val="000000"/>
          <w:sz w:val="24"/>
          <w:szCs w:val="24"/>
          <w:lang w:val="ru-RU"/>
        </w:rPr>
        <w:t>8</w:t>
      </w:r>
      <w:r w:rsidR="002A0309" w:rsidRPr="00284F50">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488D5742" w14:textId="683DCE8B"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9</w:t>
      </w:r>
      <w:r w:rsidR="002A0309" w:rsidRPr="00284F50">
        <w:rPr>
          <w:rFonts w:hAnsi="Times New Roman" w:cs="Times New Roman"/>
          <w:color w:val="000000"/>
          <w:sz w:val="24"/>
          <w:szCs w:val="24"/>
          <w:lang w:val="ru-RU"/>
        </w:rPr>
        <w:t>. Учреждение учитывает в составе основных средств материальные объекты имущества</w:t>
      </w:r>
      <w:r w:rsidR="002A0309">
        <w:rPr>
          <w:rFonts w:hAnsi="Times New Roman" w:cs="Times New Roman"/>
          <w:color w:val="000000"/>
          <w:sz w:val="24"/>
          <w:szCs w:val="24"/>
        </w:rPr>
        <w:t> </w:t>
      </w:r>
      <w:r w:rsidR="002A0309" w:rsidRPr="00284F50">
        <w:rPr>
          <w:rFonts w:hAnsi="Times New Roman" w:cs="Times New Roman"/>
          <w:color w:val="000000"/>
          <w:sz w:val="24"/>
          <w:szCs w:val="24"/>
          <w:lang w:val="ru-RU"/>
        </w:rPr>
        <w:t>независимо от их стоимости</w:t>
      </w:r>
      <w:r w:rsidR="002A0309">
        <w:rPr>
          <w:rFonts w:hAnsi="Times New Roman" w:cs="Times New Roman"/>
          <w:color w:val="000000"/>
          <w:sz w:val="24"/>
          <w:szCs w:val="24"/>
        </w:rPr>
        <w:t> </w:t>
      </w:r>
      <w:r w:rsidR="002A0309" w:rsidRPr="00284F50">
        <w:rPr>
          <w:rFonts w:hAnsi="Times New Roman" w:cs="Times New Roman"/>
          <w:color w:val="000000"/>
          <w:sz w:val="24"/>
          <w:szCs w:val="24"/>
          <w:lang w:val="ru-RU"/>
        </w:rPr>
        <w:t>со сроком полезного использования более 12 месяцев</w:t>
      </w:r>
      <w:r w:rsidR="00C90C35">
        <w:rPr>
          <w:rFonts w:hAnsi="Times New Roman" w:cs="Times New Roman"/>
          <w:color w:val="000000"/>
          <w:sz w:val="24"/>
          <w:szCs w:val="24"/>
          <w:lang w:val="ru-RU"/>
        </w:rPr>
        <w:t xml:space="preserve"> и </w:t>
      </w:r>
      <w:r w:rsidR="002A0309" w:rsidRPr="00284F50">
        <w:rPr>
          <w:rFonts w:hAnsi="Times New Roman" w:cs="Times New Roman"/>
          <w:color w:val="000000"/>
          <w:sz w:val="24"/>
          <w:szCs w:val="24"/>
          <w:lang w:val="ru-RU"/>
        </w:rPr>
        <w:t xml:space="preserve">инвентарь. Перечень объектов, которые относятся к группе «Инвентарь производственный и хозяйственный», приведен в приложении </w:t>
      </w:r>
      <w:r w:rsidR="00C90C35">
        <w:rPr>
          <w:rFonts w:hAnsi="Times New Roman" w:cs="Times New Roman"/>
          <w:color w:val="000000"/>
          <w:sz w:val="24"/>
          <w:szCs w:val="24"/>
          <w:lang w:val="ru-RU"/>
        </w:rPr>
        <w:t>9</w:t>
      </w:r>
      <w:r w:rsidR="002A0309" w:rsidRPr="00284F50">
        <w:rPr>
          <w:rFonts w:hAnsi="Times New Roman" w:cs="Times New Roman"/>
          <w:color w:val="000000"/>
          <w:sz w:val="24"/>
          <w:szCs w:val="24"/>
          <w:lang w:val="ru-RU"/>
        </w:rPr>
        <w:t>.</w:t>
      </w:r>
    </w:p>
    <w:p w14:paraId="71594EEC" w14:textId="4209CEE8"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C90C35">
        <w:rPr>
          <w:rFonts w:hAnsi="Times New Roman" w:cs="Times New Roman"/>
          <w:color w:val="000000"/>
          <w:sz w:val="24"/>
          <w:szCs w:val="24"/>
          <w:lang w:val="ru-RU"/>
        </w:rPr>
        <w:t>0</w:t>
      </w:r>
      <w:r w:rsidRPr="00284F50">
        <w:rPr>
          <w:rFonts w:hAnsi="Times New Roman" w:cs="Times New Roman"/>
          <w:color w:val="000000"/>
          <w:sz w:val="24"/>
          <w:szCs w:val="24"/>
          <w:lang w:val="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482DFC8E" w14:textId="77777777" w:rsidR="00740022" w:rsidRPr="00284F50" w:rsidRDefault="002A0309">
      <w:pPr>
        <w:numPr>
          <w:ilvl w:val="0"/>
          <w:numId w:val="2"/>
        </w:numPr>
        <w:ind w:left="780" w:right="180"/>
        <w:contextualSpacing/>
        <w:rPr>
          <w:rFonts w:hAnsi="Times New Roman" w:cs="Times New Roman"/>
          <w:color w:val="000000"/>
          <w:sz w:val="24"/>
          <w:szCs w:val="24"/>
          <w:lang w:val="ru-RU"/>
        </w:rPr>
      </w:pPr>
      <w:r w:rsidRPr="00284F50">
        <w:rPr>
          <w:rFonts w:hAnsi="Times New Roman" w:cs="Times New Roman"/>
          <w:color w:val="000000"/>
          <w:sz w:val="24"/>
          <w:szCs w:val="24"/>
          <w:lang w:val="ru-RU"/>
        </w:rPr>
        <w:t>мебель для обстановки одного помещения: столы, стулья, стеллажи, шкафы, полки;</w:t>
      </w:r>
    </w:p>
    <w:p w14:paraId="273EA4A9" w14:textId="77777777" w:rsidR="00740022" w:rsidRPr="00284F50" w:rsidRDefault="002A0309">
      <w:pPr>
        <w:numPr>
          <w:ilvl w:val="0"/>
          <w:numId w:val="2"/>
        </w:numPr>
        <w:ind w:left="780" w:right="180"/>
        <w:rPr>
          <w:rFonts w:hAnsi="Times New Roman" w:cs="Times New Roman"/>
          <w:color w:val="000000"/>
          <w:sz w:val="24"/>
          <w:szCs w:val="24"/>
          <w:lang w:val="ru-RU"/>
        </w:rPr>
      </w:pPr>
      <w:r w:rsidRPr="00284F50">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6EC1C23F" w14:textId="77777777" w:rsidR="00B454E6" w:rsidRDefault="002A0309" w:rsidP="00B45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val="ru-RU"/>
        </w:rPr>
      </w:pPr>
      <w:r w:rsidRPr="00B454E6">
        <w:rPr>
          <w:rFonts w:hAnsi="Times New Roman" w:cs="Times New Roman"/>
          <w:sz w:val="24"/>
          <w:szCs w:val="24"/>
          <w:lang w:val="ru-RU"/>
        </w:rPr>
        <w:t>1</w:t>
      </w:r>
      <w:r w:rsidR="00C90C35" w:rsidRPr="00B454E6">
        <w:rPr>
          <w:rFonts w:hAnsi="Times New Roman" w:cs="Times New Roman"/>
          <w:sz w:val="24"/>
          <w:szCs w:val="24"/>
          <w:lang w:val="ru-RU"/>
        </w:rPr>
        <w:t>1</w:t>
      </w:r>
      <w:r w:rsidRPr="00B454E6">
        <w:rPr>
          <w:rFonts w:hAnsi="Times New Roman" w:cs="Times New Roman"/>
          <w:sz w:val="24"/>
          <w:szCs w:val="24"/>
          <w:lang w:val="ru-RU"/>
        </w:rPr>
        <w:t>.</w:t>
      </w:r>
      <w:r w:rsidRPr="00C90C35">
        <w:rPr>
          <w:rFonts w:hAnsi="Times New Roman" w:cs="Times New Roman"/>
          <w:color w:val="FF0000"/>
          <w:sz w:val="24"/>
          <w:szCs w:val="24"/>
          <w:lang w:val="ru-RU"/>
        </w:rPr>
        <w:t xml:space="preserve"> </w:t>
      </w:r>
      <w:r w:rsidR="00F70974" w:rsidRPr="00F70974">
        <w:rPr>
          <w:sz w:val="24"/>
          <w:szCs w:val="24"/>
          <w:lang w:val="ru-RU"/>
        </w:rPr>
        <w:t xml:space="preserve">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 </w:t>
      </w:r>
    </w:p>
    <w:p w14:paraId="293FAF67" w14:textId="466D6B7F" w:rsidR="00740022" w:rsidRPr="00B454E6" w:rsidRDefault="002A0309" w:rsidP="00B45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hAnsi="Times New Roman" w:cs="Times New Roman"/>
          <w:sz w:val="24"/>
          <w:szCs w:val="24"/>
          <w:lang w:val="ru-RU"/>
        </w:rPr>
      </w:pPr>
      <w:r w:rsidRPr="00B454E6">
        <w:rPr>
          <w:rFonts w:hAnsi="Times New Roman" w:cs="Times New Roman"/>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0B38CB40" w14:textId="268F31D3" w:rsidR="00740022" w:rsidRPr="001162ED"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ED78EF">
        <w:rPr>
          <w:rFonts w:hAnsi="Times New Roman" w:cs="Times New Roman"/>
          <w:color w:val="000000"/>
          <w:sz w:val="24"/>
          <w:szCs w:val="24"/>
          <w:lang w:val="ru-RU"/>
        </w:rPr>
        <w:t>2</w:t>
      </w:r>
      <w:r w:rsidRPr="00284F50">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284F50">
        <w:rPr>
          <w:rFonts w:hAnsi="Times New Roman" w:cs="Times New Roman"/>
          <w:color w:val="000000"/>
          <w:sz w:val="24"/>
          <w:szCs w:val="24"/>
          <w:lang w:val="ru-RU"/>
        </w:rPr>
        <w:t>выбываемых</w:t>
      </w:r>
      <w:proofErr w:type="spellEnd"/>
      <w:r w:rsidRPr="00284F50">
        <w:rPr>
          <w:rFonts w:hAnsi="Times New Roman" w:cs="Times New Roman"/>
          <w:color w:val="000000"/>
          <w:sz w:val="24"/>
          <w:szCs w:val="24"/>
          <w:lang w:val="ru-RU"/>
        </w:rPr>
        <w:t xml:space="preserve">) составных частей. </w:t>
      </w:r>
      <w:r w:rsidR="001162ED">
        <w:rPr>
          <w:rFonts w:hAnsi="Times New Roman" w:cs="Times New Roman"/>
          <w:color w:val="000000"/>
          <w:sz w:val="24"/>
          <w:szCs w:val="24"/>
          <w:lang w:val="ru-RU"/>
        </w:rPr>
        <w:t>Данное</w:t>
      </w:r>
      <w:r w:rsidRPr="001162ED">
        <w:rPr>
          <w:rFonts w:hAnsi="Times New Roman" w:cs="Times New Roman"/>
          <w:color w:val="000000"/>
          <w:sz w:val="24"/>
          <w:szCs w:val="24"/>
          <w:lang w:val="ru-RU"/>
        </w:rPr>
        <w:t xml:space="preserve"> </w:t>
      </w:r>
      <w:r w:rsidR="001162ED">
        <w:rPr>
          <w:rFonts w:hAnsi="Times New Roman" w:cs="Times New Roman"/>
          <w:color w:val="000000"/>
          <w:sz w:val="24"/>
          <w:szCs w:val="24"/>
          <w:lang w:val="ru-RU"/>
        </w:rPr>
        <w:t>правило применяется</w:t>
      </w:r>
      <w:r w:rsidRPr="001162ED">
        <w:rPr>
          <w:rFonts w:hAnsi="Times New Roman" w:cs="Times New Roman"/>
          <w:color w:val="000000"/>
          <w:sz w:val="24"/>
          <w:szCs w:val="24"/>
          <w:lang w:val="ru-RU"/>
        </w:rPr>
        <w:t xml:space="preserve"> к </w:t>
      </w:r>
      <w:r w:rsidR="001162ED">
        <w:rPr>
          <w:rFonts w:hAnsi="Times New Roman" w:cs="Times New Roman"/>
          <w:color w:val="000000"/>
          <w:sz w:val="24"/>
          <w:szCs w:val="24"/>
          <w:lang w:val="ru-RU"/>
        </w:rPr>
        <w:t>следующим группам основных средств</w:t>
      </w:r>
      <w:r w:rsidRPr="001162ED">
        <w:rPr>
          <w:rFonts w:hAnsi="Times New Roman" w:cs="Times New Roman"/>
          <w:color w:val="000000"/>
          <w:sz w:val="24"/>
          <w:szCs w:val="24"/>
          <w:lang w:val="ru-RU"/>
        </w:rPr>
        <w:t>:</w:t>
      </w:r>
    </w:p>
    <w:p w14:paraId="1CDA1F02" w14:textId="308E5DFD" w:rsidR="00740022" w:rsidRDefault="001162E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lang w:val="ru-RU"/>
        </w:rPr>
        <w:t>машины и оборудование</w:t>
      </w:r>
      <w:r w:rsidR="002A0309">
        <w:rPr>
          <w:rFonts w:hAnsi="Times New Roman" w:cs="Times New Roman"/>
          <w:color w:val="000000"/>
          <w:sz w:val="24"/>
          <w:szCs w:val="24"/>
        </w:rPr>
        <w:t>;</w:t>
      </w:r>
    </w:p>
    <w:p w14:paraId="76E45183" w14:textId="77777777" w:rsidR="00740022" w:rsidRDefault="002A0309">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14:paraId="3017FADD" w14:textId="77777777" w:rsidR="00740022" w:rsidRDefault="002A0309">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14:paraId="46F1E237" w14:textId="1C3F77A9" w:rsidR="00740022" w:rsidRPr="00172DC2"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ED78EF">
        <w:rPr>
          <w:rFonts w:hAnsi="Times New Roman" w:cs="Times New Roman"/>
          <w:color w:val="000000"/>
          <w:sz w:val="24"/>
          <w:szCs w:val="24"/>
          <w:lang w:val="ru-RU"/>
        </w:rPr>
        <w:t>3</w:t>
      </w:r>
      <w:r w:rsidRPr="00284F50">
        <w:rPr>
          <w:rFonts w:hAnsi="Times New Roman" w:cs="Times New Roman"/>
          <w:color w:val="000000"/>
          <w:sz w:val="24"/>
          <w:szCs w:val="24"/>
          <w:lang w:val="ru-RU"/>
        </w:rPr>
        <w:t xml:space="preserve">. В случае частичной ликвидации или </w:t>
      </w:r>
      <w:proofErr w:type="spellStart"/>
      <w:r w:rsidRPr="00284F50">
        <w:rPr>
          <w:rFonts w:hAnsi="Times New Roman" w:cs="Times New Roman"/>
          <w:color w:val="000000"/>
          <w:sz w:val="24"/>
          <w:szCs w:val="24"/>
          <w:lang w:val="ru-RU"/>
        </w:rPr>
        <w:t>разукомплектации</w:t>
      </w:r>
      <w:proofErr w:type="spellEnd"/>
      <w:r w:rsidRPr="00284F50">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172DC2">
        <w:rPr>
          <w:rFonts w:hAnsi="Times New Roman" w:cs="Times New Roman"/>
          <w:color w:val="000000"/>
          <w:sz w:val="24"/>
          <w:szCs w:val="24"/>
          <w:lang w:val="ru-RU"/>
        </w:rPr>
        <w:t>(в порядке убывания важности):</w:t>
      </w:r>
    </w:p>
    <w:p w14:paraId="48803185" w14:textId="7C596207" w:rsidR="00740022" w:rsidRDefault="002A0309">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w:t>
      </w:r>
      <w:r w:rsidR="001162ED">
        <w:rPr>
          <w:rFonts w:hAnsi="Times New Roman" w:cs="Times New Roman"/>
          <w:color w:val="000000"/>
          <w:sz w:val="24"/>
          <w:szCs w:val="24"/>
          <w:lang w:val="ru-RU"/>
        </w:rPr>
        <w:t>лощади</w:t>
      </w:r>
      <w:r>
        <w:rPr>
          <w:rFonts w:hAnsi="Times New Roman" w:cs="Times New Roman"/>
          <w:color w:val="000000"/>
          <w:sz w:val="24"/>
          <w:szCs w:val="24"/>
        </w:rPr>
        <w:t>;</w:t>
      </w:r>
    </w:p>
    <w:p w14:paraId="78F8977A" w14:textId="77777777" w:rsidR="00740022" w:rsidRDefault="002A0309">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14:paraId="73D80D31" w14:textId="77777777" w:rsidR="00740022" w:rsidRDefault="002A0309">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14:paraId="427F03F7" w14:textId="77777777" w:rsidR="00740022" w:rsidRPr="00284F50" w:rsidRDefault="002A0309">
      <w:pPr>
        <w:numPr>
          <w:ilvl w:val="0"/>
          <w:numId w:val="4"/>
        </w:numPr>
        <w:ind w:left="780" w:right="180"/>
        <w:rPr>
          <w:rFonts w:hAnsi="Times New Roman" w:cs="Times New Roman"/>
          <w:color w:val="000000"/>
          <w:sz w:val="24"/>
          <w:szCs w:val="24"/>
          <w:lang w:val="ru-RU"/>
        </w:rPr>
      </w:pPr>
      <w:r w:rsidRPr="00284F50">
        <w:rPr>
          <w:rFonts w:hAnsi="Times New Roman" w:cs="Times New Roman"/>
          <w:color w:val="000000"/>
          <w:sz w:val="24"/>
          <w:szCs w:val="24"/>
          <w:lang w:val="ru-RU"/>
        </w:rPr>
        <w:t>иному показателю, установленному комиссией по поступлению и выбытию активов.</w:t>
      </w:r>
    </w:p>
    <w:p w14:paraId="1DC7FB9D" w14:textId="7199F6C3" w:rsidR="00740022" w:rsidRPr="00B454E6" w:rsidRDefault="002A0309">
      <w:pPr>
        <w:rPr>
          <w:rFonts w:hAnsi="Times New Roman" w:cs="Times New Roman"/>
          <w:sz w:val="24"/>
          <w:szCs w:val="24"/>
        </w:rPr>
      </w:pPr>
      <w:r w:rsidRPr="00B454E6">
        <w:rPr>
          <w:rFonts w:hAnsi="Times New Roman" w:cs="Times New Roman"/>
          <w:sz w:val="24"/>
          <w:szCs w:val="24"/>
          <w:lang w:val="ru-RU"/>
        </w:rPr>
        <w:t>1</w:t>
      </w:r>
      <w:r w:rsidR="00ED78EF">
        <w:rPr>
          <w:rFonts w:hAnsi="Times New Roman" w:cs="Times New Roman"/>
          <w:sz w:val="24"/>
          <w:szCs w:val="24"/>
          <w:lang w:val="ru-RU"/>
        </w:rPr>
        <w:t>4</w:t>
      </w:r>
      <w:r w:rsidRPr="00B454E6">
        <w:rPr>
          <w:rFonts w:hAnsi="Times New Roman" w:cs="Times New Roman"/>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w:t>
      </w:r>
      <w:r w:rsidRPr="00B454E6">
        <w:rPr>
          <w:rFonts w:hAnsi="Times New Roman" w:cs="Times New Roman"/>
          <w:sz w:val="24"/>
          <w:szCs w:val="24"/>
          <w:lang w:val="ru-RU"/>
        </w:rPr>
        <w:lastRenderedPageBreak/>
        <w:t xml:space="preserve">ремонтов (модернизаций, </w:t>
      </w:r>
      <w:proofErr w:type="spellStart"/>
      <w:r w:rsidRPr="00B454E6">
        <w:rPr>
          <w:rFonts w:hAnsi="Times New Roman" w:cs="Times New Roman"/>
          <w:sz w:val="24"/>
          <w:szCs w:val="24"/>
          <w:lang w:val="ru-RU"/>
        </w:rPr>
        <w:t>дооборудований</w:t>
      </w:r>
      <w:proofErr w:type="spellEnd"/>
      <w:r w:rsidRPr="00B454E6">
        <w:rPr>
          <w:rFonts w:hAnsi="Times New Roman" w:cs="Times New Roman"/>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Pr="00B454E6">
        <w:rPr>
          <w:rFonts w:hAnsi="Times New Roman" w:cs="Times New Roman"/>
          <w:sz w:val="24"/>
          <w:szCs w:val="24"/>
        </w:rPr>
        <w:t>Данное</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правило</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применяется</w:t>
      </w:r>
      <w:proofErr w:type="spellEnd"/>
      <w:r w:rsidRPr="00B454E6">
        <w:rPr>
          <w:rFonts w:hAnsi="Times New Roman" w:cs="Times New Roman"/>
          <w:sz w:val="24"/>
          <w:szCs w:val="24"/>
        </w:rPr>
        <w:t xml:space="preserve"> к </w:t>
      </w:r>
      <w:proofErr w:type="spellStart"/>
      <w:r w:rsidRPr="00B454E6">
        <w:rPr>
          <w:rFonts w:hAnsi="Times New Roman" w:cs="Times New Roman"/>
          <w:sz w:val="24"/>
          <w:szCs w:val="24"/>
        </w:rPr>
        <w:t>следующим</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группам</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основных</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средств</w:t>
      </w:r>
      <w:proofErr w:type="spellEnd"/>
      <w:r w:rsidRPr="00B454E6">
        <w:rPr>
          <w:rFonts w:hAnsi="Times New Roman" w:cs="Times New Roman"/>
          <w:sz w:val="24"/>
          <w:szCs w:val="24"/>
        </w:rPr>
        <w:t>:</w:t>
      </w:r>
    </w:p>
    <w:p w14:paraId="1C0C8A8F" w14:textId="77777777" w:rsidR="00740022" w:rsidRPr="00B454E6" w:rsidRDefault="002A0309">
      <w:pPr>
        <w:numPr>
          <w:ilvl w:val="0"/>
          <w:numId w:val="5"/>
        </w:numPr>
        <w:ind w:left="780" w:right="180"/>
        <w:contextualSpacing/>
        <w:rPr>
          <w:rFonts w:hAnsi="Times New Roman" w:cs="Times New Roman"/>
          <w:sz w:val="24"/>
          <w:szCs w:val="24"/>
        </w:rPr>
      </w:pPr>
      <w:proofErr w:type="spellStart"/>
      <w:r w:rsidRPr="00B454E6">
        <w:rPr>
          <w:rFonts w:hAnsi="Times New Roman" w:cs="Times New Roman"/>
          <w:sz w:val="24"/>
          <w:szCs w:val="24"/>
        </w:rPr>
        <w:t>машины</w:t>
      </w:r>
      <w:proofErr w:type="spellEnd"/>
      <w:r w:rsidRPr="00B454E6">
        <w:rPr>
          <w:rFonts w:hAnsi="Times New Roman" w:cs="Times New Roman"/>
          <w:sz w:val="24"/>
          <w:szCs w:val="24"/>
        </w:rPr>
        <w:t xml:space="preserve"> и </w:t>
      </w:r>
      <w:proofErr w:type="spellStart"/>
      <w:r w:rsidRPr="00B454E6">
        <w:rPr>
          <w:rFonts w:hAnsi="Times New Roman" w:cs="Times New Roman"/>
          <w:sz w:val="24"/>
          <w:szCs w:val="24"/>
        </w:rPr>
        <w:t>оборудование</w:t>
      </w:r>
      <w:proofErr w:type="spellEnd"/>
      <w:r w:rsidRPr="00B454E6">
        <w:rPr>
          <w:rFonts w:hAnsi="Times New Roman" w:cs="Times New Roman"/>
          <w:sz w:val="24"/>
          <w:szCs w:val="24"/>
        </w:rPr>
        <w:t>;</w:t>
      </w:r>
    </w:p>
    <w:p w14:paraId="282C3F3B" w14:textId="77777777" w:rsidR="00740022" w:rsidRPr="00B454E6" w:rsidRDefault="002A0309">
      <w:pPr>
        <w:numPr>
          <w:ilvl w:val="0"/>
          <w:numId w:val="5"/>
        </w:numPr>
        <w:ind w:left="780" w:right="180"/>
        <w:rPr>
          <w:rFonts w:hAnsi="Times New Roman" w:cs="Times New Roman"/>
          <w:sz w:val="24"/>
          <w:szCs w:val="24"/>
        </w:rPr>
      </w:pPr>
      <w:proofErr w:type="spellStart"/>
      <w:r w:rsidRPr="00B454E6">
        <w:rPr>
          <w:rFonts w:hAnsi="Times New Roman" w:cs="Times New Roman"/>
          <w:sz w:val="24"/>
          <w:szCs w:val="24"/>
        </w:rPr>
        <w:t>транспортные</w:t>
      </w:r>
      <w:proofErr w:type="spellEnd"/>
      <w:r w:rsidRPr="00B454E6">
        <w:rPr>
          <w:rFonts w:hAnsi="Times New Roman" w:cs="Times New Roman"/>
          <w:sz w:val="24"/>
          <w:szCs w:val="24"/>
        </w:rPr>
        <w:t xml:space="preserve"> </w:t>
      </w:r>
      <w:proofErr w:type="spellStart"/>
      <w:r w:rsidRPr="00B454E6">
        <w:rPr>
          <w:rFonts w:hAnsi="Times New Roman" w:cs="Times New Roman"/>
          <w:sz w:val="24"/>
          <w:szCs w:val="24"/>
        </w:rPr>
        <w:t>средства</w:t>
      </w:r>
      <w:proofErr w:type="spellEnd"/>
      <w:r w:rsidRPr="00B454E6">
        <w:rPr>
          <w:rFonts w:hAnsi="Times New Roman" w:cs="Times New Roman"/>
          <w:sz w:val="24"/>
          <w:szCs w:val="24"/>
        </w:rPr>
        <w:t>.</w:t>
      </w:r>
    </w:p>
    <w:p w14:paraId="29DD2960" w14:textId="244453C8" w:rsidR="00740022" w:rsidRPr="00284F50" w:rsidRDefault="002A0309" w:rsidP="00172DC2">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ED78EF">
        <w:rPr>
          <w:rFonts w:hAnsi="Times New Roman" w:cs="Times New Roman"/>
          <w:color w:val="000000"/>
          <w:sz w:val="24"/>
          <w:szCs w:val="24"/>
          <w:lang w:val="ru-RU"/>
        </w:rPr>
        <w:t>5</w:t>
      </w:r>
      <w:r w:rsidRPr="00284F50">
        <w:rPr>
          <w:rFonts w:hAnsi="Times New Roman" w:cs="Times New Roman"/>
          <w:color w:val="000000"/>
          <w:sz w:val="24"/>
          <w:szCs w:val="24"/>
          <w:lang w:val="ru-RU"/>
        </w:rPr>
        <w:t>. Начисление амортизации основных средств осуществляется линейным методом.</w:t>
      </w:r>
    </w:p>
    <w:p w14:paraId="3A91CA28" w14:textId="2731AF16"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ED78EF">
        <w:rPr>
          <w:rFonts w:hAnsi="Times New Roman" w:cs="Times New Roman"/>
          <w:color w:val="000000"/>
          <w:sz w:val="24"/>
          <w:szCs w:val="24"/>
          <w:lang w:val="ru-RU"/>
        </w:rPr>
        <w:t>6</w:t>
      </w:r>
      <w:r w:rsidRPr="00284F50">
        <w:rPr>
          <w:rFonts w:hAnsi="Times New Roman" w:cs="Times New Roman"/>
          <w:color w:val="000000"/>
          <w:sz w:val="24"/>
          <w:szCs w:val="24"/>
          <w:lang w:val="ru-RU"/>
        </w:rPr>
        <w:t>.</w:t>
      </w:r>
      <w:r>
        <w:rPr>
          <w:rFonts w:hAnsi="Times New Roman" w:cs="Times New Roman"/>
          <w:color w:val="000000"/>
          <w:sz w:val="24"/>
          <w:szCs w:val="24"/>
        </w:rPr>
        <w:t> </w:t>
      </w:r>
      <w:r w:rsidRPr="00284F50">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0605253F" w14:textId="572B7E2D"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w:t>
      </w:r>
      <w:r w:rsidR="00ED78EF">
        <w:rPr>
          <w:rFonts w:hAnsi="Times New Roman" w:cs="Times New Roman"/>
          <w:color w:val="000000"/>
          <w:sz w:val="24"/>
          <w:szCs w:val="24"/>
          <w:lang w:val="ru-RU"/>
        </w:rPr>
        <w:t>7</w:t>
      </w:r>
      <w:r w:rsidRPr="00284F50">
        <w:rPr>
          <w:rFonts w:hAnsi="Times New Roman" w:cs="Times New Roman"/>
          <w:color w:val="000000"/>
          <w:sz w:val="24"/>
          <w:szCs w:val="24"/>
          <w:lang w:val="ru-RU"/>
        </w:rPr>
        <w:t>. Основные средства стоимостью до 10 000 руб. включительно, находящиеся в эксплуатации, учитываются на забалансовом счете 21 по балансовой стоимости.</w:t>
      </w:r>
    </w:p>
    <w:p w14:paraId="0E7284A8" w14:textId="40E061F3"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18</w:t>
      </w:r>
      <w:r w:rsidR="002A0309" w:rsidRPr="00284F50">
        <w:rPr>
          <w:rFonts w:hAnsi="Times New Roman" w:cs="Times New Roman"/>
          <w:color w:val="000000"/>
          <w:sz w:val="24"/>
          <w:szCs w:val="24"/>
          <w:lang w:val="ru-RU"/>
        </w:rPr>
        <w:t>.</w:t>
      </w:r>
      <w:r w:rsidR="002A0309">
        <w:rPr>
          <w:rFonts w:hAnsi="Times New Roman" w:cs="Times New Roman"/>
          <w:color w:val="000000"/>
          <w:sz w:val="24"/>
          <w:szCs w:val="24"/>
        </w:rPr>
        <w:t> </w:t>
      </w:r>
      <w:r w:rsidR="002A0309" w:rsidRPr="00284F50">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51FD0F69" w14:textId="01D9CD3F"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19</w:t>
      </w:r>
      <w:r w:rsidR="002A0309" w:rsidRPr="00284F50">
        <w:rPr>
          <w:rFonts w:hAnsi="Times New Roman" w:cs="Times New Roman"/>
          <w:color w:val="000000"/>
          <w:sz w:val="24"/>
          <w:szCs w:val="24"/>
          <w:lang w:val="ru-RU"/>
        </w:rPr>
        <w:t xml:space="preserve">. </w:t>
      </w:r>
      <w:r w:rsidR="00865C30">
        <w:rPr>
          <w:rFonts w:hAnsi="Times New Roman" w:cs="Times New Roman"/>
          <w:color w:val="000000"/>
          <w:sz w:val="24"/>
          <w:szCs w:val="24"/>
          <w:lang w:val="ru-RU"/>
        </w:rPr>
        <w:t>Финансовое управление</w:t>
      </w:r>
      <w:r w:rsidR="002A0309" w:rsidRPr="00284F50">
        <w:rPr>
          <w:rFonts w:hAnsi="Times New Roman" w:cs="Times New Roman"/>
          <w:color w:val="000000"/>
          <w:sz w:val="24"/>
          <w:szCs w:val="24"/>
          <w:lang w:val="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865C30">
        <w:rPr>
          <w:rFonts w:hAnsi="Times New Roman" w:cs="Times New Roman"/>
          <w:color w:val="000000"/>
          <w:sz w:val="24"/>
          <w:szCs w:val="24"/>
          <w:lang w:val="ru-RU"/>
        </w:rPr>
        <w:t>9</w:t>
      </w:r>
      <w:r w:rsidR="002A0309" w:rsidRPr="00284F50">
        <w:rPr>
          <w:rFonts w:hAnsi="Times New Roman" w:cs="Times New Roman"/>
          <w:color w:val="000000"/>
          <w:sz w:val="24"/>
          <w:szCs w:val="24"/>
          <w:lang w:val="ru-RU"/>
        </w:rPr>
        <w:t>.</w:t>
      </w:r>
    </w:p>
    <w:p w14:paraId="74451FD5" w14:textId="6C6626A6" w:rsidR="00740022" w:rsidRPr="00ED78EF"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2</w:t>
      </w:r>
      <w:r w:rsidR="00ED78EF">
        <w:rPr>
          <w:rFonts w:hAnsi="Times New Roman" w:cs="Times New Roman"/>
          <w:color w:val="000000"/>
          <w:sz w:val="24"/>
          <w:szCs w:val="24"/>
          <w:lang w:val="ru-RU"/>
        </w:rPr>
        <w:t>0</w:t>
      </w:r>
      <w:r w:rsidRPr="00284F50">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r w:rsidR="00F70974">
        <w:rPr>
          <w:rFonts w:hAnsi="Times New Roman" w:cs="Times New Roman"/>
          <w:color w:val="000000"/>
          <w:sz w:val="24"/>
          <w:szCs w:val="24"/>
          <w:lang w:val="ru-RU"/>
        </w:rPr>
        <w:t>Исключения</w:t>
      </w:r>
      <w:r w:rsidRPr="00ED78EF">
        <w:rPr>
          <w:rFonts w:hAnsi="Times New Roman" w:cs="Times New Roman"/>
          <w:color w:val="000000"/>
          <w:sz w:val="24"/>
          <w:szCs w:val="24"/>
          <w:lang w:val="ru-RU"/>
        </w:rPr>
        <w:t>:</w:t>
      </w:r>
    </w:p>
    <w:p w14:paraId="1AE335C7" w14:textId="77777777" w:rsidR="00740022" w:rsidRPr="00284F50" w:rsidRDefault="002A0309">
      <w:pPr>
        <w:numPr>
          <w:ilvl w:val="0"/>
          <w:numId w:val="8"/>
        </w:numPr>
        <w:ind w:left="780" w:right="180"/>
        <w:contextualSpacing/>
        <w:rPr>
          <w:rFonts w:hAnsi="Times New Roman" w:cs="Times New Roman"/>
          <w:color w:val="000000"/>
          <w:sz w:val="24"/>
          <w:szCs w:val="24"/>
          <w:lang w:val="ru-RU"/>
        </w:rPr>
      </w:pPr>
      <w:r w:rsidRPr="00284F50">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302DB63D" w14:textId="776D22A8"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2</w:t>
      </w:r>
      <w:r w:rsidR="00ED78EF">
        <w:rPr>
          <w:rFonts w:hAnsi="Times New Roman" w:cs="Times New Roman"/>
          <w:color w:val="000000"/>
          <w:sz w:val="24"/>
          <w:szCs w:val="24"/>
          <w:lang w:val="ru-RU"/>
        </w:rPr>
        <w:t>1</w:t>
      </w:r>
      <w:r w:rsidRPr="00284F50">
        <w:rPr>
          <w:rFonts w:hAnsi="Times New Roman" w:cs="Times New Roman"/>
          <w:color w:val="000000"/>
          <w:sz w:val="24"/>
          <w:szCs w:val="24"/>
          <w:lang w:val="ru-RU"/>
        </w:rPr>
        <w:t>.</w:t>
      </w:r>
      <w:r>
        <w:rPr>
          <w:rFonts w:hAnsi="Times New Roman" w:cs="Times New Roman"/>
          <w:color w:val="000000"/>
          <w:sz w:val="24"/>
          <w:szCs w:val="24"/>
        </w:rPr>
        <w:t> </w:t>
      </w:r>
      <w:r w:rsidRPr="00284F50">
        <w:rPr>
          <w:rFonts w:hAnsi="Times New Roman" w:cs="Times New Roman"/>
          <w:color w:val="000000"/>
          <w:sz w:val="24"/>
          <w:szCs w:val="24"/>
          <w:lang w:val="ru-RU"/>
        </w:rPr>
        <w:t>Списание материальных запасов производится по средней фактической стоимости.</w:t>
      </w:r>
    </w:p>
    <w:p w14:paraId="43236F55" w14:textId="5796F8AD" w:rsidR="00740022" w:rsidRPr="00B836F2"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2</w:t>
      </w:r>
      <w:r w:rsidR="00ED78EF">
        <w:rPr>
          <w:rFonts w:hAnsi="Times New Roman" w:cs="Times New Roman"/>
          <w:color w:val="000000"/>
          <w:sz w:val="24"/>
          <w:szCs w:val="24"/>
          <w:lang w:val="ru-RU"/>
        </w:rPr>
        <w:t>2</w:t>
      </w:r>
      <w:r w:rsidRPr="00284F50">
        <w:rPr>
          <w:rFonts w:hAnsi="Times New Roman" w:cs="Times New Roman"/>
          <w:color w:val="000000"/>
          <w:sz w:val="24"/>
          <w:szCs w:val="24"/>
          <w:lang w:val="ru-RU"/>
        </w:rPr>
        <w:t xml:space="preserve">. Денежные средства выдаются под отчет на основании приказа руководителя. </w:t>
      </w:r>
      <w:r w:rsidRPr="00B836F2">
        <w:rPr>
          <w:rFonts w:hAnsi="Times New Roman" w:cs="Times New Roman"/>
          <w:color w:val="000000"/>
          <w:sz w:val="24"/>
          <w:szCs w:val="24"/>
          <w:lang w:val="ru-RU"/>
        </w:rPr>
        <w:t>Выдача денежных средств под отчет производится путем:</w:t>
      </w:r>
    </w:p>
    <w:p w14:paraId="4172F688" w14:textId="77777777" w:rsidR="00740022" w:rsidRPr="00284F50" w:rsidRDefault="002A0309">
      <w:pPr>
        <w:numPr>
          <w:ilvl w:val="0"/>
          <w:numId w:val="9"/>
        </w:numPr>
        <w:ind w:left="780" w:right="180"/>
        <w:contextualSpacing/>
        <w:rPr>
          <w:rFonts w:hAnsi="Times New Roman" w:cs="Times New Roman"/>
          <w:color w:val="000000"/>
          <w:sz w:val="24"/>
          <w:szCs w:val="24"/>
          <w:lang w:val="ru-RU"/>
        </w:rPr>
      </w:pPr>
      <w:r w:rsidRPr="00284F50">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14:paraId="72689366" w14:textId="77777777" w:rsidR="00740022" w:rsidRPr="00284F50" w:rsidRDefault="002A0309">
      <w:pPr>
        <w:numPr>
          <w:ilvl w:val="0"/>
          <w:numId w:val="9"/>
        </w:numPr>
        <w:ind w:left="780" w:right="180"/>
        <w:rPr>
          <w:rFonts w:hAnsi="Times New Roman" w:cs="Times New Roman"/>
          <w:color w:val="000000"/>
          <w:sz w:val="24"/>
          <w:szCs w:val="24"/>
          <w:lang w:val="ru-RU"/>
        </w:rPr>
      </w:pPr>
      <w:r w:rsidRPr="00284F50">
        <w:rPr>
          <w:rFonts w:hAnsi="Times New Roman" w:cs="Times New Roman"/>
          <w:color w:val="000000"/>
          <w:sz w:val="24"/>
          <w:szCs w:val="24"/>
          <w:lang w:val="ru-RU"/>
        </w:rPr>
        <w:t>перечисления на зарплатную карту материально ответственного лица.</w:t>
      </w:r>
    </w:p>
    <w:p w14:paraId="3165B5A1" w14:textId="42E34E76"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2</w:t>
      </w:r>
      <w:r w:rsidR="00ED486E" w:rsidRPr="00ED486E">
        <w:rPr>
          <w:rFonts w:hAnsi="Times New Roman" w:cs="Times New Roman"/>
          <w:color w:val="000000"/>
          <w:sz w:val="24"/>
          <w:szCs w:val="24"/>
          <w:lang w:val="ru-RU"/>
        </w:rPr>
        <w:t>3</w:t>
      </w:r>
      <w:r w:rsidR="002A0309" w:rsidRPr="00284F50">
        <w:rPr>
          <w:rFonts w:hAnsi="Times New Roman" w:cs="Times New Roman"/>
          <w:color w:val="000000"/>
          <w:sz w:val="24"/>
          <w:szCs w:val="24"/>
          <w:lang w:val="ru-RU"/>
        </w:rPr>
        <w:t xml:space="preserve">.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w:t>
      </w:r>
      <w:r w:rsidR="002A0309" w:rsidRPr="00284F50">
        <w:rPr>
          <w:rFonts w:hAnsi="Times New Roman" w:cs="Times New Roman"/>
          <w:color w:val="000000"/>
          <w:sz w:val="24"/>
          <w:szCs w:val="24"/>
          <w:lang w:val="ru-RU"/>
        </w:rPr>
        <w:lastRenderedPageBreak/>
        <w:t>кредиторская задолженность отражается на забалансовом счете 20 «Задолженность, не востребованная кредиторами».</w:t>
      </w:r>
    </w:p>
    <w:p w14:paraId="25F5A35A" w14:textId="77777777"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14:paraId="5B888092" w14:textId="77777777" w:rsidR="00740022" w:rsidRPr="00284F50" w:rsidRDefault="002A0309">
      <w:pPr>
        <w:numPr>
          <w:ilvl w:val="0"/>
          <w:numId w:val="10"/>
        </w:numPr>
        <w:ind w:left="780" w:right="180"/>
        <w:contextualSpacing/>
        <w:rPr>
          <w:rFonts w:hAnsi="Times New Roman" w:cs="Times New Roman"/>
          <w:color w:val="000000"/>
          <w:sz w:val="24"/>
          <w:szCs w:val="24"/>
          <w:lang w:val="ru-RU"/>
        </w:rPr>
      </w:pPr>
      <w:r w:rsidRPr="00284F50">
        <w:rPr>
          <w:rFonts w:hAnsi="Times New Roman" w:cs="Times New Roman"/>
          <w:color w:val="000000"/>
          <w:sz w:val="24"/>
          <w:szCs w:val="24"/>
          <w:lang w:val="ru-RU"/>
        </w:rPr>
        <w:t>по истечении пяти лет отражения задолженности на забалансовом учете;</w:t>
      </w:r>
    </w:p>
    <w:p w14:paraId="1EB948D1" w14:textId="77777777" w:rsidR="00740022" w:rsidRPr="00284F50" w:rsidRDefault="002A0309">
      <w:pPr>
        <w:numPr>
          <w:ilvl w:val="0"/>
          <w:numId w:val="10"/>
        </w:numPr>
        <w:ind w:left="780" w:right="180"/>
        <w:contextualSpacing/>
        <w:rPr>
          <w:rFonts w:hAnsi="Times New Roman" w:cs="Times New Roman"/>
          <w:color w:val="000000"/>
          <w:sz w:val="24"/>
          <w:szCs w:val="24"/>
          <w:lang w:val="ru-RU"/>
        </w:rPr>
      </w:pPr>
      <w:r w:rsidRPr="00284F50">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14:paraId="452B435B" w14:textId="77777777" w:rsidR="00740022" w:rsidRDefault="002A0309">
      <w:pPr>
        <w:numPr>
          <w:ilvl w:val="0"/>
          <w:numId w:val="10"/>
        </w:numPr>
        <w:ind w:left="780" w:right="180"/>
        <w:rPr>
          <w:rFonts w:hAnsi="Times New Roman" w:cs="Times New Roman"/>
          <w:color w:val="000000"/>
          <w:sz w:val="24"/>
          <w:szCs w:val="24"/>
        </w:rPr>
      </w:pPr>
      <w:r w:rsidRPr="00284F50">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14:paraId="27C3D433" w14:textId="0721190A"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2</w:t>
      </w:r>
      <w:r w:rsidR="00ED486E" w:rsidRPr="00ED486E">
        <w:rPr>
          <w:rFonts w:hAnsi="Times New Roman" w:cs="Times New Roman"/>
          <w:color w:val="000000"/>
          <w:sz w:val="24"/>
          <w:szCs w:val="24"/>
          <w:lang w:val="ru-RU"/>
        </w:rPr>
        <w:t>4</w:t>
      </w:r>
      <w:r w:rsidR="002A0309" w:rsidRPr="00284F50">
        <w:rPr>
          <w:rFonts w:hAnsi="Times New Roman" w:cs="Times New Roman"/>
          <w:color w:val="000000"/>
          <w:sz w:val="24"/>
          <w:szCs w:val="24"/>
          <w:lang w:val="ru-RU"/>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164F4FE8" w14:textId="38C49CC9"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2</w:t>
      </w:r>
      <w:r w:rsidR="00ED486E">
        <w:rPr>
          <w:rFonts w:hAnsi="Times New Roman" w:cs="Times New Roman"/>
          <w:color w:val="000000"/>
          <w:sz w:val="24"/>
          <w:szCs w:val="24"/>
        </w:rPr>
        <w:t>5</w:t>
      </w:r>
      <w:r w:rsidR="002A0309" w:rsidRPr="00284F50">
        <w:rPr>
          <w:rFonts w:hAnsi="Times New Roman" w:cs="Times New Roman"/>
          <w:color w:val="000000"/>
          <w:sz w:val="24"/>
          <w:szCs w:val="24"/>
          <w:lang w:val="ru-RU"/>
        </w:rPr>
        <w:t>. В учреждении создаются:</w:t>
      </w:r>
    </w:p>
    <w:p w14:paraId="7BB934F2" w14:textId="77777777"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1. резерв расходов по выплатам персоналу. Порядок расчета резерва приведен в приложении 15;</w:t>
      </w:r>
    </w:p>
    <w:p w14:paraId="0B311490" w14:textId="27BEAF56" w:rsidR="00740022" w:rsidRPr="00284F50" w:rsidRDefault="002A0309">
      <w:pPr>
        <w:rPr>
          <w:rFonts w:hAnsi="Times New Roman" w:cs="Times New Roman"/>
          <w:color w:val="000000"/>
          <w:sz w:val="24"/>
          <w:szCs w:val="24"/>
          <w:lang w:val="ru-RU"/>
        </w:rPr>
      </w:pPr>
      <w:r w:rsidRPr="00284F50">
        <w:rPr>
          <w:rFonts w:hAnsi="Times New Roman" w:cs="Times New Roman"/>
          <w:color w:val="000000"/>
          <w:sz w:val="24"/>
          <w:szCs w:val="24"/>
          <w:lang w:val="ru-RU"/>
        </w:rPr>
        <w:t>2. резерв по претензионным требованиям</w:t>
      </w:r>
      <w:r w:rsidR="00A855CB">
        <w:rPr>
          <w:rFonts w:hAnsi="Times New Roman" w:cs="Times New Roman"/>
          <w:color w:val="000000"/>
          <w:sz w:val="24"/>
          <w:szCs w:val="24"/>
          <w:lang w:val="ru-RU"/>
        </w:rPr>
        <w:t>-при необходимости</w:t>
      </w:r>
      <w:r w:rsidRPr="00284F50">
        <w:rPr>
          <w:rFonts w:hAnsi="Times New Roman" w:cs="Times New Roman"/>
          <w:color w:val="000000"/>
          <w:sz w:val="24"/>
          <w:szCs w:val="24"/>
          <w:lang w:val="ru-RU"/>
        </w:rPr>
        <w:t xml:space="preserve">. Величина резерва устанавливается в размере претензии, предъявленной </w:t>
      </w:r>
      <w:r w:rsidR="00A855CB">
        <w:rPr>
          <w:rFonts w:hAnsi="Times New Roman" w:cs="Times New Roman"/>
          <w:color w:val="000000"/>
          <w:sz w:val="24"/>
          <w:szCs w:val="24"/>
          <w:lang w:val="ru-RU"/>
        </w:rPr>
        <w:t xml:space="preserve">Финансовому </w:t>
      </w:r>
      <w:proofErr w:type="gramStart"/>
      <w:r w:rsidR="00A855CB">
        <w:rPr>
          <w:rFonts w:hAnsi="Times New Roman" w:cs="Times New Roman"/>
          <w:color w:val="000000"/>
          <w:sz w:val="24"/>
          <w:szCs w:val="24"/>
          <w:lang w:val="ru-RU"/>
        </w:rPr>
        <w:t xml:space="preserve">управлению </w:t>
      </w:r>
      <w:r w:rsidRPr="00284F50">
        <w:rPr>
          <w:rFonts w:hAnsi="Times New Roman" w:cs="Times New Roman"/>
          <w:color w:val="000000"/>
          <w:sz w:val="24"/>
          <w:szCs w:val="24"/>
          <w:lang w:val="ru-RU"/>
        </w:rPr>
        <w:t xml:space="preserve"> в</w:t>
      </w:r>
      <w:proofErr w:type="gramEnd"/>
      <w:r w:rsidRPr="00284F50">
        <w:rPr>
          <w:rFonts w:hAnsi="Times New Roman" w:cs="Times New Roman"/>
          <w:color w:val="000000"/>
          <w:sz w:val="24"/>
          <w:szCs w:val="24"/>
          <w:lang w:val="ru-RU"/>
        </w:rPr>
        <w:t xml:space="preserve"> судебном иске. В случае если иск будет отозван или не признан</w:t>
      </w:r>
      <w:r>
        <w:rPr>
          <w:rFonts w:hAnsi="Times New Roman" w:cs="Times New Roman"/>
          <w:color w:val="000000"/>
          <w:sz w:val="24"/>
          <w:szCs w:val="24"/>
        </w:rPr>
        <w:t> </w:t>
      </w:r>
      <w:r w:rsidRPr="00284F50">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284F50">
        <w:rPr>
          <w:rFonts w:hAnsi="Times New Roman" w:cs="Times New Roman"/>
          <w:color w:val="000000"/>
          <w:sz w:val="24"/>
          <w:szCs w:val="24"/>
          <w:lang w:val="ru-RU"/>
        </w:rPr>
        <w:t>сторно</w:t>
      </w:r>
      <w:proofErr w:type="spellEnd"/>
      <w:r w:rsidRPr="00284F50">
        <w:rPr>
          <w:rFonts w:hAnsi="Times New Roman" w:cs="Times New Roman"/>
          <w:color w:val="000000"/>
          <w:sz w:val="24"/>
          <w:szCs w:val="24"/>
          <w:lang w:val="ru-RU"/>
        </w:rPr>
        <w:t>»;</w:t>
      </w:r>
    </w:p>
    <w:p w14:paraId="457BAE8E" w14:textId="77777777" w:rsidR="00A855CB" w:rsidRDefault="002A0309">
      <w:pPr>
        <w:rPr>
          <w:sz w:val="24"/>
          <w:szCs w:val="24"/>
          <w:lang w:val="ru-RU"/>
        </w:rPr>
      </w:pPr>
      <w:r w:rsidRPr="00284F50">
        <w:rPr>
          <w:rFonts w:hAnsi="Times New Roman" w:cs="Times New Roman"/>
          <w:color w:val="000000"/>
          <w:sz w:val="24"/>
          <w:szCs w:val="24"/>
          <w:lang w:val="ru-RU"/>
        </w:rPr>
        <w:t>3.</w:t>
      </w:r>
      <w:r w:rsidR="00A855CB" w:rsidRPr="00A855CB">
        <w:rPr>
          <w:sz w:val="24"/>
          <w:szCs w:val="24"/>
          <w:lang w:val="ru-RU"/>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14:paraId="10C63D2B" w14:textId="787D7995" w:rsidR="00740022" w:rsidRPr="00B4668D" w:rsidRDefault="002A0309">
      <w:pPr>
        <w:rPr>
          <w:rFonts w:hAnsi="Times New Roman" w:cs="Times New Roman"/>
          <w:sz w:val="24"/>
          <w:szCs w:val="24"/>
          <w:lang w:val="ru-RU"/>
        </w:rPr>
      </w:pPr>
      <w:r w:rsidRPr="00A855CB">
        <w:rPr>
          <w:rFonts w:hAnsi="Times New Roman" w:cs="Times New Roman"/>
          <w:color w:val="FF0000"/>
          <w:sz w:val="24"/>
          <w:szCs w:val="24"/>
          <w:lang w:val="ru-RU"/>
        </w:rPr>
        <w:t xml:space="preserve"> </w:t>
      </w:r>
      <w:r w:rsidR="00ED78EF" w:rsidRPr="00ED78EF">
        <w:rPr>
          <w:rFonts w:hAnsi="Times New Roman" w:cs="Times New Roman"/>
          <w:sz w:val="24"/>
          <w:szCs w:val="24"/>
          <w:lang w:val="ru-RU"/>
        </w:rPr>
        <w:t>2</w:t>
      </w:r>
      <w:r w:rsidR="00ED486E" w:rsidRPr="00ED486E">
        <w:rPr>
          <w:rFonts w:hAnsi="Times New Roman" w:cs="Times New Roman"/>
          <w:sz w:val="24"/>
          <w:szCs w:val="24"/>
          <w:lang w:val="ru-RU"/>
        </w:rPr>
        <w:t>6</w:t>
      </w:r>
      <w:r w:rsidRPr="00ED78EF">
        <w:rPr>
          <w:rFonts w:hAnsi="Times New Roman" w:cs="Times New Roman"/>
          <w:sz w:val="24"/>
          <w:szCs w:val="24"/>
          <w:lang w:val="ru-RU"/>
        </w:rPr>
        <w:t xml:space="preserve">. </w:t>
      </w:r>
      <w:r w:rsidRPr="00B4668D">
        <w:rPr>
          <w:rFonts w:hAnsi="Times New Roman" w:cs="Times New Roman"/>
          <w:sz w:val="24"/>
          <w:szCs w:val="24"/>
          <w:lang w:val="ru-RU"/>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B4668D">
        <w:rPr>
          <w:rFonts w:hAnsi="Times New Roman" w:cs="Times New Roman"/>
          <w:sz w:val="24"/>
          <w:szCs w:val="24"/>
          <w:lang w:val="ru-RU"/>
        </w:rPr>
        <w:t>Финансового управления</w:t>
      </w:r>
      <w:r w:rsidRPr="00B4668D">
        <w:rPr>
          <w:rFonts w:hAnsi="Times New Roman" w:cs="Times New Roman"/>
          <w:sz w:val="24"/>
          <w:szCs w:val="24"/>
          <w:lang w:val="ru-RU"/>
        </w:rPr>
        <w:t xml:space="preserve"> от всех видов деятельности и их оттоками.</w:t>
      </w:r>
    </w:p>
    <w:p w14:paraId="20254F26" w14:textId="37490A2F" w:rsidR="00740022" w:rsidRPr="00284F50" w:rsidRDefault="00ED78EF">
      <w:pPr>
        <w:rPr>
          <w:rFonts w:hAnsi="Times New Roman" w:cs="Times New Roman"/>
          <w:color w:val="000000"/>
          <w:sz w:val="24"/>
          <w:szCs w:val="24"/>
          <w:lang w:val="ru-RU"/>
        </w:rPr>
      </w:pPr>
      <w:r>
        <w:rPr>
          <w:rFonts w:hAnsi="Times New Roman" w:cs="Times New Roman"/>
          <w:color w:val="000000"/>
          <w:sz w:val="24"/>
          <w:szCs w:val="24"/>
          <w:lang w:val="ru-RU"/>
        </w:rPr>
        <w:t>2</w:t>
      </w:r>
      <w:r w:rsidR="00ED486E" w:rsidRPr="00ED486E">
        <w:rPr>
          <w:rFonts w:hAnsi="Times New Roman" w:cs="Times New Roman"/>
          <w:color w:val="000000"/>
          <w:sz w:val="24"/>
          <w:szCs w:val="24"/>
          <w:lang w:val="ru-RU"/>
        </w:rPr>
        <w:t>7</w:t>
      </w:r>
      <w:r w:rsidR="002A0309" w:rsidRPr="00284F50">
        <w:rPr>
          <w:rFonts w:hAnsi="Times New Roman" w:cs="Times New Roman"/>
          <w:color w:val="000000"/>
          <w:sz w:val="24"/>
          <w:szCs w:val="24"/>
          <w:lang w:val="ru-RU"/>
        </w:rPr>
        <w:t xml:space="preserve">. </w:t>
      </w:r>
      <w:r w:rsidR="00B4668D">
        <w:rPr>
          <w:rFonts w:hAnsi="Times New Roman" w:cs="Times New Roman"/>
          <w:color w:val="000000"/>
          <w:sz w:val="24"/>
          <w:szCs w:val="24"/>
          <w:lang w:val="ru-RU"/>
        </w:rPr>
        <w:t>Сводная бюджетная</w:t>
      </w:r>
      <w:r w:rsidR="002A0309" w:rsidRPr="00284F50">
        <w:rPr>
          <w:rFonts w:hAnsi="Times New Roman" w:cs="Times New Roman"/>
          <w:color w:val="000000"/>
          <w:sz w:val="24"/>
          <w:szCs w:val="24"/>
          <w:lang w:val="ru-RU"/>
        </w:rPr>
        <w:t xml:space="preserve"> отчетность формируется и хранится в виде электронного документа в информационной системе «</w:t>
      </w:r>
      <w:r w:rsidR="00B4668D">
        <w:rPr>
          <w:rFonts w:hAnsi="Times New Roman" w:cs="Times New Roman"/>
          <w:color w:val="000000"/>
          <w:sz w:val="24"/>
          <w:szCs w:val="24"/>
          <w:lang w:val="ru-RU"/>
        </w:rPr>
        <w:t>Свод-Смарт</w:t>
      </w:r>
      <w:r w:rsidR="002A0309" w:rsidRPr="00284F50">
        <w:rPr>
          <w:rFonts w:hAnsi="Times New Roman" w:cs="Times New Roman"/>
          <w:color w:val="000000"/>
          <w:sz w:val="24"/>
          <w:szCs w:val="24"/>
          <w:lang w:val="ru-RU"/>
        </w:rPr>
        <w:t>». Бумажная копия комплекта отчетности хранится у главного бухгалтера.</w:t>
      </w:r>
    </w:p>
    <w:p w14:paraId="525A24F1" w14:textId="1802DC16" w:rsidR="00740022" w:rsidRDefault="002A0309">
      <w:pPr>
        <w:rPr>
          <w:rFonts w:hAnsi="Times New Roman" w:cs="Times New Roman"/>
          <w:b/>
          <w:bCs/>
          <w:color w:val="000000"/>
          <w:sz w:val="24"/>
          <w:szCs w:val="24"/>
          <w:lang w:val="ru-RU"/>
        </w:rPr>
      </w:pPr>
      <w:r w:rsidRPr="00284F50">
        <w:rPr>
          <w:rFonts w:hAnsi="Times New Roman" w:cs="Times New Roman"/>
          <w:b/>
          <w:bCs/>
          <w:color w:val="000000"/>
          <w:sz w:val="24"/>
          <w:szCs w:val="24"/>
          <w:lang w:val="ru-RU"/>
        </w:rPr>
        <w:t>Отдельными</w:t>
      </w:r>
      <w:r w:rsidR="00B4668D">
        <w:rPr>
          <w:rFonts w:hAnsi="Times New Roman" w:cs="Times New Roman"/>
          <w:b/>
          <w:bCs/>
          <w:color w:val="000000"/>
          <w:sz w:val="24"/>
          <w:szCs w:val="24"/>
          <w:lang w:val="ru-RU"/>
        </w:rPr>
        <w:t xml:space="preserve"> </w:t>
      </w:r>
      <w:r w:rsidRPr="00284F50">
        <w:rPr>
          <w:rFonts w:hAnsi="Times New Roman" w:cs="Times New Roman"/>
          <w:b/>
          <w:bCs/>
          <w:color w:val="000000"/>
          <w:sz w:val="24"/>
          <w:szCs w:val="24"/>
          <w:lang w:val="ru-RU"/>
        </w:rPr>
        <w:t>приложениями</w:t>
      </w:r>
      <w:r w:rsidR="00B4668D">
        <w:rPr>
          <w:rFonts w:hAnsi="Times New Roman" w:cs="Times New Roman"/>
          <w:b/>
          <w:bCs/>
          <w:color w:val="000000"/>
          <w:sz w:val="24"/>
          <w:szCs w:val="24"/>
          <w:lang w:val="ru-RU"/>
        </w:rPr>
        <w:t xml:space="preserve"> </w:t>
      </w:r>
      <w:r w:rsidRPr="00284F50">
        <w:rPr>
          <w:rFonts w:hAnsi="Times New Roman" w:cs="Times New Roman"/>
          <w:b/>
          <w:bCs/>
          <w:color w:val="000000"/>
          <w:sz w:val="24"/>
          <w:szCs w:val="24"/>
          <w:lang w:val="ru-RU"/>
        </w:rPr>
        <w:t>к</w:t>
      </w:r>
      <w:r w:rsidR="00B4668D">
        <w:rPr>
          <w:rFonts w:hAnsi="Times New Roman" w:cs="Times New Roman"/>
          <w:b/>
          <w:bCs/>
          <w:color w:val="000000"/>
          <w:sz w:val="24"/>
          <w:szCs w:val="24"/>
          <w:lang w:val="ru-RU"/>
        </w:rPr>
        <w:t xml:space="preserve"> </w:t>
      </w:r>
      <w:r w:rsidRPr="00284F50">
        <w:rPr>
          <w:rFonts w:hAnsi="Times New Roman" w:cs="Times New Roman"/>
          <w:b/>
          <w:bCs/>
          <w:color w:val="000000"/>
          <w:sz w:val="24"/>
          <w:szCs w:val="24"/>
          <w:lang w:val="ru-RU"/>
        </w:rPr>
        <w:t>учетной</w:t>
      </w:r>
      <w:r w:rsidR="00B4668D">
        <w:rPr>
          <w:rFonts w:hAnsi="Times New Roman" w:cs="Times New Roman"/>
          <w:b/>
          <w:bCs/>
          <w:color w:val="000000"/>
          <w:sz w:val="24"/>
          <w:szCs w:val="24"/>
          <w:lang w:val="ru-RU"/>
        </w:rPr>
        <w:t xml:space="preserve"> </w:t>
      </w:r>
      <w:r w:rsidRPr="00284F50">
        <w:rPr>
          <w:rFonts w:hAnsi="Times New Roman" w:cs="Times New Roman"/>
          <w:b/>
          <w:bCs/>
          <w:color w:val="000000"/>
          <w:sz w:val="24"/>
          <w:szCs w:val="24"/>
          <w:lang w:val="ru-RU"/>
        </w:rPr>
        <w:t>политике</w:t>
      </w:r>
      <w:r w:rsidR="00B4668D">
        <w:rPr>
          <w:rFonts w:hAnsi="Times New Roman" w:cs="Times New Roman"/>
          <w:b/>
          <w:bCs/>
          <w:color w:val="000000"/>
          <w:sz w:val="24"/>
          <w:szCs w:val="24"/>
          <w:lang w:val="ru-RU"/>
        </w:rPr>
        <w:t xml:space="preserve"> </w:t>
      </w:r>
      <w:r w:rsidRPr="00284F50">
        <w:rPr>
          <w:rFonts w:hAnsi="Times New Roman" w:cs="Times New Roman"/>
          <w:b/>
          <w:bCs/>
          <w:color w:val="000000"/>
          <w:sz w:val="24"/>
          <w:szCs w:val="24"/>
          <w:lang w:val="ru-RU"/>
        </w:rPr>
        <w:t>оформлены:</w:t>
      </w:r>
    </w:p>
    <w:p w14:paraId="40C1FF79" w14:textId="4006DB1E" w:rsidR="00642F77" w:rsidRPr="00A52AF4" w:rsidRDefault="00642F77">
      <w:pPr>
        <w:rPr>
          <w:rFonts w:hAnsi="Times New Roman" w:cs="Times New Roman"/>
          <w:sz w:val="24"/>
          <w:szCs w:val="24"/>
          <w:lang w:val="ru-RU"/>
        </w:rPr>
      </w:pPr>
      <w:r w:rsidRPr="00A52AF4">
        <w:rPr>
          <w:rFonts w:hAnsi="Times New Roman" w:cs="Times New Roman"/>
          <w:sz w:val="24"/>
          <w:szCs w:val="24"/>
          <w:lang w:val="ru-RU"/>
        </w:rPr>
        <w:t>Рабочий план счетов.</w:t>
      </w:r>
    </w:p>
    <w:p w14:paraId="67481DF8" w14:textId="1DE99AEC"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 xml:space="preserve">Состав комиссии по поступлению и выбытию </w:t>
      </w:r>
      <w:r w:rsidR="00B4668D" w:rsidRPr="00A52AF4">
        <w:rPr>
          <w:rFonts w:hAnsi="Times New Roman" w:cs="Times New Roman"/>
          <w:sz w:val="24"/>
          <w:szCs w:val="24"/>
          <w:lang w:val="ru-RU"/>
        </w:rPr>
        <w:t>нефинансовых активов.</w:t>
      </w:r>
    </w:p>
    <w:p w14:paraId="54B2ACED" w14:textId="7CFDB46E"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 xml:space="preserve">Состав </w:t>
      </w:r>
      <w:r w:rsidR="00B4668D" w:rsidRPr="00A52AF4">
        <w:rPr>
          <w:rFonts w:hAnsi="Times New Roman" w:cs="Times New Roman"/>
          <w:sz w:val="24"/>
          <w:szCs w:val="24"/>
          <w:lang w:val="ru-RU"/>
        </w:rPr>
        <w:t>инвентаризационной к</w:t>
      </w:r>
      <w:r w:rsidRPr="00A52AF4">
        <w:rPr>
          <w:rFonts w:hAnsi="Times New Roman" w:cs="Times New Roman"/>
          <w:sz w:val="24"/>
          <w:szCs w:val="24"/>
          <w:lang w:val="ru-RU"/>
        </w:rPr>
        <w:t>омиссии</w:t>
      </w:r>
      <w:r w:rsidR="001B1621" w:rsidRPr="00A52AF4">
        <w:rPr>
          <w:rFonts w:hAnsi="Times New Roman" w:cs="Times New Roman"/>
          <w:sz w:val="24"/>
          <w:szCs w:val="24"/>
          <w:lang w:val="ru-RU"/>
        </w:rPr>
        <w:t>.</w:t>
      </w:r>
      <w:r w:rsidRPr="00A52AF4">
        <w:rPr>
          <w:rFonts w:hAnsi="Times New Roman" w:cs="Times New Roman"/>
          <w:sz w:val="24"/>
          <w:szCs w:val="24"/>
          <w:lang w:val="ru-RU"/>
        </w:rPr>
        <w:t xml:space="preserve"> </w:t>
      </w:r>
    </w:p>
    <w:p w14:paraId="65A0E746" w14:textId="2BFFD1E9"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Состав комиссии для проведения внезапной ревизии кассы</w:t>
      </w:r>
      <w:r w:rsidR="001B1621" w:rsidRPr="00A52AF4">
        <w:rPr>
          <w:rFonts w:hAnsi="Times New Roman" w:cs="Times New Roman"/>
          <w:sz w:val="24"/>
          <w:szCs w:val="24"/>
          <w:lang w:val="ru-RU"/>
        </w:rPr>
        <w:t>.</w:t>
      </w:r>
    </w:p>
    <w:p w14:paraId="2874C162" w14:textId="632895BA"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Перечень хозяйственного и производственного инвентаря</w:t>
      </w:r>
      <w:r w:rsidR="001B1621" w:rsidRPr="00A52AF4">
        <w:rPr>
          <w:rFonts w:hAnsi="Times New Roman" w:cs="Times New Roman"/>
          <w:sz w:val="24"/>
          <w:szCs w:val="24"/>
          <w:lang w:val="ru-RU"/>
        </w:rPr>
        <w:t>, который включается в состав основных средств.</w:t>
      </w:r>
    </w:p>
    <w:p w14:paraId="7B8C7D89" w14:textId="0A4A3A77"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lastRenderedPageBreak/>
        <w:t>Порядок проведения инвентаризации</w:t>
      </w:r>
      <w:r w:rsidR="001B1621" w:rsidRPr="00A52AF4">
        <w:rPr>
          <w:rFonts w:hAnsi="Times New Roman" w:cs="Times New Roman"/>
          <w:sz w:val="24"/>
          <w:szCs w:val="24"/>
          <w:lang w:val="ru-RU"/>
        </w:rPr>
        <w:t xml:space="preserve"> активов и обязательств.</w:t>
      </w:r>
    </w:p>
    <w:p w14:paraId="57B8EC2D" w14:textId="77777777"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Номера журналов операций</w:t>
      </w:r>
    </w:p>
    <w:p w14:paraId="5520FC3F" w14:textId="4FA849D4"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 xml:space="preserve">Перечень лиц, </w:t>
      </w:r>
      <w:r w:rsidR="001B1621" w:rsidRPr="00A52AF4">
        <w:rPr>
          <w:rFonts w:hAnsi="Times New Roman" w:cs="Times New Roman"/>
          <w:sz w:val="24"/>
          <w:szCs w:val="24"/>
          <w:lang w:val="ru-RU"/>
        </w:rPr>
        <w:t xml:space="preserve">имеющих </w:t>
      </w:r>
      <w:r w:rsidRPr="00A52AF4">
        <w:rPr>
          <w:rFonts w:hAnsi="Times New Roman" w:cs="Times New Roman"/>
          <w:sz w:val="24"/>
          <w:szCs w:val="24"/>
          <w:lang w:val="ru-RU"/>
        </w:rPr>
        <w:t>право подпис</w:t>
      </w:r>
      <w:r w:rsidR="001B1621" w:rsidRPr="00A52AF4">
        <w:rPr>
          <w:rFonts w:hAnsi="Times New Roman" w:cs="Times New Roman"/>
          <w:sz w:val="24"/>
          <w:szCs w:val="24"/>
          <w:lang w:val="ru-RU"/>
        </w:rPr>
        <w:t>и</w:t>
      </w:r>
      <w:r w:rsidRPr="00A52AF4">
        <w:rPr>
          <w:rFonts w:hAnsi="Times New Roman" w:cs="Times New Roman"/>
          <w:sz w:val="24"/>
          <w:szCs w:val="24"/>
          <w:lang w:val="ru-RU"/>
        </w:rPr>
        <w:t xml:space="preserve"> первичны</w:t>
      </w:r>
      <w:r w:rsidR="001B1621" w:rsidRPr="00A52AF4">
        <w:rPr>
          <w:rFonts w:hAnsi="Times New Roman" w:cs="Times New Roman"/>
          <w:sz w:val="24"/>
          <w:szCs w:val="24"/>
          <w:lang w:val="ru-RU"/>
        </w:rPr>
        <w:t>х</w:t>
      </w:r>
      <w:r w:rsidRPr="00A52AF4">
        <w:rPr>
          <w:rFonts w:hAnsi="Times New Roman" w:cs="Times New Roman"/>
          <w:sz w:val="24"/>
          <w:szCs w:val="24"/>
          <w:lang w:val="ru-RU"/>
        </w:rPr>
        <w:t xml:space="preserve"> документ</w:t>
      </w:r>
      <w:r w:rsidR="001B1621" w:rsidRPr="00A52AF4">
        <w:rPr>
          <w:rFonts w:hAnsi="Times New Roman" w:cs="Times New Roman"/>
          <w:sz w:val="24"/>
          <w:szCs w:val="24"/>
          <w:lang w:val="ru-RU"/>
        </w:rPr>
        <w:t>ов.</w:t>
      </w:r>
    </w:p>
    <w:p w14:paraId="6D79D586" w14:textId="0368272D"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Положение о внутреннем финансовом контроле</w:t>
      </w:r>
      <w:r w:rsidR="001B1621" w:rsidRPr="00A52AF4">
        <w:rPr>
          <w:rFonts w:hAnsi="Times New Roman" w:cs="Times New Roman"/>
          <w:sz w:val="24"/>
          <w:szCs w:val="24"/>
          <w:lang w:val="ru-RU"/>
        </w:rPr>
        <w:t>.</w:t>
      </w:r>
    </w:p>
    <w:p w14:paraId="4DB38E5D" w14:textId="1CF17DDA" w:rsidR="001B1621" w:rsidRPr="00A52AF4" w:rsidRDefault="001B1621">
      <w:pPr>
        <w:rPr>
          <w:rFonts w:hAnsi="Times New Roman" w:cs="Times New Roman"/>
          <w:sz w:val="24"/>
          <w:szCs w:val="24"/>
          <w:lang w:val="ru-RU"/>
        </w:rPr>
      </w:pPr>
      <w:r w:rsidRPr="00A52AF4">
        <w:rPr>
          <w:rFonts w:hAnsi="Times New Roman" w:cs="Times New Roman"/>
          <w:sz w:val="24"/>
          <w:szCs w:val="24"/>
          <w:lang w:val="ru-RU"/>
        </w:rPr>
        <w:t>Положение о служебных командировках.</w:t>
      </w:r>
    </w:p>
    <w:p w14:paraId="7775D2FB" w14:textId="37AEE7A9" w:rsidR="001B33C0" w:rsidRPr="00A52AF4" w:rsidRDefault="001B33C0">
      <w:pPr>
        <w:rPr>
          <w:rFonts w:hAnsi="Times New Roman" w:cs="Times New Roman"/>
          <w:sz w:val="24"/>
          <w:szCs w:val="24"/>
          <w:lang w:val="ru-RU"/>
        </w:rPr>
      </w:pPr>
      <w:r w:rsidRPr="00A52AF4">
        <w:rPr>
          <w:rFonts w:hAnsi="Times New Roman" w:cs="Times New Roman"/>
          <w:sz w:val="24"/>
          <w:szCs w:val="24"/>
          <w:lang w:val="ru-RU"/>
        </w:rPr>
        <w:t>Положение о признании дебиторской задолженности сомнительной или безнадежной к взысканию.</w:t>
      </w:r>
    </w:p>
    <w:p w14:paraId="4BF9FD42" w14:textId="23EDED7C" w:rsidR="001B33C0" w:rsidRPr="00A52AF4" w:rsidRDefault="001B33C0">
      <w:pPr>
        <w:rPr>
          <w:rFonts w:hAnsi="Times New Roman" w:cs="Times New Roman"/>
          <w:sz w:val="24"/>
          <w:szCs w:val="24"/>
          <w:lang w:val="ru-RU"/>
        </w:rPr>
      </w:pPr>
      <w:r w:rsidRPr="00A52AF4">
        <w:rPr>
          <w:rFonts w:hAnsi="Times New Roman" w:cs="Times New Roman"/>
          <w:sz w:val="24"/>
          <w:szCs w:val="24"/>
          <w:lang w:val="ru-RU"/>
        </w:rPr>
        <w:t>Порядок признания в бухгалтерском учете и раскрытия в бухгалтерской (финансовой) отчетности событий после отчетной даты.</w:t>
      </w:r>
    </w:p>
    <w:p w14:paraId="7601714F" w14:textId="3D083808" w:rsidR="00740022" w:rsidRPr="00A52AF4" w:rsidRDefault="002A0309">
      <w:pPr>
        <w:rPr>
          <w:rFonts w:hAnsi="Times New Roman" w:cs="Times New Roman"/>
          <w:sz w:val="24"/>
          <w:szCs w:val="24"/>
          <w:lang w:val="ru-RU"/>
        </w:rPr>
      </w:pPr>
      <w:r w:rsidRPr="00A52AF4">
        <w:rPr>
          <w:rFonts w:hAnsi="Times New Roman" w:cs="Times New Roman"/>
          <w:sz w:val="24"/>
          <w:szCs w:val="24"/>
          <w:lang w:val="ru-RU"/>
        </w:rPr>
        <w:t xml:space="preserve">Порядок расчета резерва </w:t>
      </w:r>
      <w:r w:rsidR="001B33C0" w:rsidRPr="00A52AF4">
        <w:rPr>
          <w:rFonts w:hAnsi="Times New Roman" w:cs="Times New Roman"/>
          <w:sz w:val="24"/>
          <w:szCs w:val="24"/>
          <w:lang w:val="ru-RU"/>
        </w:rPr>
        <w:t>по отпускам.</w:t>
      </w:r>
    </w:p>
    <w:p w14:paraId="7F5A621F" w14:textId="11ABDF5B" w:rsidR="001B33C0" w:rsidRPr="00A52AF4" w:rsidRDefault="001B33C0">
      <w:pPr>
        <w:rPr>
          <w:rFonts w:hAnsi="Times New Roman" w:cs="Times New Roman"/>
          <w:sz w:val="24"/>
          <w:szCs w:val="24"/>
          <w:lang w:val="ru-RU"/>
        </w:rPr>
      </w:pPr>
      <w:r w:rsidRPr="00A52AF4">
        <w:rPr>
          <w:rFonts w:hAnsi="Times New Roman" w:cs="Times New Roman"/>
          <w:sz w:val="24"/>
          <w:szCs w:val="24"/>
          <w:lang w:val="ru-RU"/>
        </w:rPr>
        <w:t>Порядок принятия обязательств.</w:t>
      </w:r>
    </w:p>
    <w:p w14:paraId="09A46F0B" w14:textId="564F6DB1" w:rsidR="001B33C0" w:rsidRPr="00A52AF4" w:rsidRDefault="001B33C0">
      <w:pPr>
        <w:rPr>
          <w:rFonts w:hAnsi="Times New Roman" w:cs="Times New Roman"/>
          <w:sz w:val="24"/>
          <w:szCs w:val="24"/>
          <w:lang w:val="ru-RU"/>
        </w:rPr>
      </w:pPr>
      <w:r w:rsidRPr="00A52AF4">
        <w:rPr>
          <w:rFonts w:hAnsi="Times New Roman" w:cs="Times New Roman"/>
          <w:sz w:val="24"/>
          <w:szCs w:val="24"/>
          <w:lang w:val="ru-RU"/>
        </w:rPr>
        <w:t>Порядок передачи документов бухгалтерского учета при смене руководителя и главного бухгалтера.</w:t>
      </w:r>
    </w:p>
    <w:sectPr w:rsidR="001B33C0" w:rsidRPr="00A52AF4" w:rsidSect="00ED486E">
      <w:pgSz w:w="11907" w:h="16839"/>
      <w:pgMar w:top="1135"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A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0C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C0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33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D49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07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76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710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256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676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54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8"/>
  </w:num>
  <w:num w:numId="5">
    <w:abstractNumId w:val="9"/>
  </w:num>
  <w:num w:numId="6">
    <w:abstractNumId w:val="1"/>
  </w:num>
  <w:num w:numId="7">
    <w:abstractNumId w:val="7"/>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162ED"/>
    <w:rsid w:val="00172DC2"/>
    <w:rsid w:val="001B1621"/>
    <w:rsid w:val="001B33C0"/>
    <w:rsid w:val="00284F50"/>
    <w:rsid w:val="00292B4D"/>
    <w:rsid w:val="002A0309"/>
    <w:rsid w:val="002D33B1"/>
    <w:rsid w:val="002D3591"/>
    <w:rsid w:val="00303847"/>
    <w:rsid w:val="003514A0"/>
    <w:rsid w:val="0036525A"/>
    <w:rsid w:val="00482042"/>
    <w:rsid w:val="004A32A1"/>
    <w:rsid w:val="004F7E17"/>
    <w:rsid w:val="005A05CE"/>
    <w:rsid w:val="00642F77"/>
    <w:rsid w:val="00653AF6"/>
    <w:rsid w:val="00740022"/>
    <w:rsid w:val="00865C30"/>
    <w:rsid w:val="00A52AF4"/>
    <w:rsid w:val="00A855CB"/>
    <w:rsid w:val="00B454E6"/>
    <w:rsid w:val="00B4668D"/>
    <w:rsid w:val="00B73A5A"/>
    <w:rsid w:val="00B836F2"/>
    <w:rsid w:val="00C90C35"/>
    <w:rsid w:val="00E438A1"/>
    <w:rsid w:val="00ED486E"/>
    <w:rsid w:val="00ED78EF"/>
    <w:rsid w:val="00F01E19"/>
    <w:rsid w:val="00F7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1CE2"/>
  <w15:docId w15:val="{79145B3B-0FD8-4A5D-9D53-BEE1F9EA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Щербакова</dc:creator>
  <dc:description>Подготовлено экспертами Актион-МЦФЭР</dc:description>
  <cp:lastModifiedBy>Ичалковского района Финансовое управление</cp:lastModifiedBy>
  <cp:revision>3</cp:revision>
  <dcterms:created xsi:type="dcterms:W3CDTF">2022-03-29T06:46:00Z</dcterms:created>
  <dcterms:modified xsi:type="dcterms:W3CDTF">2022-03-29T10:33:00Z</dcterms:modified>
</cp:coreProperties>
</file>