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E6D" w:rsidRDefault="00AF4E6D" w:rsidP="00AF4E6D">
      <w:pPr>
        <w:autoSpaceDE w:val="0"/>
        <w:autoSpaceDN w:val="0"/>
        <w:adjustRightInd w:val="0"/>
        <w:spacing w:before="100" w:beforeAutospacing="1" w:after="100" w:afterAutospacing="1" w:line="240" w:lineRule="auto"/>
        <w:ind w:firstLine="0"/>
        <w:jc w:val="center"/>
        <w:outlineLvl w:val="2"/>
        <w:rPr>
          <w:rFonts w:eastAsia="Calibri"/>
          <w:b/>
          <w:bCs/>
          <w:szCs w:val="24"/>
        </w:rPr>
      </w:pPr>
      <w:r>
        <w:rPr>
          <w:rFonts w:eastAsia="Calibri"/>
          <w:b/>
          <w:bCs/>
          <w:szCs w:val="24"/>
        </w:rPr>
        <w:t>Выписка из Правил землепол</w:t>
      </w:r>
      <w:r w:rsidR="008D12B3">
        <w:rPr>
          <w:rFonts w:eastAsia="Calibri"/>
          <w:b/>
          <w:bCs/>
          <w:szCs w:val="24"/>
        </w:rPr>
        <w:t>ь</w:t>
      </w:r>
      <w:r w:rsidR="00F01302">
        <w:rPr>
          <w:rFonts w:eastAsia="Calibri"/>
          <w:b/>
          <w:bCs/>
          <w:szCs w:val="24"/>
        </w:rPr>
        <w:t xml:space="preserve">зования и застройки </w:t>
      </w:r>
      <w:proofErr w:type="spellStart"/>
      <w:r w:rsidR="00F01302">
        <w:rPr>
          <w:rFonts w:eastAsia="Calibri"/>
          <w:b/>
          <w:bCs/>
          <w:szCs w:val="24"/>
        </w:rPr>
        <w:t>Оброчинского</w:t>
      </w:r>
      <w:proofErr w:type="spellEnd"/>
      <w:r>
        <w:rPr>
          <w:rFonts w:eastAsia="Calibri"/>
          <w:b/>
          <w:bCs/>
          <w:szCs w:val="24"/>
        </w:rPr>
        <w:t xml:space="preserve"> сельского поселения Ичалковского муниципального района Республики Мордовия (с изменениями, </w:t>
      </w:r>
      <w:r w:rsidR="00F01302">
        <w:rPr>
          <w:rFonts w:eastAsia="Calibri"/>
          <w:b/>
          <w:bCs/>
          <w:szCs w:val="24"/>
        </w:rPr>
        <w:t>внесенными решением от 3 ноября 2017 года № 53</w:t>
      </w:r>
      <w:r>
        <w:rPr>
          <w:rFonts w:eastAsia="Calibri"/>
          <w:b/>
          <w:bCs/>
          <w:szCs w:val="24"/>
        </w:rPr>
        <w:t>)</w:t>
      </w:r>
    </w:p>
    <w:p w:rsidR="00F01302" w:rsidRPr="00F01302" w:rsidRDefault="008D12B3" w:rsidP="00F01302">
      <w:pPr>
        <w:spacing w:before="240" w:after="240" w:line="240" w:lineRule="auto"/>
        <w:ind w:firstLine="0"/>
        <w:jc w:val="center"/>
        <w:outlineLvl w:val="2"/>
        <w:rPr>
          <w:rFonts w:eastAsia="Calibri"/>
          <w:b/>
          <w:bCs/>
          <w:szCs w:val="24"/>
        </w:rPr>
      </w:pPr>
      <w:r w:rsidRPr="008D12B3">
        <w:rPr>
          <w:rFonts w:eastAsia="Calibri"/>
          <w:b/>
          <w:bCs/>
          <w:szCs w:val="24"/>
        </w:rPr>
        <w:t xml:space="preserve">Статья 42. </w:t>
      </w:r>
      <w:r w:rsidR="00F01302" w:rsidRPr="00F01302">
        <w:rPr>
          <w:rFonts w:eastAsia="Calibri"/>
          <w:b/>
          <w:bCs/>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01302" w:rsidRPr="00F01302" w:rsidRDefault="00F01302" w:rsidP="00F01302">
      <w:pPr>
        <w:autoSpaceDE w:val="0"/>
        <w:autoSpaceDN w:val="0"/>
        <w:adjustRightInd w:val="0"/>
        <w:spacing w:line="240" w:lineRule="auto"/>
        <w:ind w:firstLine="709"/>
        <w:jc w:val="both"/>
        <w:rPr>
          <w:rFonts w:eastAsia="Calibri"/>
          <w:szCs w:val="24"/>
        </w:rPr>
      </w:pPr>
      <w:r w:rsidRPr="00F01302">
        <w:rPr>
          <w:rFonts w:eastAsia="Calibri"/>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F01302" w:rsidRPr="00F01302" w:rsidRDefault="00F01302" w:rsidP="00F01302">
      <w:pPr>
        <w:autoSpaceDE w:val="0"/>
        <w:autoSpaceDN w:val="0"/>
        <w:adjustRightInd w:val="0"/>
        <w:spacing w:line="240" w:lineRule="auto"/>
        <w:ind w:firstLine="709"/>
        <w:jc w:val="both"/>
        <w:rPr>
          <w:rFonts w:eastAsia="Calibri"/>
          <w:szCs w:val="24"/>
        </w:rPr>
      </w:pPr>
      <w:r w:rsidRPr="00F01302">
        <w:rPr>
          <w:rFonts w:eastAsia="Calibri"/>
          <w:szCs w:val="24"/>
        </w:rPr>
        <w:t>1) предельные (минимальные и (или) максимальные) размеры земельных участков, в том числе их площадь;</w:t>
      </w:r>
    </w:p>
    <w:p w:rsidR="00F01302" w:rsidRPr="00F01302" w:rsidRDefault="00F01302" w:rsidP="00F01302">
      <w:pPr>
        <w:autoSpaceDE w:val="0"/>
        <w:autoSpaceDN w:val="0"/>
        <w:adjustRightInd w:val="0"/>
        <w:spacing w:line="240" w:lineRule="auto"/>
        <w:ind w:firstLine="709"/>
        <w:jc w:val="both"/>
        <w:rPr>
          <w:rFonts w:eastAsia="Calibri"/>
          <w:szCs w:val="24"/>
        </w:rPr>
      </w:pPr>
      <w:r w:rsidRPr="00F01302">
        <w:rPr>
          <w:rFonts w:eastAsia="Calibri"/>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01302" w:rsidRPr="00F01302" w:rsidRDefault="00F01302" w:rsidP="00F01302">
      <w:pPr>
        <w:autoSpaceDE w:val="0"/>
        <w:autoSpaceDN w:val="0"/>
        <w:adjustRightInd w:val="0"/>
        <w:spacing w:line="240" w:lineRule="auto"/>
        <w:ind w:firstLine="709"/>
        <w:jc w:val="both"/>
        <w:rPr>
          <w:rFonts w:eastAsia="Calibri"/>
          <w:szCs w:val="24"/>
        </w:rPr>
      </w:pPr>
      <w:r w:rsidRPr="00F01302">
        <w:rPr>
          <w:rFonts w:eastAsia="Calibri"/>
          <w:szCs w:val="24"/>
        </w:rPr>
        <w:t>3) предельное количество этажей или предельную высоту зданий, строений, сооружений;</w:t>
      </w:r>
    </w:p>
    <w:p w:rsidR="00F01302" w:rsidRPr="00F01302" w:rsidRDefault="00F01302" w:rsidP="00F01302">
      <w:pPr>
        <w:autoSpaceDE w:val="0"/>
        <w:autoSpaceDN w:val="0"/>
        <w:adjustRightInd w:val="0"/>
        <w:spacing w:line="240" w:lineRule="auto"/>
        <w:ind w:firstLine="709"/>
        <w:jc w:val="both"/>
        <w:rPr>
          <w:rFonts w:eastAsia="Calibri"/>
          <w:szCs w:val="24"/>
        </w:rPr>
      </w:pPr>
      <w:r w:rsidRPr="00F01302">
        <w:rPr>
          <w:rFonts w:eastAsia="Calibri"/>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01302" w:rsidRPr="00F01302" w:rsidRDefault="00F01302" w:rsidP="00F01302">
      <w:pPr>
        <w:autoSpaceDE w:val="0"/>
        <w:autoSpaceDN w:val="0"/>
        <w:adjustRightInd w:val="0"/>
        <w:spacing w:line="240" w:lineRule="auto"/>
        <w:ind w:firstLine="709"/>
        <w:jc w:val="both"/>
        <w:rPr>
          <w:rFonts w:eastAsia="Calibri"/>
          <w:szCs w:val="24"/>
        </w:rPr>
      </w:pPr>
      <w:r w:rsidRPr="00F01302">
        <w:rPr>
          <w:rFonts w:eastAsia="Calibri"/>
          <w:szCs w:val="24"/>
        </w:rPr>
        <w:t>2. В случае</w:t>
      </w:r>
      <w:proofErr w:type="gramStart"/>
      <w:r w:rsidRPr="00F01302">
        <w:rPr>
          <w:rFonts w:eastAsia="Calibri"/>
          <w:szCs w:val="24"/>
        </w:rPr>
        <w:t>,</w:t>
      </w:r>
      <w:proofErr w:type="gramEnd"/>
      <w:r w:rsidRPr="00F01302">
        <w:rPr>
          <w:rFonts w:eastAsia="Calibri"/>
          <w:szCs w:val="24"/>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r:id="rId6" w:history="1">
        <w:r w:rsidRPr="00F01302">
          <w:rPr>
            <w:rFonts w:eastAsia="Calibri"/>
            <w:szCs w:val="24"/>
          </w:rPr>
          <w:t>пунктами 2</w:t>
        </w:r>
      </w:hyperlink>
      <w:r w:rsidRPr="00F01302">
        <w:rPr>
          <w:rFonts w:eastAsia="Calibri"/>
          <w:szCs w:val="24"/>
        </w:rPr>
        <w:t xml:space="preserve"> - </w:t>
      </w:r>
      <w:hyperlink r:id="rId7" w:history="1">
        <w:r w:rsidRPr="00F01302">
          <w:rPr>
            <w:rFonts w:eastAsia="Calibri"/>
            <w:szCs w:val="24"/>
          </w:rPr>
          <w:t>4 части 1</w:t>
        </w:r>
      </w:hyperlink>
      <w:r w:rsidRPr="00F01302">
        <w:rPr>
          <w:rFonts w:eastAsia="Calibri"/>
          <w:szCs w:val="24"/>
        </w:rP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F01302" w:rsidRPr="00F01302" w:rsidRDefault="00F01302" w:rsidP="00F01302">
      <w:pPr>
        <w:autoSpaceDE w:val="0"/>
        <w:autoSpaceDN w:val="0"/>
        <w:adjustRightInd w:val="0"/>
        <w:spacing w:line="240" w:lineRule="auto"/>
        <w:ind w:firstLine="709"/>
        <w:jc w:val="both"/>
        <w:rPr>
          <w:rFonts w:eastAsia="Calibri"/>
          <w:szCs w:val="24"/>
        </w:rPr>
      </w:pPr>
      <w:r w:rsidRPr="00F01302">
        <w:rPr>
          <w:rFonts w:eastAsia="Calibri"/>
          <w:szCs w:val="24"/>
        </w:rPr>
        <w:t xml:space="preserve">3. </w:t>
      </w:r>
      <w:proofErr w:type="gramStart"/>
      <w:r w:rsidRPr="00F01302">
        <w:rPr>
          <w:rFonts w:eastAsia="Calibri"/>
          <w:szCs w:val="24"/>
        </w:rPr>
        <w:t xml:space="preserve">Наряду с указанными в </w:t>
      </w:r>
      <w:hyperlink r:id="rId8" w:history="1">
        <w:r w:rsidRPr="00F01302">
          <w:rPr>
            <w:rFonts w:eastAsia="Calibri"/>
            <w:szCs w:val="24"/>
          </w:rPr>
          <w:t>пунктах 2</w:t>
        </w:r>
      </w:hyperlink>
      <w:r w:rsidRPr="00F01302">
        <w:rPr>
          <w:rFonts w:eastAsia="Calibri"/>
          <w:szCs w:val="24"/>
        </w:rPr>
        <w:t xml:space="preserve"> - </w:t>
      </w:r>
      <w:hyperlink r:id="rId9" w:history="1">
        <w:r w:rsidRPr="00F01302">
          <w:rPr>
            <w:rFonts w:eastAsia="Calibri"/>
            <w:szCs w:val="24"/>
          </w:rPr>
          <w:t>4 части 1</w:t>
        </w:r>
      </w:hyperlink>
      <w:r w:rsidRPr="00F01302">
        <w:rPr>
          <w:rFonts w:eastAsia="Calibri"/>
          <w:szCs w:val="24"/>
        </w:rP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F01302" w:rsidRPr="00F01302" w:rsidRDefault="00F01302" w:rsidP="00F01302">
      <w:pPr>
        <w:autoSpaceDE w:val="0"/>
        <w:autoSpaceDN w:val="0"/>
        <w:adjustRightInd w:val="0"/>
        <w:spacing w:line="240" w:lineRule="auto"/>
        <w:ind w:firstLine="709"/>
        <w:jc w:val="both"/>
        <w:rPr>
          <w:rFonts w:eastAsia="Calibri"/>
          <w:szCs w:val="24"/>
        </w:rPr>
      </w:pPr>
      <w:r w:rsidRPr="00F01302">
        <w:rPr>
          <w:rFonts w:eastAsia="Calibri"/>
          <w:szCs w:val="24"/>
        </w:rPr>
        <w:t xml:space="preserve">3. Применительно к каждой территориальной зоне устанавливаются указанные в </w:t>
      </w:r>
      <w:hyperlink r:id="rId10" w:history="1">
        <w:r w:rsidRPr="00F01302">
          <w:rPr>
            <w:rFonts w:eastAsia="Calibri"/>
            <w:szCs w:val="24"/>
          </w:rPr>
          <w:t>части 1</w:t>
        </w:r>
      </w:hyperlink>
      <w:r w:rsidRPr="00F01302">
        <w:rPr>
          <w:rFonts w:eastAsia="Calibri"/>
          <w:szCs w:val="24"/>
        </w:rPr>
        <w:t xml:space="preserve"> настоящей статьи размеры и параметры, их сочетания.</w:t>
      </w:r>
    </w:p>
    <w:p w:rsidR="00F01302" w:rsidRPr="00F01302" w:rsidRDefault="00F01302" w:rsidP="00F01302">
      <w:pPr>
        <w:autoSpaceDE w:val="0"/>
        <w:autoSpaceDN w:val="0"/>
        <w:adjustRightInd w:val="0"/>
        <w:spacing w:line="240" w:lineRule="auto"/>
        <w:ind w:firstLine="709"/>
        <w:jc w:val="both"/>
        <w:rPr>
          <w:rFonts w:eastAsia="Calibri"/>
          <w:szCs w:val="24"/>
        </w:rPr>
      </w:pPr>
      <w:r w:rsidRPr="00F01302">
        <w:rPr>
          <w:rFonts w:eastAsia="Calibri"/>
          <w:szCs w:val="24"/>
        </w:rPr>
        <w:t xml:space="preserve">4. В пределах территориальных зон могут устанавливаться </w:t>
      </w:r>
      <w:proofErr w:type="spellStart"/>
      <w:r w:rsidRPr="00F01302">
        <w:rPr>
          <w:rFonts w:eastAsia="Calibri"/>
          <w:szCs w:val="24"/>
        </w:rPr>
        <w:t>подзоны</w:t>
      </w:r>
      <w:proofErr w:type="spellEnd"/>
      <w:r w:rsidRPr="00F01302">
        <w:rPr>
          <w:rFonts w:eastAsia="Calibri"/>
          <w:szCs w:val="24"/>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F01302" w:rsidRPr="00F01302" w:rsidRDefault="00F01302" w:rsidP="00F01302">
      <w:pPr>
        <w:tabs>
          <w:tab w:val="left" w:pos="0"/>
        </w:tabs>
        <w:spacing w:before="100" w:beforeAutospacing="1" w:after="100" w:afterAutospacing="1" w:line="240" w:lineRule="auto"/>
        <w:ind w:firstLine="0"/>
        <w:jc w:val="center"/>
        <w:outlineLvl w:val="2"/>
        <w:rPr>
          <w:rFonts w:eastAsia="Calibri"/>
          <w:b/>
          <w:bCs/>
          <w:szCs w:val="24"/>
        </w:rPr>
      </w:pPr>
      <w:bookmarkStart w:id="0" w:name="_Toc282347534"/>
      <w:bookmarkStart w:id="1" w:name="_Toc321209574"/>
      <w:bookmarkStart w:id="2" w:name="_Toc339819819"/>
      <w:bookmarkStart w:id="3" w:name="_Toc379293290"/>
      <w:bookmarkStart w:id="4" w:name="_Toc380051158"/>
      <w:bookmarkStart w:id="5" w:name="_Toc380581565"/>
      <w:bookmarkStart w:id="6" w:name="_Toc392516697"/>
      <w:bookmarkStart w:id="7" w:name="_Toc400454244"/>
      <w:bookmarkStart w:id="8" w:name="_Toc410315222"/>
      <w:bookmarkStart w:id="9" w:name="_Toc424116577"/>
      <w:r w:rsidRPr="00F01302">
        <w:rPr>
          <w:rFonts w:eastAsia="Calibri"/>
          <w:b/>
          <w:bCs/>
          <w:szCs w:val="24"/>
        </w:rPr>
        <w:t>Статья 44. Виды зон градостроительных ограничений</w:t>
      </w:r>
      <w:bookmarkEnd w:id="0"/>
      <w:bookmarkEnd w:id="1"/>
      <w:bookmarkEnd w:id="2"/>
      <w:bookmarkEnd w:id="3"/>
      <w:bookmarkEnd w:id="4"/>
      <w:bookmarkEnd w:id="5"/>
      <w:bookmarkEnd w:id="6"/>
      <w:bookmarkEnd w:id="7"/>
      <w:bookmarkEnd w:id="8"/>
      <w:bookmarkEnd w:id="9"/>
    </w:p>
    <w:p w:rsidR="00F01302" w:rsidRPr="00F01302" w:rsidRDefault="00F01302" w:rsidP="00F01302">
      <w:pPr>
        <w:tabs>
          <w:tab w:val="left" w:pos="720"/>
        </w:tabs>
        <w:spacing w:line="240" w:lineRule="auto"/>
        <w:ind w:firstLine="720"/>
        <w:jc w:val="both"/>
        <w:rPr>
          <w:rFonts w:eastAsia="Calibri"/>
          <w:szCs w:val="24"/>
        </w:rPr>
      </w:pPr>
      <w:r w:rsidRPr="00F01302">
        <w:rPr>
          <w:rFonts w:eastAsia="Calibri"/>
          <w:szCs w:val="24"/>
        </w:rPr>
        <w:t>1. Видами зон действия градостроительных ограничений, границы которых отображаются на карте градостроительного зонирования, являются:</w:t>
      </w:r>
    </w:p>
    <w:p w:rsidR="00F01302" w:rsidRPr="00F01302" w:rsidRDefault="00F01302" w:rsidP="00F01302">
      <w:pPr>
        <w:tabs>
          <w:tab w:val="left" w:pos="720"/>
        </w:tabs>
        <w:spacing w:line="240" w:lineRule="auto"/>
        <w:ind w:firstLine="720"/>
        <w:jc w:val="both"/>
        <w:rPr>
          <w:rFonts w:eastAsia="Calibri"/>
          <w:szCs w:val="24"/>
        </w:rPr>
      </w:pPr>
      <w:r w:rsidRPr="00F01302">
        <w:rPr>
          <w:rFonts w:eastAsia="Calibri"/>
          <w:szCs w:val="24"/>
        </w:rPr>
        <w:t xml:space="preserve">– зоны с особыми условиями использования территорий (зоны охраны объектов культурного наследия, санитарно-защитные зоны, охранные зоны и зоны влияния объектов инженерной и транспортной инфраструктуры, </w:t>
      </w:r>
      <w:proofErr w:type="spellStart"/>
      <w:r w:rsidRPr="00F01302">
        <w:rPr>
          <w:rFonts w:eastAsia="Calibri"/>
          <w:szCs w:val="24"/>
        </w:rPr>
        <w:t>водоохранные</w:t>
      </w:r>
      <w:proofErr w:type="spellEnd"/>
      <w:r w:rsidRPr="00F01302">
        <w:rPr>
          <w:rFonts w:eastAsia="Calibri"/>
          <w:szCs w:val="24"/>
        </w:rPr>
        <w:t xml:space="preserve"> зоны и др.), устанавливаемые в соответствии с законодательством Российской Федерации;</w:t>
      </w:r>
    </w:p>
    <w:p w:rsidR="00F01302" w:rsidRPr="00F01302" w:rsidRDefault="00F01302" w:rsidP="00F01302">
      <w:pPr>
        <w:tabs>
          <w:tab w:val="left" w:pos="720"/>
        </w:tabs>
        <w:spacing w:line="240" w:lineRule="auto"/>
        <w:ind w:firstLine="720"/>
        <w:jc w:val="both"/>
        <w:rPr>
          <w:rFonts w:eastAsia="Calibri"/>
          <w:szCs w:val="24"/>
        </w:rPr>
      </w:pPr>
      <w:r w:rsidRPr="00F01302">
        <w:rPr>
          <w:rFonts w:eastAsia="Calibri"/>
          <w:szCs w:val="24"/>
        </w:rPr>
        <w:t>– зоны действия опасных природных или техногенных процессов (затопление, нарушенные территории, неблагоприятные геологические, гидрогеологические и другие процессы);</w:t>
      </w:r>
    </w:p>
    <w:p w:rsidR="00F01302" w:rsidRPr="00F01302" w:rsidRDefault="00F01302" w:rsidP="00F01302">
      <w:pPr>
        <w:tabs>
          <w:tab w:val="left" w:pos="720"/>
        </w:tabs>
        <w:spacing w:line="240" w:lineRule="auto"/>
        <w:ind w:firstLine="720"/>
        <w:jc w:val="both"/>
        <w:rPr>
          <w:rFonts w:eastAsia="Calibri"/>
          <w:szCs w:val="24"/>
        </w:rPr>
      </w:pPr>
      <w:r w:rsidRPr="00F01302">
        <w:rPr>
          <w:rFonts w:eastAsia="Calibri"/>
          <w:szCs w:val="24"/>
        </w:rPr>
        <w:t>– зоны действия публичных сервитутов.</w:t>
      </w:r>
    </w:p>
    <w:p w:rsidR="00F01302" w:rsidRPr="00F01302" w:rsidRDefault="00F01302" w:rsidP="00F01302">
      <w:pPr>
        <w:tabs>
          <w:tab w:val="left" w:pos="720"/>
        </w:tabs>
        <w:spacing w:line="240" w:lineRule="auto"/>
        <w:ind w:firstLine="720"/>
        <w:jc w:val="both"/>
        <w:rPr>
          <w:rFonts w:eastAsia="Calibri"/>
          <w:szCs w:val="24"/>
        </w:rPr>
      </w:pPr>
      <w:r w:rsidRPr="00F01302">
        <w:rPr>
          <w:rFonts w:eastAsia="Calibri"/>
          <w:szCs w:val="24"/>
        </w:rPr>
        <w:lastRenderedPageBreak/>
        <w:t xml:space="preserve">Ограничения использования земельных участков и объектов капитального строительства, расположенных в санитарно-защитных зонах, </w:t>
      </w:r>
      <w:proofErr w:type="spellStart"/>
      <w:r w:rsidRPr="00F01302">
        <w:rPr>
          <w:rFonts w:eastAsia="Calibri"/>
          <w:szCs w:val="24"/>
        </w:rPr>
        <w:t>водоохранных</w:t>
      </w:r>
      <w:proofErr w:type="spellEnd"/>
      <w:r w:rsidRPr="00F01302">
        <w:rPr>
          <w:rFonts w:eastAsia="Calibri"/>
          <w:szCs w:val="24"/>
        </w:rPr>
        <w:t xml:space="preserve"> зонах, иных зонах установлены следующими нормативными правовыми актами:</w:t>
      </w:r>
    </w:p>
    <w:p w:rsidR="00F01302" w:rsidRPr="00F01302" w:rsidRDefault="00F01302" w:rsidP="00F01302">
      <w:pPr>
        <w:tabs>
          <w:tab w:val="left" w:pos="720"/>
        </w:tabs>
        <w:spacing w:line="240" w:lineRule="auto"/>
        <w:ind w:firstLine="720"/>
        <w:jc w:val="both"/>
        <w:rPr>
          <w:rFonts w:eastAsia="Calibri"/>
          <w:szCs w:val="24"/>
        </w:rPr>
      </w:pPr>
      <w:r w:rsidRPr="00F01302">
        <w:rPr>
          <w:rFonts w:eastAsia="Calibri"/>
          <w:szCs w:val="24"/>
        </w:rPr>
        <w:t>Водный кодекс Российской Федерации от 03.06.2006;</w:t>
      </w:r>
    </w:p>
    <w:p w:rsidR="00F01302" w:rsidRPr="00F01302" w:rsidRDefault="00F01302" w:rsidP="00F01302">
      <w:pPr>
        <w:tabs>
          <w:tab w:val="left" w:pos="720"/>
        </w:tabs>
        <w:spacing w:line="240" w:lineRule="auto"/>
        <w:ind w:firstLine="720"/>
        <w:jc w:val="both"/>
        <w:rPr>
          <w:rFonts w:eastAsia="Calibri"/>
          <w:szCs w:val="24"/>
        </w:rPr>
      </w:pPr>
      <w:r w:rsidRPr="00F01302">
        <w:rPr>
          <w:rFonts w:eastAsia="Calibri"/>
          <w:szCs w:val="24"/>
        </w:rPr>
        <w:t>Земельный кодекс Российской Федерации от 25.10.2001;</w:t>
      </w:r>
    </w:p>
    <w:p w:rsidR="00F01302" w:rsidRPr="00F01302" w:rsidRDefault="00F01302" w:rsidP="00F01302">
      <w:pPr>
        <w:tabs>
          <w:tab w:val="left" w:pos="720"/>
        </w:tabs>
        <w:spacing w:line="240" w:lineRule="auto"/>
        <w:ind w:firstLine="720"/>
        <w:jc w:val="both"/>
        <w:rPr>
          <w:rFonts w:eastAsia="Calibri"/>
          <w:szCs w:val="24"/>
        </w:rPr>
      </w:pPr>
      <w:r w:rsidRPr="00F01302">
        <w:rPr>
          <w:rFonts w:eastAsia="Calibri"/>
          <w:szCs w:val="24"/>
        </w:rPr>
        <w:t>Федеральный закон от 10.01.2002 № 7-ФЗ «Об охране окружающей среды»;</w:t>
      </w:r>
    </w:p>
    <w:p w:rsidR="00F01302" w:rsidRPr="00F01302" w:rsidRDefault="00F01302" w:rsidP="00F01302">
      <w:pPr>
        <w:tabs>
          <w:tab w:val="left" w:pos="720"/>
        </w:tabs>
        <w:spacing w:line="240" w:lineRule="auto"/>
        <w:ind w:firstLine="720"/>
        <w:jc w:val="both"/>
        <w:rPr>
          <w:rFonts w:eastAsia="Calibri"/>
          <w:szCs w:val="24"/>
        </w:rPr>
      </w:pPr>
      <w:r w:rsidRPr="00F01302">
        <w:rPr>
          <w:rFonts w:eastAsia="Calibri"/>
          <w:szCs w:val="24"/>
        </w:rPr>
        <w:t>Федеральный закон от 30.03.99 № 52-ФЗ «О санитарно-эпидемиологическом благополучии населения»;</w:t>
      </w:r>
    </w:p>
    <w:p w:rsidR="00F01302" w:rsidRPr="00F01302" w:rsidRDefault="00F01302" w:rsidP="00F01302">
      <w:pPr>
        <w:tabs>
          <w:tab w:val="left" w:pos="720"/>
        </w:tabs>
        <w:spacing w:line="240" w:lineRule="auto"/>
        <w:ind w:firstLine="720"/>
        <w:jc w:val="both"/>
        <w:rPr>
          <w:rFonts w:eastAsia="Calibri"/>
          <w:szCs w:val="24"/>
        </w:rPr>
      </w:pPr>
      <w:r w:rsidRPr="00F01302">
        <w:rPr>
          <w:rFonts w:eastAsia="Calibri"/>
          <w:szCs w:val="24"/>
        </w:rPr>
        <w:t>Федеральный закон от 04.05.99 № 96-ФЗ «Об охране атмосферного воздуха»;</w:t>
      </w:r>
    </w:p>
    <w:p w:rsidR="00F01302" w:rsidRPr="00F01302" w:rsidRDefault="00F01302" w:rsidP="00F01302">
      <w:pPr>
        <w:tabs>
          <w:tab w:val="left" w:pos="720"/>
        </w:tabs>
        <w:spacing w:line="240" w:lineRule="auto"/>
        <w:ind w:firstLine="720"/>
        <w:jc w:val="both"/>
        <w:rPr>
          <w:rFonts w:eastAsia="Calibri"/>
          <w:szCs w:val="24"/>
        </w:rPr>
      </w:pPr>
      <w:r w:rsidRPr="00F01302">
        <w:rPr>
          <w:rFonts w:eastAsia="Calibri"/>
          <w:szCs w:val="24"/>
        </w:rPr>
        <w:t xml:space="preserve">Федеральный закон от 14 марта 1995 года № 33-ФЗ «Об особо охраняемых природных территориях»; </w:t>
      </w:r>
    </w:p>
    <w:p w:rsidR="00F01302" w:rsidRPr="00F01302" w:rsidRDefault="00F01302" w:rsidP="00F01302">
      <w:pPr>
        <w:tabs>
          <w:tab w:val="left" w:pos="720"/>
        </w:tabs>
        <w:spacing w:line="240" w:lineRule="auto"/>
        <w:ind w:firstLine="720"/>
        <w:jc w:val="both"/>
        <w:rPr>
          <w:rFonts w:eastAsia="Calibri"/>
          <w:szCs w:val="24"/>
        </w:rPr>
      </w:pPr>
      <w:r w:rsidRPr="00F01302">
        <w:rPr>
          <w:rFonts w:eastAsia="Calibri"/>
          <w:szCs w:val="24"/>
        </w:rPr>
        <w:t>Санитарно-эпидемиологические правила и нормативы (СанПиН) 2.2.1/2.1.1.1200-03 «Санитарно-защитные зоны и санитарная классификация предприятий, сооружений и иных объектов»;</w:t>
      </w:r>
    </w:p>
    <w:p w:rsidR="00F01302" w:rsidRPr="00F01302" w:rsidRDefault="00F01302" w:rsidP="00F01302">
      <w:pPr>
        <w:tabs>
          <w:tab w:val="left" w:pos="720"/>
        </w:tabs>
        <w:spacing w:line="240" w:lineRule="auto"/>
        <w:ind w:firstLine="720"/>
        <w:jc w:val="both"/>
        <w:rPr>
          <w:rFonts w:eastAsia="Calibri"/>
          <w:szCs w:val="24"/>
        </w:rPr>
      </w:pPr>
      <w:r w:rsidRPr="00F01302">
        <w:rPr>
          <w:rFonts w:eastAsia="Calibri"/>
          <w:szCs w:val="24"/>
        </w:rPr>
        <w:t>Федеральный закон от 27 февраля 2003 года «Об объектах культурного наследия (памятниках истории и культуры) народов Российской федерации»;</w:t>
      </w:r>
    </w:p>
    <w:p w:rsidR="00F01302" w:rsidRPr="00F01302" w:rsidRDefault="00F01302" w:rsidP="00F01302">
      <w:pPr>
        <w:tabs>
          <w:tab w:val="left" w:pos="720"/>
        </w:tabs>
        <w:spacing w:line="240" w:lineRule="auto"/>
        <w:ind w:firstLine="720"/>
        <w:jc w:val="both"/>
        <w:rPr>
          <w:rFonts w:eastAsia="Calibri"/>
          <w:szCs w:val="24"/>
        </w:rPr>
      </w:pPr>
      <w:r w:rsidRPr="00F01302">
        <w:rPr>
          <w:rFonts w:eastAsia="Calibri"/>
          <w:szCs w:val="24"/>
        </w:rPr>
        <w:t>Санитарные правила и нормы СанПиН 2.1.4.1110-02 Зоны санитарной охраны источников водоснабжения и водопроводов питьевого назначения;</w:t>
      </w:r>
    </w:p>
    <w:p w:rsidR="00F01302" w:rsidRPr="00F01302" w:rsidRDefault="00F01302" w:rsidP="00F01302">
      <w:pPr>
        <w:tabs>
          <w:tab w:val="left" w:pos="720"/>
        </w:tabs>
        <w:spacing w:line="240" w:lineRule="auto"/>
        <w:ind w:firstLine="720"/>
        <w:jc w:val="both"/>
        <w:rPr>
          <w:rFonts w:eastAsia="Calibri"/>
          <w:szCs w:val="24"/>
        </w:rPr>
      </w:pPr>
      <w:r w:rsidRPr="00F01302">
        <w:rPr>
          <w:rFonts w:eastAsia="Calibri"/>
          <w:szCs w:val="24"/>
        </w:rPr>
        <w:t>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F01302" w:rsidRPr="00F01302" w:rsidRDefault="00F01302" w:rsidP="00F01302">
      <w:pPr>
        <w:tabs>
          <w:tab w:val="left" w:pos="720"/>
        </w:tabs>
        <w:spacing w:line="240" w:lineRule="auto"/>
        <w:ind w:firstLine="720"/>
        <w:jc w:val="both"/>
        <w:rPr>
          <w:rFonts w:eastAsia="Calibri"/>
          <w:szCs w:val="24"/>
        </w:rPr>
      </w:pPr>
      <w:r w:rsidRPr="00F01302">
        <w:rPr>
          <w:rFonts w:eastAsia="Calibri"/>
          <w:szCs w:val="24"/>
        </w:rPr>
        <w:t>Постановление Правительства РФ от 20.11.2000 № 878 «Об утверждении Правил охраны газораспределительных сетей».</w:t>
      </w:r>
    </w:p>
    <w:p w:rsidR="00F01302" w:rsidRPr="00F01302" w:rsidRDefault="00F01302" w:rsidP="00F01302">
      <w:pPr>
        <w:tabs>
          <w:tab w:val="left" w:pos="720"/>
        </w:tabs>
        <w:spacing w:line="240" w:lineRule="auto"/>
        <w:ind w:firstLine="720"/>
        <w:jc w:val="both"/>
        <w:rPr>
          <w:rFonts w:eastAsia="Calibri"/>
          <w:szCs w:val="24"/>
        </w:rPr>
      </w:pPr>
      <w:r w:rsidRPr="00F01302">
        <w:rPr>
          <w:rFonts w:eastAsia="Calibri"/>
          <w:szCs w:val="24"/>
        </w:rPr>
        <w:t>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F01302" w:rsidRPr="00F01302" w:rsidRDefault="00F01302" w:rsidP="00F01302">
      <w:pPr>
        <w:tabs>
          <w:tab w:val="left" w:pos="720"/>
        </w:tabs>
        <w:spacing w:line="240" w:lineRule="auto"/>
        <w:ind w:firstLine="720"/>
        <w:jc w:val="both"/>
        <w:rPr>
          <w:rFonts w:eastAsia="Calibri"/>
          <w:szCs w:val="24"/>
        </w:rPr>
      </w:pPr>
      <w:r w:rsidRPr="00F01302">
        <w:rPr>
          <w:rFonts w:eastAsia="Calibri"/>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F01302" w:rsidRPr="00F01302" w:rsidRDefault="00F01302" w:rsidP="00F01302">
      <w:pPr>
        <w:tabs>
          <w:tab w:val="left" w:pos="720"/>
        </w:tabs>
        <w:spacing w:line="240" w:lineRule="auto"/>
        <w:ind w:firstLine="720"/>
        <w:jc w:val="both"/>
        <w:rPr>
          <w:rFonts w:eastAsia="Calibri"/>
          <w:szCs w:val="24"/>
        </w:rPr>
      </w:pPr>
      <w:r w:rsidRPr="00F01302">
        <w:rPr>
          <w:rFonts w:eastAsia="Calibri"/>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16, 17 настоящих Правил.</w:t>
      </w:r>
    </w:p>
    <w:p w:rsidR="00F01302" w:rsidRPr="00F01302" w:rsidRDefault="00F01302" w:rsidP="00F01302">
      <w:pPr>
        <w:tabs>
          <w:tab w:val="left" w:pos="720"/>
        </w:tabs>
        <w:spacing w:line="240" w:lineRule="auto"/>
        <w:ind w:firstLine="720"/>
        <w:jc w:val="both"/>
        <w:rPr>
          <w:rFonts w:eastAsia="Calibri"/>
          <w:szCs w:val="24"/>
        </w:rPr>
      </w:pPr>
      <w:r w:rsidRPr="00F01302">
        <w:rPr>
          <w:rFonts w:eastAsia="Calibri"/>
          <w:szCs w:val="24"/>
        </w:rPr>
        <w:t xml:space="preserve">4. Границы зон действия градостроительных ограничений отображаются на карте градостроительного зонирования на основании установленных законодательством Российской Федерации нормативных требований, а также утвержденных в установленном </w:t>
      </w:r>
      <w:proofErr w:type="gramStart"/>
      <w:r w:rsidRPr="00F01302">
        <w:rPr>
          <w:rFonts w:eastAsia="Calibri"/>
          <w:szCs w:val="24"/>
        </w:rPr>
        <w:t>порядке</w:t>
      </w:r>
      <w:proofErr w:type="gramEnd"/>
      <w:r w:rsidRPr="00F01302">
        <w:rPr>
          <w:rFonts w:eastAsia="Calibri"/>
          <w:szCs w:val="24"/>
        </w:rPr>
        <w:t xml:space="preserve"> уполномоченными государственными органами проектов зон градостроительных ограничений.</w:t>
      </w:r>
    </w:p>
    <w:p w:rsidR="00F01302" w:rsidRPr="00F01302" w:rsidRDefault="00F01302" w:rsidP="00F01302">
      <w:pPr>
        <w:tabs>
          <w:tab w:val="left" w:pos="720"/>
        </w:tabs>
        <w:spacing w:line="240" w:lineRule="auto"/>
        <w:ind w:firstLine="709"/>
        <w:jc w:val="both"/>
        <w:rPr>
          <w:rFonts w:eastAsia="Calibri"/>
          <w:color w:val="000000"/>
          <w:szCs w:val="24"/>
        </w:rPr>
      </w:pPr>
      <w:r w:rsidRPr="00F01302">
        <w:rPr>
          <w:rFonts w:eastAsia="Calibri"/>
          <w:color w:val="000000"/>
          <w:szCs w:val="24"/>
        </w:rPr>
        <w:t xml:space="preserve">5. Ограничения прав по использованию земельных участков и объектов капитального строительства, установленные в соответствии с законодательством Российской Федерации обязательны для исполнения и соблюдения всеми субъектами градостроительных отношений на территории  . </w:t>
      </w:r>
    </w:p>
    <w:p w:rsidR="00F01302" w:rsidRPr="00F01302" w:rsidRDefault="00F01302" w:rsidP="00F01302">
      <w:pPr>
        <w:tabs>
          <w:tab w:val="left" w:pos="720"/>
        </w:tabs>
        <w:spacing w:line="240" w:lineRule="auto"/>
        <w:ind w:firstLine="720"/>
        <w:jc w:val="both"/>
        <w:rPr>
          <w:rFonts w:eastAsia="Calibri"/>
          <w:color w:val="008080"/>
          <w:szCs w:val="24"/>
        </w:rPr>
      </w:pPr>
      <w:r w:rsidRPr="00F01302">
        <w:rPr>
          <w:rFonts w:eastAsia="Calibri"/>
          <w:szCs w:val="24"/>
        </w:rPr>
        <w:t>6. Конкретные градостроительные обременения, связанные с установлением зон действия градостроительных ограничений, фиксируются в градостроительном плане</w:t>
      </w:r>
      <w:r w:rsidRPr="00F01302">
        <w:rPr>
          <w:rFonts w:eastAsia="Calibri"/>
          <w:color w:val="008080"/>
          <w:szCs w:val="24"/>
        </w:rPr>
        <w:t xml:space="preserve"> </w:t>
      </w:r>
      <w:r w:rsidRPr="00F01302">
        <w:rPr>
          <w:rFonts w:eastAsia="Calibri"/>
          <w:szCs w:val="24"/>
        </w:rPr>
        <w:t>земельного участка.</w:t>
      </w:r>
      <w:r w:rsidRPr="00F01302">
        <w:rPr>
          <w:rFonts w:eastAsia="Calibri"/>
          <w:color w:val="008080"/>
          <w:szCs w:val="24"/>
        </w:rPr>
        <w:t xml:space="preserve"> </w:t>
      </w:r>
    </w:p>
    <w:p w:rsidR="00F01302" w:rsidRPr="00F01302" w:rsidRDefault="00F01302" w:rsidP="00F01302">
      <w:pPr>
        <w:tabs>
          <w:tab w:val="left" w:pos="0"/>
        </w:tabs>
        <w:spacing w:before="100" w:beforeAutospacing="1" w:after="100" w:afterAutospacing="1" w:line="240" w:lineRule="auto"/>
        <w:ind w:firstLine="0"/>
        <w:jc w:val="center"/>
        <w:outlineLvl w:val="2"/>
        <w:rPr>
          <w:rFonts w:eastAsia="Calibri"/>
          <w:b/>
          <w:bCs/>
          <w:szCs w:val="24"/>
        </w:rPr>
      </w:pPr>
      <w:bookmarkStart w:id="10" w:name="_Toc435094718"/>
      <w:r w:rsidRPr="00F01302">
        <w:rPr>
          <w:rFonts w:eastAsia="Calibri"/>
          <w:b/>
          <w:bCs/>
          <w:szCs w:val="24"/>
        </w:rPr>
        <w:t>Статья 45. Охранные зоны</w:t>
      </w:r>
      <w:bookmarkEnd w:id="10"/>
    </w:p>
    <w:p w:rsidR="00F01302" w:rsidRPr="00F01302" w:rsidRDefault="00F01302" w:rsidP="00F01302">
      <w:pPr>
        <w:spacing w:line="240" w:lineRule="auto"/>
        <w:ind w:firstLine="709"/>
        <w:jc w:val="both"/>
        <w:rPr>
          <w:szCs w:val="24"/>
        </w:rPr>
      </w:pPr>
      <w:r w:rsidRPr="00F01302">
        <w:rPr>
          <w:szCs w:val="24"/>
        </w:rPr>
        <w:t>1. В целях обеспечения нормальных условий эксплуатации объектов инженерной, транспортной и иной инфраструктуры, а также исключения возможности их повреждения устанавливаются охранные зоны таких объектов.</w:t>
      </w:r>
    </w:p>
    <w:p w:rsidR="00F01302" w:rsidRPr="00F01302" w:rsidRDefault="00F01302" w:rsidP="00F01302">
      <w:pPr>
        <w:spacing w:line="240" w:lineRule="auto"/>
        <w:ind w:firstLine="709"/>
        <w:jc w:val="both"/>
        <w:rPr>
          <w:szCs w:val="24"/>
        </w:rPr>
      </w:pPr>
      <w:r w:rsidRPr="00F01302">
        <w:rPr>
          <w:szCs w:val="24"/>
        </w:rPr>
        <w:lastRenderedPageBreak/>
        <w:t>2. Для обеспечения безопасного и безаварийного функционирования, безопасной эксплуатации объектов электросетевого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 Порядок установления таких охранных зон и использования соответствующих земельных участков определяется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F01302" w:rsidRPr="00F01302" w:rsidRDefault="00F01302" w:rsidP="00F01302">
      <w:pPr>
        <w:spacing w:line="240" w:lineRule="auto"/>
        <w:ind w:firstLine="709"/>
        <w:jc w:val="both"/>
        <w:rPr>
          <w:szCs w:val="24"/>
        </w:rPr>
      </w:pPr>
      <w:r w:rsidRPr="00F01302">
        <w:rPr>
          <w:szCs w:val="24"/>
        </w:rPr>
        <w:t>Охранные зоны устанавливаются для всех объектов электросетевого хозяйства исходя из требований к границам установления охранных зон. Охранные зоны устанавливаются:</w:t>
      </w:r>
    </w:p>
    <w:p w:rsidR="00F01302" w:rsidRPr="00F01302" w:rsidRDefault="00F01302" w:rsidP="00F01302">
      <w:pPr>
        <w:spacing w:line="240" w:lineRule="auto"/>
        <w:ind w:firstLine="709"/>
        <w:jc w:val="both"/>
        <w:rPr>
          <w:szCs w:val="24"/>
        </w:rPr>
      </w:pPr>
      <w:r w:rsidRPr="00F01302">
        <w:rPr>
          <w:szCs w:val="24"/>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F01302">
        <w:rPr>
          <w:szCs w:val="24"/>
        </w:rPr>
        <w:t>неотклоненном</w:t>
      </w:r>
      <w:proofErr w:type="spellEnd"/>
      <w:r w:rsidRPr="00F01302">
        <w:rPr>
          <w:szCs w:val="24"/>
        </w:rPr>
        <w:t xml:space="preserve"> их положении на следующем расстоянии:</w:t>
      </w:r>
    </w:p>
    <w:p w:rsidR="00F01302" w:rsidRPr="00F01302" w:rsidRDefault="00F01302" w:rsidP="00F01302">
      <w:pPr>
        <w:spacing w:line="240" w:lineRule="auto"/>
        <w:ind w:firstLine="0"/>
        <w:rPr>
          <w:rFonts w:ascii="Verdana" w:hAnsi="Verdana"/>
          <w:sz w:val="20"/>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402"/>
        <w:gridCol w:w="4954"/>
      </w:tblGrid>
      <w:tr w:rsidR="00F01302" w:rsidRPr="00F01302" w:rsidTr="00ED1C3A">
        <w:trPr>
          <w:trHeight w:val="28"/>
        </w:trPr>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302" w:rsidRPr="00F01302" w:rsidRDefault="00F01302" w:rsidP="00F01302">
            <w:pPr>
              <w:autoSpaceDE w:val="0"/>
              <w:autoSpaceDN w:val="0"/>
              <w:adjustRightInd w:val="0"/>
              <w:spacing w:line="240" w:lineRule="auto"/>
              <w:ind w:firstLine="0"/>
              <w:jc w:val="center"/>
              <w:rPr>
                <w:sz w:val="22"/>
                <w:szCs w:val="22"/>
              </w:rPr>
            </w:pPr>
            <w:r w:rsidRPr="00F01302">
              <w:rPr>
                <w:sz w:val="22"/>
                <w:szCs w:val="22"/>
              </w:rPr>
              <w:t xml:space="preserve">Проектный номинальный класс напряжения, </w:t>
            </w:r>
            <w:proofErr w:type="spellStart"/>
            <w:r w:rsidRPr="00F01302">
              <w:rPr>
                <w:sz w:val="22"/>
                <w:szCs w:val="22"/>
              </w:rPr>
              <w:t>кВ</w:t>
            </w:r>
            <w:proofErr w:type="spellEnd"/>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302" w:rsidRPr="00F01302" w:rsidRDefault="00F01302" w:rsidP="00F01302">
            <w:pPr>
              <w:autoSpaceDE w:val="0"/>
              <w:autoSpaceDN w:val="0"/>
              <w:adjustRightInd w:val="0"/>
              <w:spacing w:line="240" w:lineRule="auto"/>
              <w:ind w:firstLine="0"/>
              <w:jc w:val="center"/>
              <w:rPr>
                <w:sz w:val="22"/>
                <w:szCs w:val="22"/>
              </w:rPr>
            </w:pPr>
            <w:r w:rsidRPr="00F01302">
              <w:rPr>
                <w:sz w:val="22"/>
                <w:szCs w:val="22"/>
              </w:rPr>
              <w:t xml:space="preserve">Расстояние, </w:t>
            </w:r>
            <w:proofErr w:type="gramStart"/>
            <w:r w:rsidRPr="00F01302">
              <w:rPr>
                <w:sz w:val="22"/>
                <w:szCs w:val="22"/>
              </w:rPr>
              <w:t>м</w:t>
            </w:r>
            <w:proofErr w:type="gramEnd"/>
          </w:p>
        </w:tc>
      </w:tr>
      <w:tr w:rsidR="00F01302" w:rsidRPr="00F01302" w:rsidTr="00ED1C3A">
        <w:trPr>
          <w:trHeight w:val="626"/>
        </w:trPr>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302" w:rsidRPr="00F01302" w:rsidRDefault="00F01302" w:rsidP="00F01302">
            <w:pPr>
              <w:autoSpaceDE w:val="0"/>
              <w:autoSpaceDN w:val="0"/>
              <w:adjustRightInd w:val="0"/>
              <w:spacing w:line="240" w:lineRule="auto"/>
              <w:ind w:firstLine="0"/>
              <w:jc w:val="center"/>
              <w:rPr>
                <w:sz w:val="22"/>
                <w:szCs w:val="22"/>
              </w:rPr>
            </w:pPr>
            <w:r w:rsidRPr="00F01302">
              <w:rPr>
                <w:sz w:val="22"/>
                <w:szCs w:val="22"/>
              </w:rPr>
              <w:t>до 1</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302" w:rsidRPr="00F01302" w:rsidRDefault="00F01302" w:rsidP="00F01302">
            <w:pPr>
              <w:autoSpaceDE w:val="0"/>
              <w:autoSpaceDN w:val="0"/>
              <w:adjustRightInd w:val="0"/>
              <w:spacing w:line="240" w:lineRule="auto"/>
              <w:ind w:firstLine="0"/>
              <w:jc w:val="center"/>
              <w:rPr>
                <w:sz w:val="22"/>
                <w:szCs w:val="22"/>
              </w:rPr>
            </w:pPr>
            <w:r w:rsidRPr="00F01302">
              <w:rPr>
                <w:sz w:val="22"/>
                <w:szCs w:val="22"/>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F01302" w:rsidRPr="00F01302" w:rsidTr="00ED1C3A">
        <w:trPr>
          <w:trHeight w:val="609"/>
        </w:trPr>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302" w:rsidRPr="00F01302" w:rsidRDefault="00F01302" w:rsidP="00F01302">
            <w:pPr>
              <w:autoSpaceDE w:val="0"/>
              <w:autoSpaceDN w:val="0"/>
              <w:adjustRightInd w:val="0"/>
              <w:spacing w:line="240" w:lineRule="auto"/>
              <w:ind w:firstLine="0"/>
              <w:jc w:val="center"/>
              <w:rPr>
                <w:sz w:val="22"/>
                <w:szCs w:val="22"/>
              </w:rPr>
            </w:pPr>
            <w:r w:rsidRPr="00F01302">
              <w:rPr>
                <w:sz w:val="22"/>
                <w:szCs w:val="22"/>
              </w:rPr>
              <w:t>1 - 20</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302" w:rsidRPr="00F01302" w:rsidRDefault="00F01302" w:rsidP="00F01302">
            <w:pPr>
              <w:autoSpaceDE w:val="0"/>
              <w:autoSpaceDN w:val="0"/>
              <w:adjustRightInd w:val="0"/>
              <w:spacing w:line="240" w:lineRule="auto"/>
              <w:ind w:firstLine="0"/>
              <w:jc w:val="center"/>
              <w:rPr>
                <w:sz w:val="22"/>
                <w:szCs w:val="22"/>
              </w:rPr>
            </w:pPr>
            <w:r w:rsidRPr="00F01302">
              <w:rPr>
                <w:sz w:val="22"/>
                <w:szCs w:val="22"/>
              </w:rPr>
              <w:t>10(5 - для линий с самонесущими или изолированными проводами, размещенных в границах населенных пунктов)</w:t>
            </w:r>
          </w:p>
        </w:tc>
      </w:tr>
      <w:tr w:rsidR="00F01302" w:rsidRPr="00F01302" w:rsidTr="00ED1C3A">
        <w:trPr>
          <w:trHeight w:val="112"/>
        </w:trPr>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302" w:rsidRPr="00F01302" w:rsidRDefault="00F01302" w:rsidP="00F01302">
            <w:pPr>
              <w:autoSpaceDE w:val="0"/>
              <w:autoSpaceDN w:val="0"/>
              <w:adjustRightInd w:val="0"/>
              <w:spacing w:line="240" w:lineRule="auto"/>
              <w:ind w:firstLine="0"/>
              <w:jc w:val="center"/>
              <w:rPr>
                <w:sz w:val="22"/>
                <w:szCs w:val="22"/>
              </w:rPr>
            </w:pPr>
            <w:r w:rsidRPr="00F01302">
              <w:rPr>
                <w:sz w:val="22"/>
                <w:szCs w:val="22"/>
              </w:rPr>
              <w:t>35</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302" w:rsidRPr="00F01302" w:rsidRDefault="00F01302" w:rsidP="00F01302">
            <w:pPr>
              <w:autoSpaceDE w:val="0"/>
              <w:autoSpaceDN w:val="0"/>
              <w:adjustRightInd w:val="0"/>
              <w:spacing w:line="240" w:lineRule="auto"/>
              <w:ind w:firstLine="0"/>
              <w:jc w:val="center"/>
              <w:rPr>
                <w:sz w:val="22"/>
                <w:szCs w:val="22"/>
              </w:rPr>
            </w:pPr>
            <w:r w:rsidRPr="00F01302">
              <w:rPr>
                <w:sz w:val="22"/>
                <w:szCs w:val="22"/>
              </w:rPr>
              <w:t>15</w:t>
            </w:r>
          </w:p>
        </w:tc>
      </w:tr>
      <w:tr w:rsidR="00F01302" w:rsidRPr="00F01302" w:rsidTr="00ED1C3A">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302" w:rsidRPr="00F01302" w:rsidRDefault="00F01302" w:rsidP="00F01302">
            <w:pPr>
              <w:autoSpaceDE w:val="0"/>
              <w:autoSpaceDN w:val="0"/>
              <w:adjustRightInd w:val="0"/>
              <w:spacing w:line="240" w:lineRule="auto"/>
              <w:ind w:firstLine="0"/>
              <w:jc w:val="center"/>
              <w:rPr>
                <w:sz w:val="22"/>
                <w:szCs w:val="22"/>
              </w:rPr>
            </w:pPr>
            <w:r w:rsidRPr="00F01302">
              <w:rPr>
                <w:sz w:val="22"/>
                <w:szCs w:val="22"/>
              </w:rPr>
              <w:t>110</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302" w:rsidRPr="00F01302" w:rsidRDefault="00F01302" w:rsidP="00F01302">
            <w:pPr>
              <w:autoSpaceDE w:val="0"/>
              <w:autoSpaceDN w:val="0"/>
              <w:adjustRightInd w:val="0"/>
              <w:spacing w:line="240" w:lineRule="auto"/>
              <w:ind w:firstLine="0"/>
              <w:jc w:val="center"/>
              <w:rPr>
                <w:sz w:val="22"/>
                <w:szCs w:val="22"/>
              </w:rPr>
            </w:pPr>
            <w:r w:rsidRPr="00F01302">
              <w:rPr>
                <w:sz w:val="22"/>
                <w:szCs w:val="22"/>
              </w:rPr>
              <w:t>20</w:t>
            </w:r>
          </w:p>
        </w:tc>
      </w:tr>
      <w:tr w:rsidR="00F01302" w:rsidRPr="00F01302" w:rsidTr="00ED1C3A">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302" w:rsidRPr="00F01302" w:rsidRDefault="00F01302" w:rsidP="00F01302">
            <w:pPr>
              <w:autoSpaceDE w:val="0"/>
              <w:autoSpaceDN w:val="0"/>
              <w:adjustRightInd w:val="0"/>
              <w:spacing w:line="240" w:lineRule="auto"/>
              <w:ind w:firstLine="0"/>
              <w:jc w:val="center"/>
              <w:rPr>
                <w:sz w:val="22"/>
                <w:szCs w:val="22"/>
              </w:rPr>
            </w:pPr>
            <w:r w:rsidRPr="00F01302">
              <w:rPr>
                <w:sz w:val="22"/>
                <w:szCs w:val="22"/>
              </w:rPr>
              <w:t>150, 220</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302" w:rsidRPr="00F01302" w:rsidRDefault="00F01302" w:rsidP="00F01302">
            <w:pPr>
              <w:autoSpaceDE w:val="0"/>
              <w:autoSpaceDN w:val="0"/>
              <w:adjustRightInd w:val="0"/>
              <w:spacing w:line="240" w:lineRule="auto"/>
              <w:ind w:firstLine="0"/>
              <w:jc w:val="center"/>
              <w:rPr>
                <w:sz w:val="22"/>
                <w:szCs w:val="22"/>
              </w:rPr>
            </w:pPr>
            <w:r w:rsidRPr="00F01302">
              <w:rPr>
                <w:sz w:val="22"/>
                <w:szCs w:val="22"/>
              </w:rPr>
              <w:t>25</w:t>
            </w:r>
          </w:p>
        </w:tc>
      </w:tr>
      <w:tr w:rsidR="00F01302" w:rsidRPr="00F01302" w:rsidTr="00ED1C3A">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302" w:rsidRPr="00F01302" w:rsidRDefault="00F01302" w:rsidP="00F01302">
            <w:pPr>
              <w:autoSpaceDE w:val="0"/>
              <w:autoSpaceDN w:val="0"/>
              <w:adjustRightInd w:val="0"/>
              <w:spacing w:line="240" w:lineRule="auto"/>
              <w:ind w:firstLine="0"/>
              <w:jc w:val="center"/>
              <w:rPr>
                <w:sz w:val="22"/>
                <w:szCs w:val="22"/>
              </w:rPr>
            </w:pPr>
            <w:r w:rsidRPr="00F01302">
              <w:rPr>
                <w:sz w:val="22"/>
                <w:szCs w:val="22"/>
              </w:rPr>
              <w:t>300, 500, +/-400</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302" w:rsidRPr="00F01302" w:rsidRDefault="00F01302" w:rsidP="00F01302">
            <w:pPr>
              <w:autoSpaceDE w:val="0"/>
              <w:autoSpaceDN w:val="0"/>
              <w:adjustRightInd w:val="0"/>
              <w:spacing w:line="240" w:lineRule="auto"/>
              <w:ind w:firstLine="0"/>
              <w:jc w:val="center"/>
              <w:rPr>
                <w:sz w:val="22"/>
                <w:szCs w:val="22"/>
              </w:rPr>
            </w:pPr>
            <w:r w:rsidRPr="00F01302">
              <w:rPr>
                <w:sz w:val="22"/>
                <w:szCs w:val="22"/>
              </w:rPr>
              <w:t>30</w:t>
            </w:r>
          </w:p>
        </w:tc>
      </w:tr>
      <w:tr w:rsidR="00F01302" w:rsidRPr="00F01302" w:rsidTr="00ED1C3A">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302" w:rsidRPr="00F01302" w:rsidRDefault="00F01302" w:rsidP="00F01302">
            <w:pPr>
              <w:autoSpaceDE w:val="0"/>
              <w:autoSpaceDN w:val="0"/>
              <w:adjustRightInd w:val="0"/>
              <w:spacing w:line="240" w:lineRule="auto"/>
              <w:ind w:firstLine="0"/>
              <w:jc w:val="center"/>
              <w:rPr>
                <w:sz w:val="22"/>
                <w:szCs w:val="22"/>
              </w:rPr>
            </w:pPr>
            <w:r w:rsidRPr="00F01302">
              <w:rPr>
                <w:sz w:val="22"/>
                <w:szCs w:val="22"/>
              </w:rPr>
              <w:t>750,+/-750</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302" w:rsidRPr="00F01302" w:rsidRDefault="00F01302" w:rsidP="00F01302">
            <w:pPr>
              <w:autoSpaceDE w:val="0"/>
              <w:autoSpaceDN w:val="0"/>
              <w:adjustRightInd w:val="0"/>
              <w:spacing w:line="240" w:lineRule="auto"/>
              <w:ind w:firstLine="0"/>
              <w:jc w:val="center"/>
              <w:rPr>
                <w:sz w:val="22"/>
                <w:szCs w:val="22"/>
              </w:rPr>
            </w:pPr>
            <w:r w:rsidRPr="00F01302">
              <w:rPr>
                <w:sz w:val="22"/>
                <w:szCs w:val="22"/>
              </w:rPr>
              <w:t>40</w:t>
            </w:r>
          </w:p>
        </w:tc>
      </w:tr>
      <w:tr w:rsidR="00F01302" w:rsidRPr="00F01302" w:rsidTr="00ED1C3A">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302" w:rsidRPr="00F01302" w:rsidRDefault="00F01302" w:rsidP="00F01302">
            <w:pPr>
              <w:autoSpaceDE w:val="0"/>
              <w:autoSpaceDN w:val="0"/>
              <w:adjustRightInd w:val="0"/>
              <w:spacing w:line="240" w:lineRule="auto"/>
              <w:ind w:firstLine="0"/>
              <w:jc w:val="center"/>
              <w:rPr>
                <w:sz w:val="22"/>
                <w:szCs w:val="22"/>
              </w:rPr>
            </w:pPr>
            <w:r w:rsidRPr="00F01302">
              <w:rPr>
                <w:sz w:val="22"/>
                <w:szCs w:val="22"/>
              </w:rPr>
              <w:t>1150</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302" w:rsidRPr="00F01302" w:rsidRDefault="00F01302" w:rsidP="00F01302">
            <w:pPr>
              <w:autoSpaceDE w:val="0"/>
              <w:autoSpaceDN w:val="0"/>
              <w:adjustRightInd w:val="0"/>
              <w:spacing w:line="240" w:lineRule="auto"/>
              <w:ind w:firstLine="0"/>
              <w:jc w:val="center"/>
              <w:rPr>
                <w:sz w:val="22"/>
                <w:szCs w:val="22"/>
              </w:rPr>
            </w:pPr>
            <w:r w:rsidRPr="00F01302">
              <w:rPr>
                <w:sz w:val="22"/>
                <w:szCs w:val="22"/>
              </w:rPr>
              <w:t>55</w:t>
            </w:r>
          </w:p>
        </w:tc>
      </w:tr>
    </w:tbl>
    <w:p w:rsidR="00F01302" w:rsidRPr="00F01302" w:rsidRDefault="00F01302" w:rsidP="00F01302">
      <w:pPr>
        <w:spacing w:line="240" w:lineRule="auto"/>
        <w:ind w:firstLine="709"/>
        <w:jc w:val="both"/>
        <w:rPr>
          <w:szCs w:val="24"/>
        </w:rPr>
      </w:pPr>
      <w:proofErr w:type="gramStart"/>
      <w:r w:rsidRPr="00F01302">
        <w:rPr>
          <w:szCs w:val="24"/>
        </w:rPr>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F01302">
          <w:rPr>
            <w:szCs w:val="24"/>
          </w:rPr>
          <w:t>1 метра</w:t>
        </w:r>
      </w:smartTag>
      <w:r w:rsidRPr="00F01302">
        <w:rPr>
          <w:szCs w:val="24"/>
        </w:rPr>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F01302">
          <w:rPr>
            <w:szCs w:val="24"/>
          </w:rPr>
          <w:t>0,6 метра</w:t>
        </w:r>
      </w:smartTag>
      <w:r w:rsidRPr="00F01302">
        <w:rPr>
          <w:szCs w:val="24"/>
        </w:rPr>
        <w:t xml:space="preserve"> в сторону зданий</w:t>
      </w:r>
      <w:proofErr w:type="gramEnd"/>
      <w:r w:rsidRPr="00F01302">
        <w:rPr>
          <w:szCs w:val="24"/>
        </w:rPr>
        <w:t xml:space="preserve"> и сооружений и на </w:t>
      </w:r>
      <w:smartTag w:uri="urn:schemas-microsoft-com:office:smarttags" w:element="metricconverter">
        <w:smartTagPr>
          <w:attr w:name="ProductID" w:val="1 метр"/>
        </w:smartTagPr>
        <w:r w:rsidRPr="00F01302">
          <w:rPr>
            <w:szCs w:val="24"/>
          </w:rPr>
          <w:t>1 метр</w:t>
        </w:r>
      </w:smartTag>
      <w:r w:rsidRPr="00F01302">
        <w:rPr>
          <w:szCs w:val="24"/>
        </w:rPr>
        <w:t xml:space="preserve"> в сторону проезжей части улицы);</w:t>
      </w:r>
    </w:p>
    <w:p w:rsidR="00F01302" w:rsidRPr="00F01302" w:rsidRDefault="00F01302" w:rsidP="00F01302">
      <w:pPr>
        <w:spacing w:line="240" w:lineRule="auto"/>
        <w:ind w:firstLine="709"/>
        <w:jc w:val="both"/>
        <w:rPr>
          <w:szCs w:val="24"/>
        </w:rPr>
      </w:pPr>
      <w:r w:rsidRPr="00F01302">
        <w:rPr>
          <w:szCs w:val="24"/>
        </w:rPr>
        <w:t xml:space="preserve">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w:t>
      </w:r>
      <w:smartTag w:uri="urn:schemas-microsoft-com:office:smarttags" w:element="metricconverter">
        <w:smartTagPr>
          <w:attr w:name="ProductID" w:val="100 метров"/>
        </w:smartTagPr>
        <w:r w:rsidRPr="00F01302">
          <w:rPr>
            <w:szCs w:val="24"/>
          </w:rPr>
          <w:t>100 метров</w:t>
        </w:r>
      </w:smartTag>
      <w:r w:rsidRPr="00F01302">
        <w:rPr>
          <w:szCs w:val="24"/>
        </w:rPr>
        <w:t>;</w:t>
      </w:r>
    </w:p>
    <w:p w:rsidR="00F01302" w:rsidRPr="00F01302" w:rsidRDefault="00F01302" w:rsidP="00F01302">
      <w:pPr>
        <w:spacing w:line="240" w:lineRule="auto"/>
        <w:ind w:firstLine="709"/>
        <w:jc w:val="both"/>
        <w:rPr>
          <w:szCs w:val="24"/>
        </w:rPr>
      </w:pPr>
      <w:proofErr w:type="gramStart"/>
      <w:r w:rsidRPr="00F01302">
        <w:rPr>
          <w:szCs w:val="24"/>
        </w:rPr>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w:t>
      </w:r>
      <w:r w:rsidRPr="00F01302">
        <w:rPr>
          <w:szCs w:val="24"/>
        </w:rPr>
        <w:lastRenderedPageBreak/>
        <w:t xml:space="preserve">проводов при </w:t>
      </w:r>
      <w:proofErr w:type="spellStart"/>
      <w:r w:rsidRPr="00F01302">
        <w:rPr>
          <w:szCs w:val="24"/>
        </w:rPr>
        <w:t>неотклоненном</w:t>
      </w:r>
      <w:proofErr w:type="spellEnd"/>
      <w:r w:rsidRPr="00F01302">
        <w:rPr>
          <w:szCs w:val="24"/>
        </w:rPr>
        <w:t xml:space="preserve"> их положении для судоходных водоемов на расстоянии </w:t>
      </w:r>
      <w:smartTag w:uri="urn:schemas-microsoft-com:office:smarttags" w:element="metricconverter">
        <w:smartTagPr>
          <w:attr w:name="ProductID" w:val="100 метров"/>
        </w:smartTagPr>
        <w:r w:rsidRPr="00F01302">
          <w:rPr>
            <w:szCs w:val="24"/>
          </w:rPr>
          <w:t>100 метров</w:t>
        </w:r>
      </w:smartTag>
      <w:r w:rsidRPr="00F01302">
        <w:rPr>
          <w:szCs w:val="24"/>
        </w:rPr>
        <w:t>, для несудоходных водоемов - на расстоянии, предусмотренном для установления</w:t>
      </w:r>
      <w:proofErr w:type="gramEnd"/>
      <w:r w:rsidRPr="00F01302">
        <w:rPr>
          <w:szCs w:val="24"/>
        </w:rPr>
        <w:t xml:space="preserve"> охранных зон вдоль воздушных линий электропередачи;</w:t>
      </w:r>
    </w:p>
    <w:p w:rsidR="00F01302" w:rsidRPr="00F01302" w:rsidRDefault="00F01302" w:rsidP="00F01302">
      <w:pPr>
        <w:spacing w:line="240" w:lineRule="auto"/>
        <w:ind w:firstLine="709"/>
        <w:jc w:val="both"/>
        <w:rPr>
          <w:szCs w:val="24"/>
        </w:rPr>
      </w:pPr>
      <w:r w:rsidRPr="00F01302">
        <w:rPr>
          <w:szCs w:val="24"/>
        </w:rPr>
        <w:t xml:space="preserve">д)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w:t>
      </w:r>
      <w:hyperlink r:id="rId11" w:history="1">
        <w:r w:rsidRPr="00F01302">
          <w:rPr>
            <w:szCs w:val="24"/>
          </w:rPr>
          <w:t>подпункте "а"</w:t>
        </w:r>
      </w:hyperlink>
      <w:r w:rsidRPr="00F01302">
        <w:rPr>
          <w:szCs w:val="24"/>
        </w:rPr>
        <w:t>, применительно к высшему классу напряжения подстанции.</w:t>
      </w:r>
    </w:p>
    <w:p w:rsidR="00F01302" w:rsidRPr="00F01302" w:rsidRDefault="00F01302" w:rsidP="00F01302">
      <w:pPr>
        <w:spacing w:line="240" w:lineRule="auto"/>
        <w:ind w:firstLine="709"/>
        <w:jc w:val="both"/>
      </w:pPr>
      <w:r w:rsidRPr="00F01302">
        <w:t xml:space="preserve">3. В охранных зонах запрещается осуществлять любые действия, которые могут нарушить </w:t>
      </w:r>
      <w:r w:rsidRPr="00F01302">
        <w:rPr>
          <w:szCs w:val="24"/>
        </w:rPr>
        <w:t>безопасную</w:t>
      </w:r>
      <w:r w:rsidRPr="00F01302">
        <w:t xml:space="preserve">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F01302" w:rsidRPr="00F01302" w:rsidRDefault="00F01302" w:rsidP="00F01302">
      <w:pPr>
        <w:numPr>
          <w:ilvl w:val="0"/>
          <w:numId w:val="16"/>
        </w:numPr>
        <w:tabs>
          <w:tab w:val="clear" w:pos="1410"/>
          <w:tab w:val="left" w:pos="0"/>
          <w:tab w:val="left" w:pos="1134"/>
        </w:tabs>
        <w:suppressAutoHyphens/>
        <w:autoSpaceDE w:val="0"/>
        <w:spacing w:line="240" w:lineRule="auto"/>
        <w:ind w:left="0" w:firstLine="720"/>
        <w:jc w:val="both"/>
        <w:rPr>
          <w:szCs w:val="24"/>
        </w:rPr>
      </w:pPr>
      <w:r w:rsidRPr="00F01302">
        <w:rPr>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F01302" w:rsidRPr="00F01302" w:rsidRDefault="00F01302" w:rsidP="00F01302">
      <w:pPr>
        <w:numPr>
          <w:ilvl w:val="0"/>
          <w:numId w:val="16"/>
        </w:numPr>
        <w:tabs>
          <w:tab w:val="clear" w:pos="1410"/>
          <w:tab w:val="left" w:pos="0"/>
          <w:tab w:val="left" w:pos="1134"/>
        </w:tabs>
        <w:suppressAutoHyphens/>
        <w:autoSpaceDE w:val="0"/>
        <w:spacing w:line="240" w:lineRule="auto"/>
        <w:ind w:left="0" w:firstLine="720"/>
        <w:jc w:val="both"/>
        <w:rPr>
          <w:szCs w:val="24"/>
        </w:rPr>
      </w:pPr>
      <w:r w:rsidRPr="00F01302">
        <w:rPr>
          <w:szCs w:val="24"/>
        </w:rPr>
        <w:t xml:space="preserve">размещать любые объекты и предметы (материалы) в </w:t>
      </w:r>
      <w:proofErr w:type="gramStart"/>
      <w:r w:rsidRPr="00F01302">
        <w:rPr>
          <w:szCs w:val="24"/>
        </w:rPr>
        <w:t>пределах</w:t>
      </w:r>
      <w:proofErr w:type="gramEnd"/>
      <w:r w:rsidRPr="00F01302">
        <w:rPr>
          <w:szCs w:val="24"/>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F01302" w:rsidRPr="00F01302" w:rsidRDefault="00F01302" w:rsidP="00F01302">
      <w:pPr>
        <w:numPr>
          <w:ilvl w:val="0"/>
          <w:numId w:val="16"/>
        </w:numPr>
        <w:tabs>
          <w:tab w:val="clear" w:pos="1410"/>
          <w:tab w:val="left" w:pos="0"/>
          <w:tab w:val="left" w:pos="1134"/>
        </w:tabs>
        <w:suppressAutoHyphens/>
        <w:autoSpaceDE w:val="0"/>
        <w:spacing w:line="240" w:lineRule="auto"/>
        <w:ind w:left="0" w:firstLine="720"/>
        <w:jc w:val="both"/>
        <w:rPr>
          <w:szCs w:val="24"/>
        </w:rPr>
      </w:pPr>
      <w:proofErr w:type="gramStart"/>
      <w:r w:rsidRPr="00F01302">
        <w:rPr>
          <w:szCs w:val="24"/>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w:t>
      </w:r>
      <w:proofErr w:type="gramEnd"/>
      <w:r w:rsidRPr="00F01302">
        <w:rPr>
          <w:szCs w:val="24"/>
        </w:rPr>
        <w:t xml:space="preserve"> электропередачи;</w:t>
      </w:r>
    </w:p>
    <w:p w:rsidR="00F01302" w:rsidRPr="00F01302" w:rsidRDefault="00F01302" w:rsidP="00F01302">
      <w:pPr>
        <w:numPr>
          <w:ilvl w:val="0"/>
          <w:numId w:val="16"/>
        </w:numPr>
        <w:tabs>
          <w:tab w:val="clear" w:pos="1410"/>
          <w:tab w:val="left" w:pos="0"/>
          <w:tab w:val="left" w:pos="1134"/>
        </w:tabs>
        <w:suppressAutoHyphens/>
        <w:autoSpaceDE w:val="0"/>
        <w:spacing w:line="240" w:lineRule="auto"/>
        <w:ind w:left="0" w:firstLine="720"/>
        <w:jc w:val="both"/>
        <w:rPr>
          <w:szCs w:val="24"/>
        </w:rPr>
      </w:pPr>
      <w:r w:rsidRPr="00F01302">
        <w:rPr>
          <w:szCs w:val="24"/>
        </w:rPr>
        <w:t>размещать свалки;</w:t>
      </w:r>
    </w:p>
    <w:p w:rsidR="00F01302" w:rsidRPr="00F01302" w:rsidRDefault="00F01302" w:rsidP="00F01302">
      <w:pPr>
        <w:numPr>
          <w:ilvl w:val="0"/>
          <w:numId w:val="16"/>
        </w:numPr>
        <w:tabs>
          <w:tab w:val="clear" w:pos="1410"/>
          <w:tab w:val="left" w:pos="0"/>
          <w:tab w:val="left" w:pos="1134"/>
        </w:tabs>
        <w:suppressAutoHyphens/>
        <w:autoSpaceDE w:val="0"/>
        <w:spacing w:line="240" w:lineRule="auto"/>
        <w:ind w:left="0" w:firstLine="720"/>
        <w:jc w:val="both"/>
        <w:rPr>
          <w:szCs w:val="24"/>
        </w:rPr>
      </w:pPr>
      <w:r w:rsidRPr="00F01302">
        <w:rPr>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F01302" w:rsidRPr="00F01302" w:rsidRDefault="00F01302" w:rsidP="00F01302">
      <w:pPr>
        <w:spacing w:line="240" w:lineRule="auto"/>
        <w:ind w:firstLine="709"/>
        <w:jc w:val="both"/>
      </w:pPr>
      <w:r w:rsidRPr="00F01302">
        <w:t>В охранных зонах, установленных для объектов электросетевого хозяйства напряжением свыше 1000 вольт, помимо действий, предусмотренных частью 4 настоящей статьи, запрещается:</w:t>
      </w:r>
    </w:p>
    <w:p w:rsidR="00F01302" w:rsidRPr="00F01302" w:rsidRDefault="00F01302" w:rsidP="00F01302">
      <w:pPr>
        <w:numPr>
          <w:ilvl w:val="0"/>
          <w:numId w:val="17"/>
        </w:numPr>
        <w:tabs>
          <w:tab w:val="clear" w:pos="1410"/>
          <w:tab w:val="left" w:pos="0"/>
          <w:tab w:val="left" w:pos="1134"/>
        </w:tabs>
        <w:suppressAutoHyphens/>
        <w:autoSpaceDE w:val="0"/>
        <w:spacing w:line="240" w:lineRule="auto"/>
        <w:ind w:left="0" w:firstLine="720"/>
        <w:jc w:val="both"/>
        <w:rPr>
          <w:szCs w:val="24"/>
        </w:rPr>
      </w:pPr>
      <w:r w:rsidRPr="00F01302">
        <w:rPr>
          <w:szCs w:val="24"/>
        </w:rPr>
        <w:t>складировать или размещать хранилища любых, в том числе горюче-смазочных, материалов;</w:t>
      </w:r>
    </w:p>
    <w:p w:rsidR="00F01302" w:rsidRPr="00F01302" w:rsidRDefault="00F01302" w:rsidP="00F01302">
      <w:pPr>
        <w:numPr>
          <w:ilvl w:val="0"/>
          <w:numId w:val="17"/>
        </w:numPr>
        <w:tabs>
          <w:tab w:val="clear" w:pos="1410"/>
          <w:tab w:val="left" w:pos="0"/>
          <w:tab w:val="left" w:pos="1134"/>
        </w:tabs>
        <w:suppressAutoHyphens/>
        <w:autoSpaceDE w:val="0"/>
        <w:spacing w:line="240" w:lineRule="auto"/>
        <w:ind w:left="0" w:firstLine="720"/>
        <w:jc w:val="both"/>
        <w:rPr>
          <w:szCs w:val="24"/>
        </w:rPr>
      </w:pPr>
      <w:proofErr w:type="gramStart"/>
      <w:r w:rsidRPr="00F01302">
        <w:rPr>
          <w:szCs w:val="24"/>
        </w:rPr>
        <w:t>размещать детские и спортивные площадки, стадионы, рынки, торговые точки, полевые станы, загоны для скота, гаражи и автостоянки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roofErr w:type="gramEnd"/>
    </w:p>
    <w:p w:rsidR="00F01302" w:rsidRPr="00F01302" w:rsidRDefault="00F01302" w:rsidP="00F01302">
      <w:pPr>
        <w:numPr>
          <w:ilvl w:val="0"/>
          <w:numId w:val="17"/>
        </w:numPr>
        <w:tabs>
          <w:tab w:val="clear" w:pos="1410"/>
          <w:tab w:val="left" w:pos="0"/>
          <w:tab w:val="left" w:pos="1134"/>
        </w:tabs>
        <w:suppressAutoHyphens/>
        <w:autoSpaceDE w:val="0"/>
        <w:spacing w:line="240" w:lineRule="auto"/>
        <w:ind w:left="0" w:firstLine="720"/>
        <w:jc w:val="both"/>
        <w:rPr>
          <w:szCs w:val="24"/>
        </w:rPr>
      </w:pPr>
      <w:r w:rsidRPr="00F01302">
        <w:rPr>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F01302" w:rsidRPr="00F01302" w:rsidRDefault="00F01302" w:rsidP="00F01302">
      <w:pPr>
        <w:numPr>
          <w:ilvl w:val="0"/>
          <w:numId w:val="15"/>
        </w:numPr>
        <w:tabs>
          <w:tab w:val="clear" w:pos="360"/>
          <w:tab w:val="left" w:pos="0"/>
          <w:tab w:val="left" w:pos="1134"/>
        </w:tabs>
        <w:suppressAutoHyphens/>
        <w:spacing w:line="240" w:lineRule="auto"/>
        <w:ind w:left="0" w:firstLine="720"/>
        <w:jc w:val="both"/>
      </w:pPr>
      <w:r w:rsidRPr="00F01302">
        <w:t>В пределах охранных зон без письменного решения о согласовании сетевых организаций юридическим и физическим лицам запрещаются:</w:t>
      </w:r>
    </w:p>
    <w:p w:rsidR="00F01302" w:rsidRPr="00F01302" w:rsidRDefault="00F01302" w:rsidP="00F01302">
      <w:pPr>
        <w:numPr>
          <w:ilvl w:val="0"/>
          <w:numId w:val="18"/>
        </w:numPr>
        <w:tabs>
          <w:tab w:val="clear" w:pos="1410"/>
          <w:tab w:val="num" w:pos="0"/>
          <w:tab w:val="left" w:pos="1134"/>
        </w:tabs>
        <w:suppressAutoHyphens/>
        <w:autoSpaceDE w:val="0"/>
        <w:spacing w:line="240" w:lineRule="auto"/>
        <w:ind w:left="0" w:firstLine="720"/>
        <w:jc w:val="both"/>
        <w:rPr>
          <w:szCs w:val="24"/>
        </w:rPr>
      </w:pPr>
      <w:r w:rsidRPr="00F01302">
        <w:rPr>
          <w:szCs w:val="24"/>
        </w:rPr>
        <w:t>строительство, капитальный ремонт, реконструкция или снос зданий и сооружений;</w:t>
      </w:r>
    </w:p>
    <w:p w:rsidR="00F01302" w:rsidRPr="00F01302" w:rsidRDefault="00F01302" w:rsidP="00F01302">
      <w:pPr>
        <w:numPr>
          <w:ilvl w:val="0"/>
          <w:numId w:val="18"/>
        </w:numPr>
        <w:tabs>
          <w:tab w:val="clear" w:pos="1410"/>
          <w:tab w:val="num" w:pos="0"/>
          <w:tab w:val="left" w:pos="1134"/>
        </w:tabs>
        <w:suppressAutoHyphens/>
        <w:autoSpaceDE w:val="0"/>
        <w:spacing w:line="240" w:lineRule="auto"/>
        <w:ind w:left="0" w:firstLine="720"/>
        <w:jc w:val="both"/>
        <w:rPr>
          <w:szCs w:val="24"/>
        </w:rPr>
      </w:pPr>
      <w:r w:rsidRPr="00F01302">
        <w:rPr>
          <w:szCs w:val="24"/>
        </w:rPr>
        <w:t>взрывные, мелиоративные работы, в том числе связанные с временным затоплением земель;</w:t>
      </w:r>
    </w:p>
    <w:p w:rsidR="00F01302" w:rsidRPr="00F01302" w:rsidRDefault="00F01302" w:rsidP="00F01302">
      <w:pPr>
        <w:numPr>
          <w:ilvl w:val="0"/>
          <w:numId w:val="18"/>
        </w:numPr>
        <w:tabs>
          <w:tab w:val="clear" w:pos="1410"/>
          <w:tab w:val="num" w:pos="0"/>
          <w:tab w:val="left" w:pos="1134"/>
        </w:tabs>
        <w:suppressAutoHyphens/>
        <w:autoSpaceDE w:val="0"/>
        <w:spacing w:line="240" w:lineRule="auto"/>
        <w:ind w:left="0" w:firstLine="720"/>
        <w:jc w:val="both"/>
        <w:rPr>
          <w:szCs w:val="24"/>
        </w:rPr>
      </w:pPr>
      <w:r w:rsidRPr="00F01302">
        <w:rPr>
          <w:szCs w:val="24"/>
        </w:rPr>
        <w:t>посадка и вырубка деревьев и кустарников;</w:t>
      </w:r>
    </w:p>
    <w:p w:rsidR="00F01302" w:rsidRPr="00F01302" w:rsidRDefault="00F01302" w:rsidP="00F01302">
      <w:pPr>
        <w:numPr>
          <w:ilvl w:val="0"/>
          <w:numId w:val="18"/>
        </w:numPr>
        <w:tabs>
          <w:tab w:val="clear" w:pos="1410"/>
          <w:tab w:val="num" w:pos="0"/>
          <w:tab w:val="left" w:pos="1134"/>
        </w:tabs>
        <w:suppressAutoHyphens/>
        <w:autoSpaceDE w:val="0"/>
        <w:spacing w:line="240" w:lineRule="auto"/>
        <w:ind w:left="0" w:firstLine="720"/>
        <w:jc w:val="both"/>
        <w:rPr>
          <w:szCs w:val="24"/>
        </w:rPr>
      </w:pPr>
      <w:r w:rsidRPr="00F01302">
        <w:rPr>
          <w:szCs w:val="24"/>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F01302" w:rsidRPr="00F01302" w:rsidRDefault="00F01302" w:rsidP="00F01302">
      <w:pPr>
        <w:numPr>
          <w:ilvl w:val="0"/>
          <w:numId w:val="18"/>
        </w:numPr>
        <w:tabs>
          <w:tab w:val="clear" w:pos="1410"/>
          <w:tab w:val="num" w:pos="0"/>
          <w:tab w:val="left" w:pos="1134"/>
        </w:tabs>
        <w:suppressAutoHyphens/>
        <w:autoSpaceDE w:val="0"/>
        <w:spacing w:line="240" w:lineRule="auto"/>
        <w:ind w:left="0" w:firstLine="720"/>
        <w:jc w:val="both"/>
        <w:rPr>
          <w:szCs w:val="24"/>
        </w:rPr>
      </w:pPr>
      <w:r w:rsidRPr="00F01302">
        <w:rPr>
          <w:szCs w:val="24"/>
        </w:rPr>
        <w:lastRenderedPageBreak/>
        <w:t xml:space="preserve">проход плавательных средств, у которых расстояние по вертикали от верхнего крайнего габарита с грузом или без груза до нижней точки </w:t>
      </w:r>
      <w:proofErr w:type="gramStart"/>
      <w:r w:rsidRPr="00F01302">
        <w:rPr>
          <w:szCs w:val="24"/>
        </w:rPr>
        <w:t>провеса проводов переходов воздушных линий электропередачи</w:t>
      </w:r>
      <w:proofErr w:type="gramEnd"/>
      <w:r w:rsidRPr="00F01302">
        <w:rPr>
          <w:szCs w:val="24"/>
        </w:rPr>
        <w:t xml:space="preserve"> через водоемы менее минимально допустимого расстояния, в том числе с учетом максимального уровня подъема воды при паводке;</w:t>
      </w:r>
    </w:p>
    <w:p w:rsidR="00F01302" w:rsidRPr="00F01302" w:rsidRDefault="00F01302" w:rsidP="00F01302">
      <w:pPr>
        <w:numPr>
          <w:ilvl w:val="0"/>
          <w:numId w:val="18"/>
        </w:numPr>
        <w:tabs>
          <w:tab w:val="clear" w:pos="1410"/>
          <w:tab w:val="num" w:pos="0"/>
          <w:tab w:val="left" w:pos="1134"/>
        </w:tabs>
        <w:suppressAutoHyphens/>
        <w:autoSpaceDE w:val="0"/>
        <w:spacing w:line="240" w:lineRule="auto"/>
        <w:ind w:left="0" w:firstLine="720"/>
        <w:jc w:val="both"/>
        <w:rPr>
          <w:szCs w:val="24"/>
        </w:rPr>
      </w:pPr>
      <w:r w:rsidRPr="00F01302">
        <w:rPr>
          <w:szCs w:val="24"/>
        </w:rPr>
        <w:t xml:space="preserve">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F01302">
          <w:rPr>
            <w:szCs w:val="24"/>
          </w:rPr>
          <w:t>4,5 метра</w:t>
        </w:r>
      </w:smartTag>
      <w:r w:rsidRPr="00F01302">
        <w:rPr>
          <w:szCs w:val="24"/>
        </w:rPr>
        <w:t xml:space="preserve"> (в охранных зонах воздушных линий электропередачи);</w:t>
      </w:r>
    </w:p>
    <w:p w:rsidR="00F01302" w:rsidRPr="00F01302" w:rsidRDefault="00F01302" w:rsidP="00F01302">
      <w:pPr>
        <w:numPr>
          <w:ilvl w:val="0"/>
          <w:numId w:val="18"/>
        </w:numPr>
        <w:tabs>
          <w:tab w:val="clear" w:pos="1410"/>
          <w:tab w:val="num" w:pos="0"/>
          <w:tab w:val="left" w:pos="1134"/>
        </w:tabs>
        <w:suppressAutoHyphens/>
        <w:autoSpaceDE w:val="0"/>
        <w:spacing w:line="240" w:lineRule="auto"/>
        <w:ind w:left="0" w:firstLine="720"/>
        <w:jc w:val="both"/>
        <w:rPr>
          <w:szCs w:val="24"/>
        </w:rPr>
      </w:pPr>
      <w:r w:rsidRPr="00F01302">
        <w:rPr>
          <w:szCs w:val="24"/>
        </w:rPr>
        <w:t xml:space="preserve">земляные работы на глубине более </w:t>
      </w:r>
      <w:smartTag w:uri="urn:schemas-microsoft-com:office:smarttags" w:element="metricconverter">
        <w:smartTagPr>
          <w:attr w:name="ProductID" w:val="0,3 метра"/>
        </w:smartTagPr>
        <w:r w:rsidRPr="00F01302">
          <w:rPr>
            <w:szCs w:val="24"/>
          </w:rPr>
          <w:t>0,3 метра</w:t>
        </w:r>
      </w:smartTag>
      <w:r w:rsidRPr="00F01302">
        <w:rPr>
          <w:szCs w:val="24"/>
        </w:rPr>
        <w:t xml:space="preserve"> (на вспахиваемых землях на глубине более </w:t>
      </w:r>
      <w:smartTag w:uri="urn:schemas-microsoft-com:office:smarttags" w:element="metricconverter">
        <w:smartTagPr>
          <w:attr w:name="ProductID" w:val="0,45 метра"/>
        </w:smartTagPr>
        <w:r w:rsidRPr="00F01302">
          <w:rPr>
            <w:szCs w:val="24"/>
          </w:rPr>
          <w:t>0,45 метра</w:t>
        </w:r>
      </w:smartTag>
      <w:r w:rsidRPr="00F01302">
        <w:rPr>
          <w:szCs w:val="24"/>
        </w:rPr>
        <w:t>), а также планировка грунта (в охранных зонах подземных кабельных линий электропередачи).</w:t>
      </w:r>
    </w:p>
    <w:p w:rsidR="00F01302" w:rsidRPr="00F01302" w:rsidRDefault="00F01302" w:rsidP="00F01302">
      <w:pPr>
        <w:numPr>
          <w:ilvl w:val="0"/>
          <w:numId w:val="15"/>
        </w:numPr>
        <w:tabs>
          <w:tab w:val="clear" w:pos="360"/>
          <w:tab w:val="left" w:pos="0"/>
          <w:tab w:val="left" w:pos="709"/>
          <w:tab w:val="left" w:pos="1134"/>
        </w:tabs>
        <w:suppressAutoHyphens/>
        <w:spacing w:line="240" w:lineRule="auto"/>
        <w:ind w:left="0" w:firstLine="709"/>
        <w:jc w:val="both"/>
      </w:pPr>
      <w:r w:rsidRPr="00F01302">
        <w:t>В охранных зонах, установленных для объектов электросетевого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rsidR="00F01302" w:rsidRPr="00F01302" w:rsidRDefault="00F01302" w:rsidP="00F01302">
      <w:pPr>
        <w:widowControl w:val="0"/>
        <w:numPr>
          <w:ilvl w:val="0"/>
          <w:numId w:val="19"/>
        </w:numPr>
        <w:tabs>
          <w:tab w:val="clear" w:pos="1410"/>
          <w:tab w:val="left" w:pos="0"/>
          <w:tab w:val="left" w:pos="1080"/>
          <w:tab w:val="left" w:pos="1134"/>
        </w:tabs>
        <w:suppressAutoHyphens/>
        <w:autoSpaceDE w:val="0"/>
        <w:spacing w:line="240" w:lineRule="auto"/>
        <w:ind w:left="0" w:firstLine="709"/>
        <w:jc w:val="both"/>
        <w:rPr>
          <w:szCs w:val="24"/>
        </w:rPr>
      </w:pPr>
      <w:r w:rsidRPr="00F01302">
        <w:rPr>
          <w:szCs w:val="24"/>
        </w:rPr>
        <w:t>размещать детские и спортивные площадки, стадионы, рынки, торговые точки, загоны для скота, гаражи и стоянки всех видов машин и механизмов (в охранных зонах воздушных линий электропередачи);</w:t>
      </w:r>
    </w:p>
    <w:p w:rsidR="00F01302" w:rsidRPr="00F01302" w:rsidRDefault="00F01302" w:rsidP="00F01302">
      <w:pPr>
        <w:widowControl w:val="0"/>
        <w:numPr>
          <w:ilvl w:val="0"/>
          <w:numId w:val="19"/>
        </w:numPr>
        <w:tabs>
          <w:tab w:val="clear" w:pos="1410"/>
          <w:tab w:val="left" w:pos="0"/>
          <w:tab w:val="left" w:pos="1080"/>
          <w:tab w:val="left" w:pos="1134"/>
        </w:tabs>
        <w:suppressAutoHyphens/>
        <w:autoSpaceDE w:val="0"/>
        <w:spacing w:line="240" w:lineRule="auto"/>
        <w:ind w:left="0" w:firstLine="709"/>
        <w:jc w:val="both"/>
        <w:rPr>
          <w:szCs w:val="24"/>
        </w:rPr>
      </w:pPr>
      <w:r w:rsidRPr="00F01302">
        <w:rPr>
          <w:szCs w:val="24"/>
        </w:rPr>
        <w:t>складировать или размещать хранилища любых, в том числе горюче-смазочных, материалов.</w:t>
      </w:r>
    </w:p>
    <w:p w:rsidR="00F01302" w:rsidRPr="00F01302" w:rsidRDefault="00F01302" w:rsidP="00F01302">
      <w:pPr>
        <w:shd w:val="clear" w:color="auto" w:fill="FFFFFF"/>
        <w:spacing w:line="240" w:lineRule="auto"/>
        <w:ind w:firstLine="709"/>
        <w:jc w:val="both"/>
        <w:textAlignment w:val="baseline"/>
        <w:rPr>
          <w:color w:val="000000"/>
          <w:spacing w:val="2"/>
          <w:szCs w:val="24"/>
        </w:rPr>
      </w:pPr>
      <w:r w:rsidRPr="00F01302">
        <w:rPr>
          <w:color w:val="000000"/>
          <w:szCs w:val="24"/>
        </w:rPr>
        <w:t xml:space="preserve">4. Согласно Постановлению Правительства РФ от 20 ноября </w:t>
      </w:r>
      <w:smartTag w:uri="urn:schemas-microsoft-com:office:smarttags" w:element="metricconverter">
        <w:smartTagPr>
          <w:attr w:name="ProductID" w:val="2000 г"/>
        </w:smartTagPr>
        <w:r w:rsidRPr="00F01302">
          <w:rPr>
            <w:color w:val="000000"/>
            <w:szCs w:val="24"/>
          </w:rPr>
          <w:t>2000 г</w:t>
        </w:r>
      </w:smartTag>
      <w:r w:rsidRPr="00F01302">
        <w:rPr>
          <w:color w:val="000000"/>
          <w:szCs w:val="24"/>
        </w:rPr>
        <w:t>. №878 «Об утверждении правил охраны газораспределительных сетей» д</w:t>
      </w:r>
      <w:r w:rsidRPr="00F01302">
        <w:rPr>
          <w:color w:val="000000"/>
          <w:spacing w:val="2"/>
          <w:szCs w:val="24"/>
        </w:rPr>
        <w:t>ля газораспределительных сетей устанавливаются следующие охранные зоны:</w:t>
      </w:r>
    </w:p>
    <w:p w:rsidR="00F01302" w:rsidRPr="00F01302" w:rsidRDefault="00F01302" w:rsidP="00F01302">
      <w:pPr>
        <w:shd w:val="clear" w:color="auto" w:fill="FFFFFF"/>
        <w:spacing w:line="240" w:lineRule="auto"/>
        <w:ind w:firstLine="709"/>
        <w:jc w:val="both"/>
        <w:textAlignment w:val="baseline"/>
        <w:rPr>
          <w:color w:val="000000"/>
          <w:spacing w:val="2"/>
          <w:szCs w:val="24"/>
        </w:rPr>
      </w:pPr>
      <w:proofErr w:type="gramStart"/>
      <w:r w:rsidRPr="00F01302">
        <w:rPr>
          <w:color w:val="000000"/>
          <w:spacing w:val="2"/>
          <w:szCs w:val="24"/>
        </w:rPr>
        <w:t xml:space="preserve">а) 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F01302">
          <w:rPr>
            <w:color w:val="000000"/>
            <w:spacing w:val="2"/>
            <w:szCs w:val="24"/>
          </w:rPr>
          <w:t>2 метров</w:t>
        </w:r>
      </w:smartTag>
      <w:r w:rsidRPr="00F01302">
        <w:rPr>
          <w:color w:val="000000"/>
          <w:spacing w:val="2"/>
          <w:szCs w:val="24"/>
        </w:rPr>
        <w:t xml:space="preserve"> с каждой стороны газопровода;</w:t>
      </w:r>
      <w:proofErr w:type="gramEnd"/>
    </w:p>
    <w:p w:rsidR="00F01302" w:rsidRPr="00F01302" w:rsidRDefault="00F01302" w:rsidP="00F01302">
      <w:pPr>
        <w:shd w:val="clear" w:color="auto" w:fill="FFFFFF"/>
        <w:spacing w:line="240" w:lineRule="auto"/>
        <w:ind w:firstLine="709"/>
        <w:jc w:val="both"/>
        <w:textAlignment w:val="baseline"/>
        <w:rPr>
          <w:color w:val="000000"/>
          <w:spacing w:val="2"/>
          <w:szCs w:val="24"/>
        </w:rPr>
      </w:pPr>
      <w:r w:rsidRPr="00F01302">
        <w:rPr>
          <w:color w:val="000000"/>
          <w:spacing w:val="2"/>
          <w:szCs w:val="24"/>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sidRPr="00F01302">
          <w:rPr>
            <w:color w:val="000000"/>
            <w:spacing w:val="2"/>
            <w:szCs w:val="24"/>
          </w:rPr>
          <w:t>3 метров</w:t>
        </w:r>
      </w:smartTag>
      <w:r w:rsidRPr="00F01302">
        <w:rPr>
          <w:color w:val="000000"/>
          <w:spacing w:val="2"/>
          <w:szCs w:val="24"/>
        </w:rPr>
        <w:t xml:space="preserve"> от газопровода со стороны провода и </w:t>
      </w:r>
      <w:smartTag w:uri="urn:schemas-microsoft-com:office:smarttags" w:element="metricconverter">
        <w:smartTagPr>
          <w:attr w:name="ProductID" w:val="2 метров"/>
        </w:smartTagPr>
        <w:r w:rsidRPr="00F01302">
          <w:rPr>
            <w:color w:val="000000"/>
            <w:spacing w:val="2"/>
            <w:szCs w:val="24"/>
          </w:rPr>
          <w:t>2 метров</w:t>
        </w:r>
      </w:smartTag>
      <w:r w:rsidRPr="00F01302">
        <w:rPr>
          <w:color w:val="000000"/>
          <w:spacing w:val="2"/>
          <w:szCs w:val="24"/>
        </w:rPr>
        <w:t xml:space="preserve"> - с противоположной стороны;</w:t>
      </w:r>
    </w:p>
    <w:p w:rsidR="00F01302" w:rsidRPr="00F01302" w:rsidRDefault="00F01302" w:rsidP="00F01302">
      <w:pPr>
        <w:shd w:val="clear" w:color="auto" w:fill="FFFFFF"/>
        <w:spacing w:line="240" w:lineRule="auto"/>
        <w:ind w:firstLine="709"/>
        <w:jc w:val="both"/>
        <w:textAlignment w:val="baseline"/>
        <w:rPr>
          <w:color w:val="000000"/>
          <w:spacing w:val="2"/>
          <w:szCs w:val="24"/>
        </w:rPr>
      </w:pPr>
      <w:r w:rsidRPr="00F01302">
        <w:rPr>
          <w:color w:val="000000"/>
          <w:spacing w:val="2"/>
          <w:szCs w:val="24"/>
        </w:rPr>
        <w:t xml:space="preserve">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w:t>
      </w:r>
      <w:smartTag w:uri="urn:schemas-microsoft-com:office:smarttags" w:element="metricconverter">
        <w:smartTagPr>
          <w:attr w:name="ProductID" w:val="10 метров"/>
        </w:smartTagPr>
        <w:r w:rsidRPr="00F01302">
          <w:rPr>
            <w:color w:val="000000"/>
            <w:spacing w:val="2"/>
            <w:szCs w:val="24"/>
          </w:rPr>
          <w:t>10 метров</w:t>
        </w:r>
      </w:smartTag>
      <w:r w:rsidRPr="00F01302">
        <w:rPr>
          <w:color w:val="000000"/>
          <w:spacing w:val="2"/>
          <w:szCs w:val="24"/>
        </w:rPr>
        <w:t xml:space="preserve"> с каждой стороны газопровода;</w:t>
      </w:r>
    </w:p>
    <w:p w:rsidR="00F01302" w:rsidRPr="00F01302" w:rsidRDefault="00F01302" w:rsidP="00F01302">
      <w:pPr>
        <w:shd w:val="clear" w:color="auto" w:fill="FFFFFF"/>
        <w:spacing w:line="240" w:lineRule="auto"/>
        <w:ind w:firstLine="709"/>
        <w:jc w:val="both"/>
        <w:textAlignment w:val="baseline"/>
        <w:rPr>
          <w:color w:val="000000"/>
          <w:spacing w:val="2"/>
          <w:szCs w:val="24"/>
        </w:rPr>
      </w:pPr>
      <w:r w:rsidRPr="00F01302">
        <w:rPr>
          <w:color w:val="000000"/>
          <w:spacing w:val="2"/>
          <w:szCs w:val="24"/>
        </w:rPr>
        <w:t xml:space="preserve">г)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sidRPr="00F01302">
          <w:rPr>
            <w:color w:val="000000"/>
            <w:spacing w:val="2"/>
            <w:szCs w:val="24"/>
          </w:rPr>
          <w:t>10 метров</w:t>
        </w:r>
      </w:smartTag>
      <w:r w:rsidRPr="00F01302">
        <w:rPr>
          <w:color w:val="000000"/>
          <w:spacing w:val="2"/>
          <w:szCs w:val="24"/>
        </w:rPr>
        <w:t xml:space="preserve"> от границ этих объектов. Для газорегуляторных пунктов, пристроенных к зданиям, охранная зона не регламентируется;</w:t>
      </w:r>
    </w:p>
    <w:p w:rsidR="00F01302" w:rsidRPr="00F01302" w:rsidRDefault="00F01302" w:rsidP="00F01302">
      <w:pPr>
        <w:shd w:val="clear" w:color="auto" w:fill="FFFFFF"/>
        <w:spacing w:line="240" w:lineRule="auto"/>
        <w:ind w:firstLine="709"/>
        <w:jc w:val="both"/>
        <w:textAlignment w:val="baseline"/>
        <w:rPr>
          <w:color w:val="000000"/>
          <w:spacing w:val="2"/>
          <w:szCs w:val="24"/>
        </w:rPr>
      </w:pPr>
      <w:proofErr w:type="gramStart"/>
      <w:r w:rsidRPr="00F01302">
        <w:rPr>
          <w:color w:val="000000"/>
          <w:spacing w:val="2"/>
          <w:szCs w:val="24"/>
        </w:rPr>
        <w:t xml:space="preserve">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w:t>
      </w:r>
      <w:smartTag w:uri="urn:schemas-microsoft-com:office:smarttags" w:element="metricconverter">
        <w:smartTagPr>
          <w:attr w:name="ProductID" w:val="100 м"/>
        </w:smartTagPr>
        <w:r w:rsidRPr="00F01302">
          <w:rPr>
            <w:color w:val="000000"/>
            <w:spacing w:val="2"/>
            <w:szCs w:val="24"/>
          </w:rPr>
          <w:t>100 м</w:t>
        </w:r>
      </w:smartTag>
      <w:r w:rsidRPr="00F01302">
        <w:rPr>
          <w:color w:val="000000"/>
          <w:spacing w:val="2"/>
          <w:szCs w:val="24"/>
        </w:rPr>
        <w:t xml:space="preserve"> с каждой стороны газопровода;</w:t>
      </w:r>
      <w:proofErr w:type="gramEnd"/>
    </w:p>
    <w:p w:rsidR="00F01302" w:rsidRPr="00F01302" w:rsidRDefault="00F01302" w:rsidP="00F01302">
      <w:pPr>
        <w:shd w:val="clear" w:color="auto" w:fill="FFFFFF"/>
        <w:spacing w:line="240" w:lineRule="auto"/>
        <w:ind w:firstLine="709"/>
        <w:jc w:val="both"/>
        <w:textAlignment w:val="baseline"/>
        <w:rPr>
          <w:color w:val="000000"/>
          <w:spacing w:val="2"/>
          <w:szCs w:val="24"/>
        </w:rPr>
      </w:pPr>
      <w:r w:rsidRPr="00F01302">
        <w:rPr>
          <w:color w:val="000000"/>
          <w:spacing w:val="2"/>
          <w:szCs w:val="24"/>
        </w:rPr>
        <w:t xml:space="preserve">е)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F01302">
          <w:rPr>
            <w:color w:val="000000"/>
            <w:spacing w:val="2"/>
            <w:szCs w:val="24"/>
          </w:rPr>
          <w:t>6 метров</w:t>
        </w:r>
      </w:smartTag>
      <w:r w:rsidRPr="00F01302">
        <w:rPr>
          <w:color w:val="000000"/>
          <w:spacing w:val="2"/>
          <w:szCs w:val="24"/>
        </w:rPr>
        <w:t xml:space="preserve">, по </w:t>
      </w:r>
      <w:smartTag w:uri="urn:schemas-microsoft-com:office:smarttags" w:element="metricconverter">
        <w:smartTagPr>
          <w:attr w:name="ProductID" w:val="3 метра"/>
        </w:smartTagPr>
        <w:r w:rsidRPr="00F01302">
          <w:rPr>
            <w:color w:val="000000"/>
            <w:spacing w:val="2"/>
            <w:szCs w:val="24"/>
          </w:rPr>
          <w:t>3 метра</w:t>
        </w:r>
      </w:smartTag>
      <w:r w:rsidRPr="00F01302">
        <w:rPr>
          <w:color w:val="000000"/>
          <w:spacing w:val="2"/>
          <w:szCs w:val="24"/>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F01302" w:rsidRPr="00F01302" w:rsidRDefault="00F01302" w:rsidP="00F01302">
      <w:pPr>
        <w:spacing w:line="240" w:lineRule="auto"/>
        <w:ind w:firstLine="709"/>
        <w:jc w:val="both"/>
        <w:rPr>
          <w:szCs w:val="24"/>
        </w:rPr>
      </w:pPr>
      <w:r w:rsidRPr="00F01302">
        <w:rPr>
          <w:szCs w:val="24"/>
        </w:rPr>
        <w:t xml:space="preserve">4. </w:t>
      </w:r>
      <w:proofErr w:type="gramStart"/>
      <w:r w:rsidRPr="00F01302">
        <w:rPr>
          <w:szCs w:val="24"/>
        </w:rPr>
        <w:t xml:space="preserve">Охранные коридоры автомобильных дорог устанавливаются в соответствии с приказом Министерства транспорта российской Федерации от 13.01.2010 № 4 "Об установлении и использовании придорожных полос автомобильных дорог федерального значения", а также на основании Федерального </w:t>
      </w:r>
      <w:hyperlink r:id="rId12" w:history="1">
        <w:r w:rsidRPr="00F01302">
          <w:rPr>
            <w:szCs w:val="24"/>
          </w:rPr>
          <w:t>закона</w:t>
        </w:r>
      </w:hyperlink>
      <w:r w:rsidRPr="00F01302">
        <w:rPr>
          <w:szCs w:val="24"/>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p>
    <w:p w:rsidR="00F01302" w:rsidRPr="00F01302" w:rsidRDefault="00F01302" w:rsidP="00F01302">
      <w:pPr>
        <w:spacing w:line="240" w:lineRule="auto"/>
        <w:ind w:firstLine="709"/>
        <w:jc w:val="both"/>
        <w:rPr>
          <w:szCs w:val="24"/>
        </w:rPr>
      </w:pPr>
      <w:r w:rsidRPr="00F01302">
        <w:rPr>
          <w:szCs w:val="24"/>
        </w:rPr>
        <w:t>5. 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rsidR="00F01302" w:rsidRPr="00F01302" w:rsidRDefault="00F01302" w:rsidP="00F01302">
      <w:pPr>
        <w:tabs>
          <w:tab w:val="left" w:pos="0"/>
        </w:tabs>
        <w:spacing w:before="100" w:beforeAutospacing="1" w:after="100" w:afterAutospacing="1" w:line="240" w:lineRule="auto"/>
        <w:ind w:firstLine="0"/>
        <w:jc w:val="center"/>
        <w:outlineLvl w:val="2"/>
        <w:rPr>
          <w:rFonts w:eastAsia="Calibri"/>
          <w:b/>
          <w:bCs/>
          <w:szCs w:val="24"/>
        </w:rPr>
      </w:pPr>
      <w:bookmarkStart w:id="11" w:name="_Toc435094719"/>
      <w:r w:rsidRPr="00F01302">
        <w:rPr>
          <w:rFonts w:eastAsia="Calibri"/>
          <w:b/>
          <w:bCs/>
          <w:szCs w:val="24"/>
        </w:rPr>
        <w:t>Статья 46. Санитарно-защитные зоны</w:t>
      </w:r>
      <w:bookmarkEnd w:id="11"/>
    </w:p>
    <w:p w:rsidR="00F01302" w:rsidRPr="00F01302" w:rsidRDefault="00F01302" w:rsidP="00F01302">
      <w:pPr>
        <w:widowControl w:val="0"/>
        <w:numPr>
          <w:ilvl w:val="0"/>
          <w:numId w:val="14"/>
        </w:numPr>
        <w:tabs>
          <w:tab w:val="clear" w:pos="360"/>
          <w:tab w:val="num" w:pos="0"/>
          <w:tab w:val="left" w:pos="426"/>
          <w:tab w:val="left" w:pos="1080"/>
          <w:tab w:val="left" w:pos="1134"/>
        </w:tabs>
        <w:suppressAutoHyphens/>
        <w:spacing w:line="240" w:lineRule="auto"/>
        <w:ind w:left="0" w:firstLine="720"/>
        <w:jc w:val="both"/>
        <w:rPr>
          <w:szCs w:val="24"/>
          <w:lang w:bidi="ru-RU"/>
        </w:rPr>
      </w:pPr>
      <w:r w:rsidRPr="00F01302">
        <w:rPr>
          <w:szCs w:val="24"/>
          <w:lang w:bidi="ru-RU"/>
        </w:rPr>
        <w:lastRenderedPageBreak/>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F01302" w:rsidRPr="00F01302" w:rsidRDefault="00F01302" w:rsidP="00F01302">
      <w:pPr>
        <w:tabs>
          <w:tab w:val="num" w:pos="0"/>
          <w:tab w:val="left" w:pos="426"/>
          <w:tab w:val="left" w:pos="1080"/>
          <w:tab w:val="left" w:pos="1134"/>
        </w:tabs>
        <w:suppressAutoHyphens/>
        <w:spacing w:line="240" w:lineRule="auto"/>
        <w:ind w:firstLine="720"/>
        <w:jc w:val="both"/>
        <w:rPr>
          <w:szCs w:val="24"/>
          <w:lang w:bidi="ru-RU"/>
        </w:rPr>
      </w:pPr>
      <w:r w:rsidRPr="00F01302">
        <w:rPr>
          <w:szCs w:val="24"/>
          <w:lang w:bidi="ru-RU"/>
        </w:rPr>
        <w:t>- СП 42.13330.2011 «Градостроительство. Планировка и застройка городских и сельских поселений» (актуализированная редакция СНиП 2.07.01-89*);</w:t>
      </w:r>
    </w:p>
    <w:p w:rsidR="00F01302" w:rsidRPr="00F01302" w:rsidRDefault="00F01302" w:rsidP="00F01302">
      <w:pPr>
        <w:tabs>
          <w:tab w:val="num" w:pos="0"/>
          <w:tab w:val="left" w:pos="426"/>
          <w:tab w:val="left" w:pos="1080"/>
          <w:tab w:val="left" w:pos="1134"/>
        </w:tabs>
        <w:suppressAutoHyphens/>
        <w:spacing w:line="240" w:lineRule="auto"/>
        <w:ind w:firstLine="720"/>
        <w:jc w:val="both"/>
        <w:rPr>
          <w:szCs w:val="24"/>
          <w:lang w:bidi="ru-RU"/>
        </w:rPr>
      </w:pPr>
      <w:r w:rsidRPr="00F01302">
        <w:rPr>
          <w:szCs w:val="24"/>
          <w:lang w:bidi="ru-RU"/>
        </w:rPr>
        <w:t>- СанПиН 2.2.1/2.1.1.1200-03 «Санитарно-защитные зоны и санитарная классификация предприятий, сооружений и иных объектов».</w:t>
      </w:r>
    </w:p>
    <w:p w:rsidR="00F01302" w:rsidRPr="00F01302" w:rsidRDefault="00F01302" w:rsidP="00F01302">
      <w:pPr>
        <w:widowControl w:val="0"/>
        <w:numPr>
          <w:ilvl w:val="0"/>
          <w:numId w:val="14"/>
        </w:numPr>
        <w:tabs>
          <w:tab w:val="clear" w:pos="360"/>
          <w:tab w:val="num" w:pos="0"/>
          <w:tab w:val="left" w:pos="1080"/>
          <w:tab w:val="left" w:pos="1134"/>
        </w:tabs>
        <w:suppressAutoHyphens/>
        <w:spacing w:line="240" w:lineRule="auto"/>
        <w:ind w:left="0" w:firstLine="720"/>
        <w:jc w:val="both"/>
        <w:rPr>
          <w:szCs w:val="24"/>
          <w:lang w:bidi="ru-RU"/>
        </w:rPr>
      </w:pPr>
      <w:r w:rsidRPr="00F01302">
        <w:rPr>
          <w:szCs w:val="24"/>
          <w:lang w:bidi="ru-RU"/>
        </w:rPr>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p>
    <w:p w:rsidR="00F01302" w:rsidRPr="00F01302" w:rsidRDefault="00F01302" w:rsidP="00F01302">
      <w:pPr>
        <w:widowControl w:val="0"/>
        <w:numPr>
          <w:ilvl w:val="0"/>
          <w:numId w:val="14"/>
        </w:numPr>
        <w:tabs>
          <w:tab w:val="clear" w:pos="360"/>
          <w:tab w:val="num" w:pos="0"/>
          <w:tab w:val="left" w:pos="1080"/>
          <w:tab w:val="left" w:pos="1134"/>
        </w:tabs>
        <w:suppressAutoHyphens/>
        <w:spacing w:line="240" w:lineRule="auto"/>
        <w:ind w:left="0" w:firstLine="720"/>
        <w:jc w:val="both"/>
        <w:rPr>
          <w:szCs w:val="24"/>
          <w:lang w:bidi="ru-RU"/>
        </w:rPr>
      </w:pPr>
      <w:r w:rsidRPr="00F01302">
        <w:rPr>
          <w:szCs w:val="24"/>
          <w:lang w:bidi="ru-RU"/>
        </w:rPr>
        <w:t>Организация санитарно-защитных зон для предприятий и объектов, в том числе установление ограничений использования земельных участков и объектов капитального строительства, осуществляется в соответствии с требованиями СанПиН 2.2.1/2.1.1.1200-03 «Санитарно-защитные зоны и санитарная классификация предприятий, сооружений и иных объектов».</w:t>
      </w:r>
    </w:p>
    <w:p w:rsidR="00F01302" w:rsidRPr="00F01302" w:rsidRDefault="00F01302" w:rsidP="00F01302">
      <w:pPr>
        <w:widowControl w:val="0"/>
        <w:numPr>
          <w:ilvl w:val="0"/>
          <w:numId w:val="14"/>
        </w:numPr>
        <w:tabs>
          <w:tab w:val="clear" w:pos="360"/>
          <w:tab w:val="num" w:pos="0"/>
          <w:tab w:val="left" w:pos="1080"/>
          <w:tab w:val="left" w:pos="1134"/>
        </w:tabs>
        <w:suppressAutoHyphens/>
        <w:spacing w:line="240" w:lineRule="auto"/>
        <w:ind w:left="0" w:firstLine="720"/>
        <w:jc w:val="both"/>
        <w:rPr>
          <w:szCs w:val="24"/>
          <w:lang w:bidi="ru-RU"/>
        </w:rPr>
      </w:pPr>
      <w:r w:rsidRPr="00F01302">
        <w:rPr>
          <w:szCs w:val="24"/>
          <w:lang w:bidi="ru-RU"/>
        </w:rPr>
        <w:t>Санитарно-защитная зона для предприятий IV и V классов должна быть максимально озеленена – не менее 60% площади, для предприятий III класса не менее 50%.</w:t>
      </w:r>
    </w:p>
    <w:p w:rsidR="00F01302" w:rsidRPr="00F01302" w:rsidRDefault="00F01302" w:rsidP="00F01302">
      <w:pPr>
        <w:tabs>
          <w:tab w:val="num" w:pos="0"/>
          <w:tab w:val="left" w:pos="1080"/>
          <w:tab w:val="left" w:pos="1134"/>
        </w:tabs>
        <w:suppressAutoHyphens/>
        <w:spacing w:line="240" w:lineRule="auto"/>
        <w:ind w:firstLine="720"/>
        <w:jc w:val="both"/>
        <w:rPr>
          <w:szCs w:val="24"/>
          <w:lang w:bidi="ru-RU"/>
        </w:rPr>
      </w:pPr>
      <w:proofErr w:type="gramStart"/>
      <w:r w:rsidRPr="00F01302">
        <w:rPr>
          <w:szCs w:val="24"/>
          <w:lang w:bidi="ru-RU"/>
        </w:rPr>
        <w:t xml:space="preserve">В </w:t>
      </w:r>
      <w:proofErr w:type="spellStart"/>
      <w:r w:rsidRPr="00F01302">
        <w:rPr>
          <w:szCs w:val="24"/>
          <w:lang w:bidi="ru-RU"/>
        </w:rPr>
        <w:t>санитарно</w:t>
      </w:r>
      <w:proofErr w:type="spellEnd"/>
      <w:r w:rsidRPr="00F01302">
        <w:rPr>
          <w:szCs w:val="24"/>
          <w:lang w:bidi="ru-RU"/>
        </w:rPr>
        <w:t>–защитной зоне не допускается размещать объекты пищевых отраслей промышленности, оптовые склады продовольственного сырья и пищевых продуктов, которые могут повлиять на качество продукции (п. 5.4.</w:t>
      </w:r>
      <w:proofErr w:type="gramEnd"/>
      <w:r w:rsidRPr="00F01302">
        <w:rPr>
          <w:szCs w:val="24"/>
          <w:lang w:bidi="ru-RU"/>
        </w:rPr>
        <w:t xml:space="preserve"> </w:t>
      </w:r>
      <w:proofErr w:type="gramStart"/>
      <w:r w:rsidRPr="00F01302">
        <w:rPr>
          <w:szCs w:val="24"/>
          <w:lang w:bidi="ru-RU"/>
        </w:rPr>
        <w:t>СанПиН 2.2.1/2.1.1.1200-03).</w:t>
      </w:r>
      <w:proofErr w:type="gramEnd"/>
    </w:p>
    <w:p w:rsidR="00F01302" w:rsidRPr="00F01302" w:rsidRDefault="00F01302" w:rsidP="00F01302">
      <w:pPr>
        <w:tabs>
          <w:tab w:val="left" w:pos="0"/>
          <w:tab w:val="left" w:pos="1080"/>
          <w:tab w:val="left" w:pos="1134"/>
        </w:tabs>
        <w:suppressAutoHyphens/>
        <w:spacing w:line="240" w:lineRule="auto"/>
        <w:ind w:firstLine="720"/>
        <w:jc w:val="both"/>
        <w:rPr>
          <w:szCs w:val="24"/>
          <w:lang w:bidi="ru-RU"/>
        </w:rPr>
      </w:pPr>
      <w:r w:rsidRPr="00F01302">
        <w:rPr>
          <w:szCs w:val="24"/>
          <w:lang w:bidi="ru-RU"/>
        </w:rPr>
        <w:t xml:space="preserve">Для производственных предприятий,  коммунально-складских  объектов и  сооружений, являющихся источниками воздействия на среду обитания и здоровье человека, в зависимости от их мощности, условий эксплуатации, характера и </w:t>
      </w:r>
      <w:proofErr w:type="gramStart"/>
      <w:r w:rsidRPr="00F01302">
        <w:rPr>
          <w:szCs w:val="24"/>
          <w:lang w:bidi="ru-RU"/>
        </w:rPr>
        <w:t>количества</w:t>
      </w:r>
      <w:proofErr w:type="gramEnd"/>
      <w:r w:rsidRPr="00F01302">
        <w:rPr>
          <w:szCs w:val="24"/>
          <w:lang w:bidi="ru-RU"/>
        </w:rPr>
        <w:t xml:space="preserve"> выделяемых в окружающую среду загрязняющих веществ, создаваемого шума, вибрации и других вредных физических факторов, на основании Генерального плана отображены санитарно-защитные зоны:</w:t>
      </w:r>
    </w:p>
    <w:p w:rsidR="00F01302" w:rsidRPr="00F01302" w:rsidRDefault="00F01302" w:rsidP="00F01302">
      <w:pPr>
        <w:tabs>
          <w:tab w:val="left" w:pos="0"/>
          <w:tab w:val="left" w:pos="1080"/>
          <w:tab w:val="left" w:pos="1134"/>
        </w:tabs>
        <w:suppressAutoHyphens/>
        <w:spacing w:line="240" w:lineRule="auto"/>
        <w:ind w:firstLine="720"/>
        <w:jc w:val="both"/>
        <w:rPr>
          <w:szCs w:val="24"/>
          <w:lang w:bidi="ru-RU"/>
        </w:rPr>
      </w:pPr>
      <w:r w:rsidRPr="00F01302">
        <w:rPr>
          <w:szCs w:val="24"/>
          <w:lang w:bidi="ru-RU"/>
        </w:rPr>
        <w:t xml:space="preserve">- для объектов ІІІ класса – СЗЗ  </w:t>
      </w:r>
      <w:smartTag w:uri="urn:schemas-microsoft-com:office:smarttags" w:element="metricconverter">
        <w:smartTagPr>
          <w:attr w:name="ProductID" w:val="300 м"/>
        </w:smartTagPr>
        <w:r w:rsidRPr="00F01302">
          <w:rPr>
            <w:szCs w:val="24"/>
            <w:lang w:bidi="ru-RU"/>
          </w:rPr>
          <w:t>300 м</w:t>
        </w:r>
      </w:smartTag>
      <w:r w:rsidRPr="00F01302">
        <w:rPr>
          <w:szCs w:val="24"/>
          <w:lang w:bidi="ru-RU"/>
        </w:rPr>
        <w:t>;</w:t>
      </w:r>
    </w:p>
    <w:p w:rsidR="00F01302" w:rsidRPr="00F01302" w:rsidRDefault="00F01302" w:rsidP="00F01302">
      <w:pPr>
        <w:tabs>
          <w:tab w:val="left" w:pos="0"/>
          <w:tab w:val="left" w:pos="1080"/>
          <w:tab w:val="left" w:pos="1134"/>
        </w:tabs>
        <w:suppressAutoHyphens/>
        <w:spacing w:line="240" w:lineRule="auto"/>
        <w:ind w:firstLine="720"/>
        <w:jc w:val="both"/>
        <w:rPr>
          <w:szCs w:val="24"/>
          <w:lang w:bidi="ru-RU"/>
        </w:rPr>
      </w:pPr>
      <w:r w:rsidRPr="00F01302">
        <w:rPr>
          <w:szCs w:val="24"/>
          <w:lang w:bidi="ru-RU"/>
        </w:rPr>
        <w:t xml:space="preserve">- для предприятий и объектов </w:t>
      </w:r>
      <w:r w:rsidRPr="00F01302">
        <w:rPr>
          <w:szCs w:val="24"/>
          <w:lang w:val="en-US" w:bidi="ru-RU"/>
        </w:rPr>
        <w:t>I</w:t>
      </w:r>
      <w:r w:rsidRPr="00F01302">
        <w:rPr>
          <w:szCs w:val="24"/>
          <w:lang w:bidi="ru-RU"/>
        </w:rPr>
        <w:t xml:space="preserve">V класса – СЗЗ  </w:t>
      </w:r>
      <w:smartTag w:uri="urn:schemas-microsoft-com:office:smarttags" w:element="metricconverter">
        <w:smartTagPr>
          <w:attr w:name="ProductID" w:val="100 м"/>
        </w:smartTagPr>
        <w:r w:rsidRPr="00F01302">
          <w:rPr>
            <w:szCs w:val="24"/>
            <w:lang w:bidi="ru-RU"/>
          </w:rPr>
          <w:t>100 м</w:t>
        </w:r>
      </w:smartTag>
      <w:r w:rsidRPr="00F01302">
        <w:rPr>
          <w:szCs w:val="24"/>
          <w:lang w:bidi="ru-RU"/>
        </w:rPr>
        <w:t xml:space="preserve">; </w:t>
      </w:r>
    </w:p>
    <w:p w:rsidR="00F01302" w:rsidRPr="00F01302" w:rsidRDefault="00F01302" w:rsidP="00F01302">
      <w:pPr>
        <w:tabs>
          <w:tab w:val="left" w:pos="0"/>
          <w:tab w:val="left" w:pos="1080"/>
          <w:tab w:val="left" w:pos="1134"/>
        </w:tabs>
        <w:suppressAutoHyphens/>
        <w:spacing w:line="240" w:lineRule="auto"/>
        <w:ind w:firstLine="720"/>
        <w:jc w:val="both"/>
        <w:rPr>
          <w:szCs w:val="24"/>
          <w:lang w:bidi="ru-RU"/>
        </w:rPr>
      </w:pPr>
      <w:r w:rsidRPr="00F01302">
        <w:rPr>
          <w:szCs w:val="24"/>
          <w:lang w:bidi="ru-RU"/>
        </w:rPr>
        <w:t xml:space="preserve">- для предприятий, объектов и сооружений V класса – СЗЗ  </w:t>
      </w:r>
      <w:smartTag w:uri="urn:schemas-microsoft-com:office:smarttags" w:element="metricconverter">
        <w:smartTagPr>
          <w:attr w:name="ProductID" w:val="50 м"/>
        </w:smartTagPr>
        <w:r w:rsidRPr="00F01302">
          <w:rPr>
            <w:szCs w:val="24"/>
            <w:lang w:bidi="ru-RU"/>
          </w:rPr>
          <w:t>50 м</w:t>
        </w:r>
      </w:smartTag>
      <w:r w:rsidRPr="00F01302">
        <w:rPr>
          <w:szCs w:val="24"/>
          <w:lang w:bidi="ru-RU"/>
        </w:rPr>
        <w:t xml:space="preserve">. </w:t>
      </w:r>
    </w:p>
    <w:p w:rsidR="00F01302" w:rsidRPr="00F01302" w:rsidRDefault="00F01302" w:rsidP="00F01302">
      <w:pPr>
        <w:tabs>
          <w:tab w:val="left" w:pos="0"/>
          <w:tab w:val="left" w:pos="1080"/>
          <w:tab w:val="left" w:pos="1134"/>
        </w:tabs>
        <w:suppressAutoHyphens/>
        <w:spacing w:line="240" w:lineRule="auto"/>
        <w:ind w:firstLine="720"/>
        <w:jc w:val="both"/>
        <w:rPr>
          <w:szCs w:val="24"/>
          <w:lang w:bidi="ru-RU"/>
        </w:rPr>
      </w:pPr>
      <w:r w:rsidRPr="00F01302">
        <w:rPr>
          <w:szCs w:val="24"/>
        </w:rPr>
        <w:t>Санитарный разрыв - минимальное расстояние от источника вредного воздействия до границы жилой застройки или другой территории с нормируемыми показателями среды обитания, отображается на основании Генерального плана:</w:t>
      </w:r>
    </w:p>
    <w:p w:rsidR="00F01302" w:rsidRPr="00F01302" w:rsidRDefault="00F01302" w:rsidP="00F01302">
      <w:pPr>
        <w:tabs>
          <w:tab w:val="left" w:pos="0"/>
          <w:tab w:val="left" w:pos="1080"/>
          <w:tab w:val="left" w:pos="1134"/>
        </w:tabs>
        <w:suppressAutoHyphens/>
        <w:spacing w:line="240" w:lineRule="auto"/>
        <w:ind w:firstLine="720"/>
        <w:jc w:val="both"/>
        <w:rPr>
          <w:szCs w:val="24"/>
          <w:lang w:bidi="ru-RU"/>
        </w:rPr>
      </w:pPr>
      <w:r w:rsidRPr="00F01302">
        <w:rPr>
          <w:rFonts w:cs="Arial"/>
          <w:szCs w:val="24"/>
        </w:rPr>
        <w:t xml:space="preserve">Для межпоселковых газопроводов (св. 0,6 до 1,2 МПа, диаметром до </w:t>
      </w:r>
      <w:smartTag w:uri="urn:schemas-microsoft-com:office:smarttags" w:element="metricconverter">
        <w:smartTagPr>
          <w:attr w:name="ProductID" w:val="300 мм"/>
        </w:smartTagPr>
        <w:r w:rsidRPr="00F01302">
          <w:rPr>
            <w:rFonts w:cs="Arial"/>
            <w:szCs w:val="24"/>
          </w:rPr>
          <w:t>300 мм</w:t>
        </w:r>
      </w:smartTag>
      <w:r w:rsidRPr="00F01302">
        <w:rPr>
          <w:rFonts w:cs="Arial"/>
          <w:szCs w:val="24"/>
        </w:rPr>
        <w:t xml:space="preserve">)       создаются санитарные разрывы, минимальные расстояния от газопровода до фундаментов зданий и сооружений – </w:t>
      </w:r>
      <w:smartTag w:uri="urn:schemas-microsoft-com:office:smarttags" w:element="metricconverter">
        <w:smartTagPr>
          <w:attr w:name="ProductID" w:val="10 м"/>
        </w:smartTagPr>
        <w:r w:rsidRPr="00F01302">
          <w:rPr>
            <w:rFonts w:cs="Arial"/>
            <w:szCs w:val="24"/>
          </w:rPr>
          <w:t>10 м</w:t>
        </w:r>
      </w:smartTag>
      <w:r w:rsidRPr="00F01302">
        <w:rPr>
          <w:rFonts w:cs="Arial"/>
          <w:szCs w:val="24"/>
        </w:rPr>
        <w:t xml:space="preserve">  (от оси крайнего газопровода с каждой стороны), см. СП 42-101-2003.</w:t>
      </w:r>
    </w:p>
    <w:p w:rsidR="00F01302" w:rsidRPr="00F01302" w:rsidRDefault="00F01302" w:rsidP="00F01302">
      <w:pPr>
        <w:tabs>
          <w:tab w:val="left" w:pos="0"/>
          <w:tab w:val="left" w:pos="1080"/>
          <w:tab w:val="left" w:pos="1134"/>
        </w:tabs>
        <w:suppressAutoHyphens/>
        <w:spacing w:line="240" w:lineRule="auto"/>
        <w:ind w:firstLine="720"/>
        <w:jc w:val="both"/>
        <w:rPr>
          <w:szCs w:val="24"/>
          <w:lang w:bidi="ru-RU"/>
        </w:rPr>
      </w:pPr>
      <w:r w:rsidRPr="00F01302">
        <w:rPr>
          <w:szCs w:val="24"/>
        </w:rPr>
        <w:t xml:space="preserve">В районах усадебной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w:t>
      </w:r>
      <w:smartTag w:uri="urn:schemas-microsoft-com:office:smarttags" w:element="metricconverter">
        <w:smartTagPr>
          <w:attr w:name="ProductID" w:val="6 м"/>
        </w:smartTagPr>
        <w:r w:rsidRPr="00F01302">
          <w:rPr>
            <w:szCs w:val="24"/>
          </w:rPr>
          <w:t>6 м</w:t>
        </w:r>
      </w:smartTag>
      <w:r w:rsidRPr="00F01302">
        <w:rPr>
          <w:szCs w:val="24"/>
        </w:rPr>
        <w:t xml:space="preserve">, а расстояния до сараев для содержания скота и птицы – в соответствии с СанПиН 2.2.1/2.1.1.1200. Расстояние от границ участка должно быть не менее: до стены жилого дома – </w:t>
      </w:r>
      <w:smartTag w:uri="urn:schemas-microsoft-com:office:smarttags" w:element="metricconverter">
        <w:smartTagPr>
          <w:attr w:name="ProductID" w:val="3 м"/>
        </w:smartTagPr>
        <w:r w:rsidRPr="00F01302">
          <w:rPr>
            <w:szCs w:val="24"/>
          </w:rPr>
          <w:t>3 м</w:t>
        </w:r>
      </w:smartTag>
      <w:r w:rsidRPr="00F01302">
        <w:rPr>
          <w:szCs w:val="24"/>
        </w:rPr>
        <w:t xml:space="preserve">, до хозяйственных построек – </w:t>
      </w:r>
      <w:smartTag w:uri="urn:schemas-microsoft-com:office:smarttags" w:element="metricconverter">
        <w:smartTagPr>
          <w:attr w:name="ProductID" w:val="1 м"/>
        </w:smartTagPr>
        <w:r w:rsidRPr="00F01302">
          <w:rPr>
            <w:szCs w:val="24"/>
          </w:rPr>
          <w:t>1 м</w:t>
        </w:r>
      </w:smartTag>
      <w:r w:rsidRPr="00F01302">
        <w:rPr>
          <w:szCs w:val="24"/>
        </w:rPr>
        <w:t xml:space="preserve">. При отсутствии централизованной канализации расстояние от туалета до стен соседнего дома необходимо принимать не менее </w:t>
      </w:r>
      <w:smartTag w:uri="urn:schemas-microsoft-com:office:smarttags" w:element="metricconverter">
        <w:smartTagPr>
          <w:attr w:name="ProductID" w:val="12 м"/>
        </w:smartTagPr>
        <w:r w:rsidRPr="00F01302">
          <w:rPr>
            <w:szCs w:val="24"/>
          </w:rPr>
          <w:t>12 м</w:t>
        </w:r>
      </w:smartTag>
      <w:r w:rsidRPr="00F01302">
        <w:rPr>
          <w:szCs w:val="24"/>
        </w:rPr>
        <w:t xml:space="preserve">, до источника водоснабжения (колодца) – не менее </w:t>
      </w:r>
      <w:smartTag w:uri="urn:schemas-microsoft-com:office:smarttags" w:element="metricconverter">
        <w:smartTagPr>
          <w:attr w:name="ProductID" w:val="25 м"/>
        </w:smartTagPr>
        <w:r w:rsidRPr="00F01302">
          <w:rPr>
            <w:szCs w:val="24"/>
          </w:rPr>
          <w:t>25 м</w:t>
        </w:r>
      </w:smartTag>
      <w:r w:rsidRPr="00F01302">
        <w:rPr>
          <w:szCs w:val="24"/>
        </w:rPr>
        <w:t>. (СП 42.13330.2011, п.7.1).</w:t>
      </w:r>
    </w:p>
    <w:p w:rsidR="00F01302" w:rsidRPr="00F01302" w:rsidRDefault="00F01302" w:rsidP="00F01302">
      <w:pPr>
        <w:tabs>
          <w:tab w:val="left" w:pos="0"/>
          <w:tab w:val="left" w:pos="1080"/>
          <w:tab w:val="left" w:pos="1134"/>
        </w:tabs>
        <w:suppressAutoHyphens/>
        <w:spacing w:line="240" w:lineRule="auto"/>
        <w:ind w:firstLine="720"/>
        <w:jc w:val="both"/>
        <w:rPr>
          <w:szCs w:val="24"/>
          <w:lang w:bidi="ru-RU"/>
        </w:rPr>
      </w:pPr>
      <w:r w:rsidRPr="00F01302">
        <w:rPr>
          <w:szCs w:val="24"/>
        </w:rPr>
        <w:t xml:space="preserve">В сельских поселениях размещаемые в пределах жилой застройки группы сараев должны содержать не более 30 блоков каждая. Сараи для скота и птицы следует предусматривать на расстоянии от окон жилых помещений дома не менее: одиночные или двойные – </w:t>
      </w:r>
      <w:smartTag w:uri="urn:schemas-microsoft-com:office:smarttags" w:element="metricconverter">
        <w:smartTagPr>
          <w:attr w:name="ProductID" w:val="10 м"/>
        </w:smartTagPr>
        <w:r w:rsidRPr="00F01302">
          <w:rPr>
            <w:szCs w:val="24"/>
          </w:rPr>
          <w:t>10 м</w:t>
        </w:r>
      </w:smartTag>
      <w:r w:rsidRPr="00F01302">
        <w:rPr>
          <w:szCs w:val="24"/>
        </w:rPr>
        <w:t xml:space="preserve">, до 8 блоков – </w:t>
      </w:r>
      <w:smartTag w:uri="urn:schemas-microsoft-com:office:smarttags" w:element="metricconverter">
        <w:smartTagPr>
          <w:attr w:name="ProductID" w:val="25 м"/>
        </w:smartTagPr>
        <w:r w:rsidRPr="00F01302">
          <w:rPr>
            <w:szCs w:val="24"/>
          </w:rPr>
          <w:t>25 м</w:t>
        </w:r>
      </w:smartTag>
      <w:r w:rsidRPr="00F01302">
        <w:rPr>
          <w:szCs w:val="24"/>
        </w:rPr>
        <w:t xml:space="preserve">, от 8 до 30 блоков – </w:t>
      </w:r>
      <w:smartTag w:uri="urn:schemas-microsoft-com:office:smarttags" w:element="metricconverter">
        <w:smartTagPr>
          <w:attr w:name="ProductID" w:val="50 м"/>
        </w:smartTagPr>
        <w:r w:rsidRPr="00F01302">
          <w:rPr>
            <w:szCs w:val="24"/>
          </w:rPr>
          <w:t>50 м</w:t>
        </w:r>
      </w:smartTag>
      <w:r w:rsidRPr="00F01302">
        <w:rPr>
          <w:szCs w:val="24"/>
        </w:rPr>
        <w:t>.  (СП 42.13330.2011, п.7.3).</w:t>
      </w:r>
    </w:p>
    <w:p w:rsidR="00F01302" w:rsidRPr="00F01302" w:rsidRDefault="00F01302" w:rsidP="00F01302">
      <w:pPr>
        <w:tabs>
          <w:tab w:val="left" w:pos="0"/>
          <w:tab w:val="left" w:pos="1080"/>
          <w:tab w:val="left" w:pos="1134"/>
        </w:tabs>
        <w:suppressAutoHyphens/>
        <w:spacing w:line="240" w:lineRule="auto"/>
        <w:ind w:firstLine="720"/>
        <w:jc w:val="both"/>
        <w:rPr>
          <w:szCs w:val="24"/>
          <w:lang w:bidi="ru-RU"/>
        </w:rPr>
      </w:pPr>
      <w:r w:rsidRPr="00F01302">
        <w:rPr>
          <w:szCs w:val="24"/>
        </w:rPr>
        <w:t xml:space="preserve">Вдоль автодорог муниципального значения (общей сети) устанавливается санитарный разрыв - </w:t>
      </w:r>
      <w:smartTag w:uri="urn:schemas-microsoft-com:office:smarttags" w:element="metricconverter">
        <w:smartTagPr>
          <w:attr w:name="ProductID" w:val="50 метров"/>
        </w:smartTagPr>
        <w:r w:rsidRPr="00F01302">
          <w:rPr>
            <w:szCs w:val="24"/>
          </w:rPr>
          <w:t>50 метров</w:t>
        </w:r>
      </w:smartTag>
      <w:r w:rsidRPr="00F01302">
        <w:rPr>
          <w:szCs w:val="24"/>
        </w:rPr>
        <w:t xml:space="preserve">,  до садово-дачной застройки </w:t>
      </w:r>
      <w:smartTag w:uri="urn:schemas-microsoft-com:office:smarttags" w:element="metricconverter">
        <w:smartTagPr>
          <w:attr w:name="ProductID" w:val="-25 метров"/>
        </w:smartTagPr>
        <w:r w:rsidRPr="00F01302">
          <w:rPr>
            <w:szCs w:val="24"/>
          </w:rPr>
          <w:t>-25 метров</w:t>
        </w:r>
      </w:smartTag>
      <w:r w:rsidRPr="00F01302">
        <w:rPr>
          <w:szCs w:val="24"/>
        </w:rPr>
        <w:t>.</w:t>
      </w:r>
    </w:p>
    <w:p w:rsidR="00F01302" w:rsidRPr="00F01302" w:rsidRDefault="00F01302" w:rsidP="00F01302">
      <w:pPr>
        <w:widowControl w:val="0"/>
        <w:numPr>
          <w:ilvl w:val="0"/>
          <w:numId w:val="14"/>
        </w:numPr>
        <w:tabs>
          <w:tab w:val="clear" w:pos="360"/>
          <w:tab w:val="num" w:pos="0"/>
          <w:tab w:val="left" w:pos="1080"/>
          <w:tab w:val="left" w:pos="1134"/>
        </w:tabs>
        <w:suppressAutoHyphens/>
        <w:spacing w:line="240" w:lineRule="auto"/>
        <w:ind w:left="0" w:firstLine="720"/>
        <w:jc w:val="both"/>
        <w:rPr>
          <w:szCs w:val="24"/>
          <w:lang w:bidi="ru-RU"/>
        </w:rPr>
      </w:pPr>
      <w:proofErr w:type="gramStart"/>
      <w:r w:rsidRPr="00F01302">
        <w:rPr>
          <w:szCs w:val="24"/>
          <w:lang w:bidi="ru-RU"/>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w:t>
      </w:r>
      <w:r w:rsidRPr="00F01302">
        <w:rPr>
          <w:szCs w:val="24"/>
          <w:lang w:bidi="ru-RU"/>
        </w:rPr>
        <w:lastRenderedPageBreak/>
        <w:t>оздоровительные учреждения общего пользования.</w:t>
      </w:r>
      <w:proofErr w:type="gramEnd"/>
    </w:p>
    <w:p w:rsidR="00F01302" w:rsidRPr="00F01302" w:rsidRDefault="00F01302" w:rsidP="00F01302">
      <w:pPr>
        <w:widowControl w:val="0"/>
        <w:numPr>
          <w:ilvl w:val="0"/>
          <w:numId w:val="14"/>
        </w:numPr>
        <w:tabs>
          <w:tab w:val="clear" w:pos="360"/>
          <w:tab w:val="num" w:pos="0"/>
          <w:tab w:val="left" w:pos="1080"/>
          <w:tab w:val="left" w:pos="1134"/>
        </w:tabs>
        <w:suppressAutoHyphens/>
        <w:spacing w:line="240" w:lineRule="auto"/>
        <w:ind w:left="0" w:firstLine="720"/>
        <w:jc w:val="both"/>
        <w:rPr>
          <w:szCs w:val="24"/>
          <w:lang w:bidi="ru-RU"/>
        </w:rPr>
      </w:pPr>
      <w:proofErr w:type="gramStart"/>
      <w:r w:rsidRPr="00F01302">
        <w:rPr>
          <w:szCs w:val="24"/>
          <w:lang w:bidi="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F01302" w:rsidRPr="00F01302" w:rsidRDefault="00F01302" w:rsidP="00F01302">
      <w:pPr>
        <w:widowControl w:val="0"/>
        <w:numPr>
          <w:ilvl w:val="0"/>
          <w:numId w:val="14"/>
        </w:numPr>
        <w:tabs>
          <w:tab w:val="clear" w:pos="360"/>
          <w:tab w:val="num" w:pos="0"/>
          <w:tab w:val="left" w:pos="1080"/>
          <w:tab w:val="left" w:pos="1134"/>
        </w:tabs>
        <w:suppressAutoHyphens/>
        <w:spacing w:line="240" w:lineRule="auto"/>
        <w:ind w:left="0" w:firstLine="720"/>
        <w:jc w:val="both"/>
        <w:rPr>
          <w:szCs w:val="24"/>
          <w:lang w:bidi="ru-RU"/>
        </w:rPr>
      </w:pPr>
      <w:r w:rsidRPr="00F01302">
        <w:rPr>
          <w:szCs w:val="24"/>
          <w:lang w:bidi="ru-RU"/>
        </w:rPr>
        <w:t>Допускается размещать в границах санитарно-защитной зоны промышленного объекта или производства:</w:t>
      </w:r>
    </w:p>
    <w:p w:rsidR="00F01302" w:rsidRPr="00F01302" w:rsidRDefault="00F01302" w:rsidP="00F01302">
      <w:pPr>
        <w:tabs>
          <w:tab w:val="left" w:pos="0"/>
          <w:tab w:val="left" w:pos="1134"/>
        </w:tabs>
        <w:autoSpaceDE w:val="0"/>
        <w:autoSpaceDN w:val="0"/>
        <w:adjustRightInd w:val="0"/>
        <w:spacing w:line="240" w:lineRule="auto"/>
        <w:ind w:firstLine="720"/>
        <w:jc w:val="both"/>
        <w:rPr>
          <w:szCs w:val="24"/>
        </w:rPr>
      </w:pPr>
      <w:r w:rsidRPr="00F01302">
        <w:rPr>
          <w:szCs w:val="24"/>
        </w:rPr>
        <w:t>-</w:t>
      </w:r>
      <w:r w:rsidRPr="00F01302">
        <w:rPr>
          <w:szCs w:val="24"/>
          <w:lang w:val="en-US"/>
        </w:rPr>
        <w:t> </w:t>
      </w:r>
      <w:r w:rsidRPr="00F01302">
        <w:rPr>
          <w:szCs w:val="24"/>
        </w:rPr>
        <w:t xml:space="preserve">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F01302">
        <w:rPr>
          <w:szCs w:val="24"/>
        </w:rPr>
        <w:t>нефт</w:t>
      </w:r>
      <w:proofErr w:type="gramStart"/>
      <w:r w:rsidRPr="00F01302">
        <w:rPr>
          <w:szCs w:val="24"/>
        </w:rPr>
        <w:t>е</w:t>
      </w:r>
      <w:proofErr w:type="spellEnd"/>
      <w:r w:rsidRPr="00F01302">
        <w:rPr>
          <w:szCs w:val="24"/>
        </w:rPr>
        <w:t>-</w:t>
      </w:r>
      <w:proofErr w:type="gramEnd"/>
      <w:r w:rsidRPr="00F01302">
        <w:rPr>
          <w:szCs w:val="24"/>
        </w:rPr>
        <w:t xml:space="preserve"> и газопроводы, артезианские скважины для технического водоснабжения, </w:t>
      </w:r>
      <w:proofErr w:type="spellStart"/>
      <w:r w:rsidRPr="00F01302">
        <w:rPr>
          <w:szCs w:val="24"/>
        </w:rPr>
        <w:t>водоохлаждающие</w:t>
      </w:r>
      <w:proofErr w:type="spellEnd"/>
      <w:r w:rsidRPr="00F01302">
        <w:rPr>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F01302" w:rsidRPr="00F01302" w:rsidRDefault="00F01302" w:rsidP="00F01302">
      <w:pPr>
        <w:widowControl w:val="0"/>
        <w:numPr>
          <w:ilvl w:val="0"/>
          <w:numId w:val="14"/>
        </w:numPr>
        <w:tabs>
          <w:tab w:val="clear" w:pos="360"/>
          <w:tab w:val="num" w:pos="0"/>
          <w:tab w:val="left" w:pos="1080"/>
          <w:tab w:val="left" w:pos="1134"/>
        </w:tabs>
        <w:suppressAutoHyphens/>
        <w:spacing w:line="240" w:lineRule="auto"/>
        <w:ind w:left="0" w:firstLine="709"/>
        <w:jc w:val="both"/>
        <w:rPr>
          <w:szCs w:val="24"/>
          <w:lang w:bidi="ru-RU"/>
        </w:rPr>
      </w:pPr>
      <w:r w:rsidRPr="00F01302">
        <w:rPr>
          <w:szCs w:val="24"/>
          <w:lang w:bidi="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F01302" w:rsidRPr="00F01302" w:rsidRDefault="00F01302" w:rsidP="00F01302">
      <w:pPr>
        <w:widowControl w:val="0"/>
        <w:numPr>
          <w:ilvl w:val="0"/>
          <w:numId w:val="14"/>
        </w:numPr>
        <w:tabs>
          <w:tab w:val="clear" w:pos="360"/>
          <w:tab w:val="num" w:pos="0"/>
          <w:tab w:val="left" w:pos="1080"/>
          <w:tab w:val="left" w:pos="1134"/>
        </w:tabs>
        <w:suppressAutoHyphens/>
        <w:spacing w:line="240" w:lineRule="auto"/>
        <w:ind w:left="0" w:firstLine="709"/>
        <w:jc w:val="both"/>
        <w:rPr>
          <w:szCs w:val="24"/>
          <w:lang w:bidi="ru-RU"/>
        </w:rPr>
      </w:pPr>
      <w:r w:rsidRPr="00F01302">
        <w:rPr>
          <w:szCs w:val="24"/>
          <w:lang w:bidi="ru-RU"/>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Положения частей 4-7 настоящей статьи применяются с учётом требований, установленных настоящей частью.</w:t>
      </w:r>
    </w:p>
    <w:p w:rsidR="00F01302" w:rsidRPr="00F01302" w:rsidRDefault="00F01302" w:rsidP="00F01302">
      <w:pPr>
        <w:tabs>
          <w:tab w:val="num" w:pos="0"/>
        </w:tabs>
        <w:spacing w:line="240" w:lineRule="auto"/>
        <w:ind w:firstLine="709"/>
        <w:contextualSpacing/>
        <w:jc w:val="both"/>
        <w:rPr>
          <w:szCs w:val="24"/>
        </w:rPr>
      </w:pPr>
    </w:p>
    <w:p w:rsidR="00F01302" w:rsidRPr="00F01302" w:rsidRDefault="00F01302" w:rsidP="00F01302">
      <w:pPr>
        <w:keepNext/>
        <w:keepLines/>
        <w:widowControl w:val="0"/>
        <w:tabs>
          <w:tab w:val="left" w:pos="993"/>
        </w:tabs>
        <w:spacing w:line="240" w:lineRule="auto"/>
        <w:ind w:firstLine="709"/>
        <w:jc w:val="center"/>
        <w:outlineLvl w:val="4"/>
        <w:rPr>
          <w:b/>
          <w:bCs/>
          <w:szCs w:val="24"/>
        </w:rPr>
      </w:pPr>
      <w:bookmarkStart w:id="12" w:name="_Toc478897394"/>
      <w:r w:rsidRPr="00F01302">
        <w:rPr>
          <w:b/>
          <w:bCs/>
          <w:szCs w:val="24"/>
        </w:rPr>
        <w:t xml:space="preserve">Статья 47. Ограничения использования земельных участков и объектов капитального строительства на территории полосы отвода и придорожных </w:t>
      </w:r>
      <w:proofErr w:type="gramStart"/>
      <w:r w:rsidRPr="00F01302">
        <w:rPr>
          <w:b/>
          <w:bCs/>
          <w:szCs w:val="24"/>
        </w:rPr>
        <w:t>полос</w:t>
      </w:r>
      <w:proofErr w:type="gramEnd"/>
      <w:r w:rsidRPr="00F01302">
        <w:rPr>
          <w:b/>
          <w:bCs/>
          <w:szCs w:val="24"/>
        </w:rPr>
        <w:t xml:space="preserve"> автомобильных дорог</w:t>
      </w:r>
      <w:bookmarkEnd w:id="12"/>
    </w:p>
    <w:p w:rsidR="00F01302" w:rsidRPr="00F01302" w:rsidRDefault="00F01302" w:rsidP="00F01302">
      <w:pPr>
        <w:tabs>
          <w:tab w:val="left" w:pos="993"/>
        </w:tabs>
        <w:ind w:firstLine="709"/>
        <w:jc w:val="center"/>
      </w:pPr>
    </w:p>
    <w:p w:rsidR="00F01302" w:rsidRPr="00F01302" w:rsidRDefault="00F01302" w:rsidP="00F01302">
      <w:pPr>
        <w:widowControl w:val="0"/>
        <w:numPr>
          <w:ilvl w:val="0"/>
          <w:numId w:val="20"/>
        </w:numPr>
        <w:tabs>
          <w:tab w:val="clear" w:pos="1260"/>
          <w:tab w:val="left" w:pos="0"/>
          <w:tab w:val="left" w:pos="1134"/>
        </w:tabs>
        <w:autoSpaceDE w:val="0"/>
        <w:autoSpaceDN w:val="0"/>
        <w:adjustRightInd w:val="0"/>
        <w:spacing w:line="240" w:lineRule="auto"/>
        <w:ind w:left="0" w:firstLine="720"/>
        <w:jc w:val="both"/>
        <w:rPr>
          <w:szCs w:val="24"/>
        </w:rPr>
      </w:pPr>
      <w:r w:rsidRPr="00F01302">
        <w:rPr>
          <w:szCs w:val="24"/>
        </w:rPr>
        <w:t xml:space="preserve">Установление границ полос отвода автомобильных дорог и границ придорожных </w:t>
      </w:r>
      <w:proofErr w:type="gramStart"/>
      <w:r w:rsidRPr="00F01302">
        <w:rPr>
          <w:szCs w:val="24"/>
        </w:rPr>
        <w:t>полос</w:t>
      </w:r>
      <w:proofErr w:type="gramEnd"/>
      <w:r w:rsidRPr="00F01302">
        <w:rPr>
          <w:szCs w:val="24"/>
        </w:rPr>
        <w:t xml:space="preserve"> автомобильных дорог, использование таких полос отвода и придорожных полос осуществляются в соответствии с Федеральным законом от 8 ноября </w:t>
      </w:r>
      <w:smartTag w:uri="urn:schemas-microsoft-com:office:smarttags" w:element="metricconverter">
        <w:smartTagPr>
          <w:attr w:name="ProductID" w:val="2007 г"/>
        </w:smartTagPr>
        <w:r w:rsidRPr="00F01302">
          <w:rPr>
            <w:szCs w:val="24"/>
          </w:rPr>
          <w:t>2007 г</w:t>
        </w:r>
      </w:smartTag>
      <w:r w:rsidRPr="00F01302">
        <w:rPr>
          <w:szCs w:val="24"/>
        </w:rPr>
        <w:t>.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01302" w:rsidRPr="00F01302" w:rsidRDefault="00F01302" w:rsidP="00F01302">
      <w:pPr>
        <w:numPr>
          <w:ilvl w:val="0"/>
          <w:numId w:val="20"/>
        </w:numPr>
        <w:tabs>
          <w:tab w:val="clear" w:pos="1260"/>
          <w:tab w:val="left" w:pos="0"/>
          <w:tab w:val="left" w:pos="1134"/>
        </w:tabs>
        <w:autoSpaceDE w:val="0"/>
        <w:autoSpaceDN w:val="0"/>
        <w:adjustRightInd w:val="0"/>
        <w:spacing w:line="240" w:lineRule="auto"/>
        <w:ind w:left="0" w:firstLine="720"/>
        <w:jc w:val="both"/>
        <w:rPr>
          <w:szCs w:val="24"/>
        </w:rPr>
      </w:pPr>
      <w:r w:rsidRPr="00F01302">
        <w:rPr>
          <w:szCs w:val="24"/>
        </w:rPr>
        <w:t>В границах полосы отвода автомобильной дороги, за исключением случаев, предусмотренных Федеральным законом, запрещаются:</w:t>
      </w:r>
    </w:p>
    <w:p w:rsidR="00F01302" w:rsidRPr="00F01302" w:rsidRDefault="00F01302" w:rsidP="00F01302">
      <w:pPr>
        <w:numPr>
          <w:ilvl w:val="1"/>
          <w:numId w:val="20"/>
        </w:numPr>
        <w:tabs>
          <w:tab w:val="left" w:pos="0"/>
          <w:tab w:val="left" w:pos="1134"/>
        </w:tabs>
        <w:autoSpaceDE w:val="0"/>
        <w:autoSpaceDN w:val="0"/>
        <w:adjustRightInd w:val="0"/>
        <w:spacing w:line="240" w:lineRule="auto"/>
        <w:ind w:left="0" w:firstLine="720"/>
        <w:jc w:val="both"/>
      </w:pPr>
      <w:bookmarkStart w:id="13" w:name="sub_250301"/>
      <w:r w:rsidRPr="00F01302">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F01302" w:rsidRPr="00F01302" w:rsidRDefault="00F01302" w:rsidP="00F01302">
      <w:pPr>
        <w:numPr>
          <w:ilvl w:val="1"/>
          <w:numId w:val="20"/>
        </w:numPr>
        <w:tabs>
          <w:tab w:val="left" w:pos="0"/>
          <w:tab w:val="left" w:pos="1134"/>
        </w:tabs>
        <w:autoSpaceDE w:val="0"/>
        <w:autoSpaceDN w:val="0"/>
        <w:adjustRightInd w:val="0"/>
        <w:spacing w:line="240" w:lineRule="auto"/>
        <w:ind w:left="0" w:firstLine="720"/>
        <w:jc w:val="both"/>
      </w:pPr>
      <w:bookmarkStart w:id="14" w:name="sub_250302"/>
      <w:bookmarkEnd w:id="13"/>
      <w:r w:rsidRPr="00F01302">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F01302" w:rsidRPr="00F01302" w:rsidRDefault="00F01302" w:rsidP="00F01302">
      <w:pPr>
        <w:numPr>
          <w:ilvl w:val="1"/>
          <w:numId w:val="20"/>
        </w:numPr>
        <w:tabs>
          <w:tab w:val="left" w:pos="0"/>
          <w:tab w:val="left" w:pos="1134"/>
        </w:tabs>
        <w:autoSpaceDE w:val="0"/>
        <w:autoSpaceDN w:val="0"/>
        <w:adjustRightInd w:val="0"/>
        <w:spacing w:line="240" w:lineRule="auto"/>
        <w:ind w:left="0" w:firstLine="720"/>
        <w:jc w:val="both"/>
      </w:pPr>
      <w:bookmarkStart w:id="15" w:name="sub_250303"/>
      <w:bookmarkEnd w:id="14"/>
      <w:r w:rsidRPr="00F01302">
        <w:t>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F01302" w:rsidRPr="00F01302" w:rsidRDefault="00F01302" w:rsidP="00F01302">
      <w:pPr>
        <w:numPr>
          <w:ilvl w:val="1"/>
          <w:numId w:val="20"/>
        </w:numPr>
        <w:tabs>
          <w:tab w:val="left" w:pos="0"/>
          <w:tab w:val="left" w:pos="1134"/>
        </w:tabs>
        <w:autoSpaceDE w:val="0"/>
        <w:autoSpaceDN w:val="0"/>
        <w:adjustRightInd w:val="0"/>
        <w:spacing w:line="240" w:lineRule="auto"/>
        <w:ind w:left="0" w:firstLine="720"/>
        <w:jc w:val="both"/>
      </w:pPr>
      <w:bookmarkStart w:id="16" w:name="sub_250304"/>
      <w:bookmarkEnd w:id="15"/>
      <w:r w:rsidRPr="00F01302">
        <w:lastRenderedPageBreak/>
        <w:t>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F01302" w:rsidRPr="00F01302" w:rsidRDefault="00F01302" w:rsidP="00F01302">
      <w:pPr>
        <w:numPr>
          <w:ilvl w:val="1"/>
          <w:numId w:val="20"/>
        </w:numPr>
        <w:tabs>
          <w:tab w:val="left" w:pos="0"/>
          <w:tab w:val="left" w:pos="1134"/>
        </w:tabs>
        <w:autoSpaceDE w:val="0"/>
        <w:autoSpaceDN w:val="0"/>
        <w:adjustRightInd w:val="0"/>
        <w:spacing w:line="240" w:lineRule="auto"/>
        <w:ind w:left="0" w:firstLine="720"/>
        <w:jc w:val="both"/>
      </w:pPr>
      <w:bookmarkStart w:id="17" w:name="sub_250305"/>
      <w:bookmarkEnd w:id="16"/>
      <w:r w:rsidRPr="00F01302">
        <w:t>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bookmarkEnd w:id="17"/>
    <w:p w:rsidR="00F01302" w:rsidRPr="00F01302" w:rsidRDefault="00F01302" w:rsidP="00F01302">
      <w:pPr>
        <w:numPr>
          <w:ilvl w:val="1"/>
          <w:numId w:val="20"/>
        </w:numPr>
        <w:tabs>
          <w:tab w:val="left" w:pos="0"/>
          <w:tab w:val="left" w:pos="1134"/>
        </w:tabs>
        <w:autoSpaceDE w:val="0"/>
        <w:autoSpaceDN w:val="0"/>
        <w:adjustRightInd w:val="0"/>
        <w:spacing w:line="240" w:lineRule="auto"/>
        <w:ind w:left="0" w:firstLine="720"/>
        <w:jc w:val="both"/>
      </w:pPr>
      <w:r w:rsidRPr="00F01302">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F01302" w:rsidRPr="00F01302" w:rsidRDefault="00F01302" w:rsidP="00F01302">
      <w:pPr>
        <w:numPr>
          <w:ilvl w:val="0"/>
          <w:numId w:val="20"/>
        </w:numPr>
        <w:tabs>
          <w:tab w:val="clear" w:pos="1260"/>
          <w:tab w:val="left" w:pos="0"/>
          <w:tab w:val="left" w:pos="1134"/>
        </w:tabs>
        <w:autoSpaceDE w:val="0"/>
        <w:autoSpaceDN w:val="0"/>
        <w:adjustRightInd w:val="0"/>
        <w:spacing w:line="240" w:lineRule="auto"/>
        <w:ind w:left="0" w:firstLine="720"/>
        <w:jc w:val="both"/>
        <w:rPr>
          <w:szCs w:val="24"/>
        </w:rPr>
      </w:pPr>
      <w:r w:rsidRPr="00F01302">
        <w:rPr>
          <w:szCs w:val="24"/>
        </w:rPr>
        <w:t>В границах придорожных полос при наличии согласия в письменной форме владельца автомобильной дороги допускаются:</w:t>
      </w:r>
    </w:p>
    <w:p w:rsidR="00F01302" w:rsidRPr="00F01302" w:rsidRDefault="00F01302" w:rsidP="00F01302">
      <w:pPr>
        <w:numPr>
          <w:ilvl w:val="1"/>
          <w:numId w:val="20"/>
        </w:numPr>
        <w:tabs>
          <w:tab w:val="left" w:pos="0"/>
          <w:tab w:val="left" w:pos="1134"/>
        </w:tabs>
        <w:autoSpaceDE w:val="0"/>
        <w:autoSpaceDN w:val="0"/>
        <w:adjustRightInd w:val="0"/>
        <w:spacing w:line="240" w:lineRule="auto"/>
        <w:ind w:left="0" w:firstLine="720"/>
        <w:jc w:val="both"/>
      </w:pPr>
      <w:r w:rsidRPr="00F01302">
        <w:t>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rsidR="00F01302" w:rsidRPr="00F01302" w:rsidRDefault="00F01302" w:rsidP="00F01302">
      <w:pPr>
        <w:numPr>
          <w:ilvl w:val="1"/>
          <w:numId w:val="20"/>
        </w:numPr>
        <w:tabs>
          <w:tab w:val="left" w:pos="0"/>
          <w:tab w:val="left" w:pos="1134"/>
        </w:tabs>
        <w:autoSpaceDE w:val="0"/>
        <w:autoSpaceDN w:val="0"/>
        <w:adjustRightInd w:val="0"/>
        <w:spacing w:line="240" w:lineRule="auto"/>
        <w:ind w:left="0" w:firstLine="720"/>
        <w:jc w:val="both"/>
      </w:pPr>
      <w:r w:rsidRPr="00F01302">
        <w:t>установка рекламных конструкций, информационных щитов и указателей.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F01302" w:rsidRDefault="00F01302" w:rsidP="00F01302">
      <w:pPr>
        <w:tabs>
          <w:tab w:val="left" w:pos="720"/>
        </w:tabs>
        <w:spacing w:line="240" w:lineRule="auto"/>
        <w:ind w:firstLine="709"/>
        <w:jc w:val="both"/>
        <w:rPr>
          <w:rFonts w:eastAsia="Calibri"/>
          <w:b/>
          <w:bCs/>
          <w:color w:val="000000"/>
          <w:szCs w:val="24"/>
        </w:rPr>
      </w:pPr>
    </w:p>
    <w:p w:rsidR="00F01302" w:rsidRPr="00F01302" w:rsidRDefault="00F01302" w:rsidP="00F01302">
      <w:pPr>
        <w:tabs>
          <w:tab w:val="left" w:pos="720"/>
        </w:tabs>
        <w:spacing w:line="240" w:lineRule="auto"/>
        <w:ind w:firstLine="709"/>
        <w:jc w:val="center"/>
        <w:rPr>
          <w:rFonts w:eastAsia="Calibri"/>
          <w:b/>
          <w:bCs/>
          <w:color w:val="000000"/>
          <w:szCs w:val="24"/>
        </w:rPr>
      </w:pPr>
      <w:r w:rsidRPr="00F01302">
        <w:rPr>
          <w:rFonts w:eastAsia="Calibri"/>
          <w:b/>
          <w:bCs/>
          <w:color w:val="000000"/>
          <w:szCs w:val="24"/>
        </w:rPr>
        <w:t>Статья 58. Градостроительные регламенты на территориях зон рекреационного назначения</w:t>
      </w:r>
    </w:p>
    <w:p w:rsidR="00F01302" w:rsidRPr="00F01302" w:rsidRDefault="00F01302" w:rsidP="00F01302">
      <w:pPr>
        <w:widowControl w:val="0"/>
        <w:spacing w:line="240" w:lineRule="auto"/>
        <w:ind w:firstLine="0"/>
        <w:jc w:val="center"/>
        <w:rPr>
          <w:szCs w:val="24"/>
          <w:lang w:bidi="ru-RU"/>
        </w:rPr>
      </w:pPr>
    </w:p>
    <w:p w:rsidR="00F01302" w:rsidRPr="00F01302" w:rsidRDefault="00F01302" w:rsidP="00F01302">
      <w:pPr>
        <w:widowControl w:val="0"/>
        <w:spacing w:line="240" w:lineRule="auto"/>
        <w:ind w:firstLine="709"/>
        <w:jc w:val="both"/>
        <w:rPr>
          <w:szCs w:val="24"/>
          <w:lang w:bidi="ru-RU"/>
        </w:rPr>
      </w:pPr>
      <w:r w:rsidRPr="00F01302">
        <w:rPr>
          <w:bCs/>
          <w:iCs/>
          <w:szCs w:val="24"/>
          <w:lang w:bidi="ru-RU"/>
        </w:rPr>
        <w:t>Зоны рекреационного назначения</w:t>
      </w:r>
      <w:r w:rsidRPr="00F01302">
        <w:rPr>
          <w:szCs w:val="24"/>
          <w:lang w:bidi="ru-RU"/>
        </w:rPr>
        <w:t xml:space="preserve"> предназначены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 </w:t>
      </w:r>
    </w:p>
    <w:p w:rsidR="00F01302" w:rsidRPr="00F01302" w:rsidRDefault="00F01302" w:rsidP="00F01302">
      <w:pPr>
        <w:widowControl w:val="0"/>
        <w:spacing w:line="240" w:lineRule="auto"/>
        <w:ind w:firstLine="709"/>
        <w:jc w:val="both"/>
        <w:rPr>
          <w:szCs w:val="24"/>
          <w:lang w:bidi="ru-RU"/>
        </w:rPr>
      </w:pPr>
      <w:r w:rsidRPr="00F01302">
        <w:rPr>
          <w:szCs w:val="24"/>
          <w:lang w:bidi="ru-RU"/>
        </w:rPr>
        <w:t xml:space="preserve">В состав зон рекреационного назначения входят территории </w:t>
      </w:r>
      <w:r w:rsidRPr="00F01302">
        <w:rPr>
          <w:bCs/>
          <w:szCs w:val="24"/>
          <w:lang w:bidi="ru-RU"/>
        </w:rPr>
        <w:t>озеленения общего пользования</w:t>
      </w:r>
      <w:r w:rsidRPr="00F01302">
        <w:rPr>
          <w:szCs w:val="24"/>
          <w:lang w:bidi="ru-RU"/>
        </w:rPr>
        <w:t xml:space="preserve">. В состав рекреационных зон могут включаться территории муниципального образования, занятые лесами, скверами, парками, садами, пляжами, а также иные территории, используемые и предназначенные для отдыха, туризма, занятий физической культурой и спортом. </w:t>
      </w:r>
    </w:p>
    <w:p w:rsidR="00F01302" w:rsidRPr="00F01302" w:rsidRDefault="00F01302" w:rsidP="00F01302">
      <w:pPr>
        <w:widowControl w:val="0"/>
        <w:suppressAutoHyphens/>
        <w:autoSpaceDE w:val="0"/>
        <w:spacing w:line="240" w:lineRule="auto"/>
        <w:ind w:firstLine="694"/>
        <w:jc w:val="both"/>
        <w:rPr>
          <w:szCs w:val="24"/>
          <w:lang w:bidi="ru-RU"/>
        </w:rPr>
      </w:pPr>
      <w:r w:rsidRPr="00F01302">
        <w:rPr>
          <w:szCs w:val="24"/>
          <w:lang w:bidi="ru-RU"/>
        </w:rPr>
        <w:t>В рекреационных зонах не допускается размещение промышленных и складских объектов, дачное строительство, размещение жилых и коммунальных объектов, не связанных с объектами, расположенными в указанной зоне.</w:t>
      </w:r>
    </w:p>
    <w:p w:rsidR="00F01302" w:rsidRPr="00F01302" w:rsidRDefault="00F01302" w:rsidP="00F01302">
      <w:pPr>
        <w:widowControl w:val="0"/>
        <w:suppressAutoHyphens/>
        <w:autoSpaceDE w:val="0"/>
        <w:spacing w:line="240" w:lineRule="auto"/>
        <w:ind w:firstLine="694"/>
        <w:jc w:val="both"/>
        <w:rPr>
          <w:b/>
          <w:bCs/>
          <w:iCs/>
          <w:szCs w:val="24"/>
          <w:highlight w:val="lightGray"/>
          <w:lang w:bidi="ru-RU"/>
        </w:rPr>
      </w:pPr>
    </w:p>
    <w:p w:rsidR="00F01302" w:rsidRPr="00F01302" w:rsidRDefault="00F01302" w:rsidP="00F01302">
      <w:pPr>
        <w:tabs>
          <w:tab w:val="left" w:pos="720"/>
        </w:tabs>
        <w:spacing w:line="240" w:lineRule="auto"/>
        <w:ind w:firstLine="709"/>
        <w:jc w:val="both"/>
        <w:rPr>
          <w:rFonts w:eastAsia="Calibri"/>
          <w:color w:val="000000"/>
          <w:szCs w:val="24"/>
        </w:rPr>
      </w:pPr>
      <w:r w:rsidRPr="00F01302">
        <w:rPr>
          <w:rFonts w:eastAsia="Calibri"/>
          <w:b/>
          <w:color w:val="000000"/>
          <w:szCs w:val="24"/>
        </w:rPr>
        <w:t xml:space="preserve">1. </w:t>
      </w:r>
      <w:r w:rsidRPr="00F01302">
        <w:rPr>
          <w:rFonts w:eastAsia="Calibri"/>
          <w:b/>
          <w:i/>
          <w:color w:val="000000"/>
          <w:szCs w:val="24"/>
        </w:rPr>
        <w:t>Зона рекреационного назначения (</w:t>
      </w:r>
      <w:r w:rsidRPr="00F01302">
        <w:rPr>
          <w:rFonts w:eastAsia="Calibri"/>
          <w:b/>
          <w:i/>
          <w:iCs/>
          <w:color w:val="000000"/>
          <w:szCs w:val="24"/>
        </w:rPr>
        <w:t xml:space="preserve">код зоны – </w:t>
      </w:r>
      <w:proofErr w:type="gramStart"/>
      <w:r w:rsidRPr="00F01302">
        <w:rPr>
          <w:rFonts w:eastAsia="Calibri"/>
          <w:b/>
          <w:i/>
          <w:color w:val="000000"/>
          <w:szCs w:val="24"/>
        </w:rPr>
        <w:t>Р</w:t>
      </w:r>
      <w:proofErr w:type="gramEnd"/>
      <w:r w:rsidRPr="00F01302">
        <w:rPr>
          <w:rFonts w:eastAsia="Calibri"/>
          <w:b/>
          <w:i/>
          <w:color w:val="000000"/>
          <w:szCs w:val="24"/>
        </w:rPr>
        <w:t xml:space="preserve"> </w:t>
      </w:r>
      <w:r w:rsidRPr="00F01302">
        <w:rPr>
          <w:rFonts w:eastAsia="Calibri"/>
          <w:b/>
          <w:color w:val="000000"/>
          <w:szCs w:val="24"/>
        </w:rPr>
        <w:t>)</w:t>
      </w:r>
      <w:r w:rsidRPr="00F01302">
        <w:rPr>
          <w:rFonts w:eastAsia="Calibri"/>
          <w:color w:val="000000"/>
          <w:szCs w:val="24"/>
        </w:rPr>
        <w:t xml:space="preserve"> предназначена для сохранения природного ландшафта, экологически-чистой окружающей среды, а также для организации отдыха и досуга населения.</w:t>
      </w:r>
    </w:p>
    <w:p w:rsidR="00F01302" w:rsidRPr="00F01302" w:rsidRDefault="00F01302" w:rsidP="00F01302">
      <w:pPr>
        <w:tabs>
          <w:tab w:val="left" w:pos="720"/>
        </w:tabs>
        <w:spacing w:line="240" w:lineRule="auto"/>
        <w:ind w:firstLine="709"/>
        <w:jc w:val="both"/>
        <w:rPr>
          <w:rFonts w:eastAsia="Calibri"/>
          <w:color w:val="000000"/>
          <w:szCs w:val="24"/>
        </w:rPr>
      </w:pPr>
      <w:r w:rsidRPr="00F01302">
        <w:rPr>
          <w:rFonts w:eastAsia="Calibri"/>
          <w:i/>
          <w:color w:val="000000"/>
          <w:szCs w:val="24"/>
          <w:u w:val="single"/>
        </w:rPr>
        <w:t xml:space="preserve"> Основные виды разрешенного использования </w:t>
      </w:r>
      <w:r w:rsidRPr="00F01302">
        <w:rPr>
          <w:rFonts w:eastAsia="Calibri"/>
          <w:bCs/>
          <w:i/>
          <w:iCs/>
          <w:color w:val="000000"/>
          <w:szCs w:val="24"/>
          <w:u w:val="single"/>
        </w:rPr>
        <w:t>(код вида разрешенного использования)</w:t>
      </w:r>
      <w:r w:rsidRPr="00F01302">
        <w:rPr>
          <w:rFonts w:eastAsia="Calibri"/>
          <w:color w:val="000000"/>
          <w:szCs w:val="24"/>
        </w:rPr>
        <w:t>:</w:t>
      </w:r>
    </w:p>
    <w:p w:rsidR="00F01302" w:rsidRPr="00F01302" w:rsidRDefault="00F01302" w:rsidP="00F01302">
      <w:pPr>
        <w:numPr>
          <w:ilvl w:val="0"/>
          <w:numId w:val="1"/>
        </w:numPr>
        <w:tabs>
          <w:tab w:val="left" w:pos="720"/>
        </w:tabs>
        <w:spacing w:line="240" w:lineRule="auto"/>
        <w:jc w:val="both"/>
        <w:rPr>
          <w:rFonts w:eastAsia="Calibri"/>
          <w:color w:val="000000"/>
          <w:szCs w:val="24"/>
        </w:rPr>
      </w:pPr>
      <w:r w:rsidRPr="00F01302">
        <w:rPr>
          <w:rFonts w:eastAsia="Calibri"/>
          <w:color w:val="000000"/>
          <w:szCs w:val="24"/>
        </w:rPr>
        <w:t>предпринимательство (4.0)</w:t>
      </w:r>
    </w:p>
    <w:p w:rsidR="00F01302" w:rsidRPr="00F01302" w:rsidRDefault="00F01302" w:rsidP="00F01302">
      <w:pPr>
        <w:numPr>
          <w:ilvl w:val="0"/>
          <w:numId w:val="1"/>
        </w:numPr>
        <w:tabs>
          <w:tab w:val="left" w:pos="720"/>
        </w:tabs>
        <w:spacing w:line="240" w:lineRule="auto"/>
        <w:jc w:val="both"/>
        <w:rPr>
          <w:rFonts w:eastAsia="Calibri"/>
          <w:color w:val="000000"/>
          <w:szCs w:val="24"/>
        </w:rPr>
      </w:pPr>
      <w:r w:rsidRPr="00F01302">
        <w:rPr>
          <w:rFonts w:eastAsia="Calibri"/>
          <w:color w:val="000000"/>
          <w:szCs w:val="24"/>
        </w:rPr>
        <w:t>отдых (рекреация) (5.0)</w:t>
      </w:r>
    </w:p>
    <w:p w:rsidR="00F01302" w:rsidRPr="00F01302" w:rsidRDefault="00F01302" w:rsidP="00F01302">
      <w:pPr>
        <w:numPr>
          <w:ilvl w:val="0"/>
          <w:numId w:val="1"/>
        </w:numPr>
        <w:tabs>
          <w:tab w:val="left" w:pos="720"/>
        </w:tabs>
        <w:spacing w:line="240" w:lineRule="auto"/>
        <w:jc w:val="both"/>
        <w:rPr>
          <w:rFonts w:eastAsia="Calibri"/>
          <w:color w:val="000000"/>
          <w:szCs w:val="24"/>
        </w:rPr>
      </w:pPr>
      <w:r w:rsidRPr="00F01302">
        <w:rPr>
          <w:rFonts w:eastAsia="Calibri"/>
          <w:color w:val="000000"/>
          <w:szCs w:val="24"/>
        </w:rPr>
        <w:t>общее пользование водными объектами (11.1)</w:t>
      </w:r>
    </w:p>
    <w:p w:rsidR="00F01302" w:rsidRPr="00F01302" w:rsidRDefault="00F01302" w:rsidP="00F01302">
      <w:pPr>
        <w:numPr>
          <w:ilvl w:val="0"/>
          <w:numId w:val="1"/>
        </w:numPr>
        <w:tabs>
          <w:tab w:val="left" w:pos="720"/>
        </w:tabs>
        <w:spacing w:line="240" w:lineRule="auto"/>
        <w:jc w:val="both"/>
        <w:rPr>
          <w:rFonts w:eastAsia="Calibri"/>
          <w:color w:val="000000"/>
          <w:szCs w:val="24"/>
        </w:rPr>
      </w:pPr>
      <w:r w:rsidRPr="00F01302">
        <w:rPr>
          <w:rFonts w:eastAsia="Calibri"/>
          <w:color w:val="000000"/>
          <w:szCs w:val="24"/>
        </w:rPr>
        <w:t>общее пользование территории (12.0).</w:t>
      </w:r>
    </w:p>
    <w:p w:rsidR="00F01302" w:rsidRPr="00F01302" w:rsidRDefault="00F01302" w:rsidP="00F01302">
      <w:pPr>
        <w:tabs>
          <w:tab w:val="left" w:pos="720"/>
        </w:tabs>
        <w:spacing w:line="240" w:lineRule="auto"/>
        <w:ind w:firstLine="709"/>
        <w:jc w:val="both"/>
        <w:rPr>
          <w:rFonts w:eastAsia="Calibri"/>
          <w:bCs/>
          <w:i/>
          <w:color w:val="000000"/>
          <w:szCs w:val="24"/>
          <w:u w:val="single"/>
        </w:rPr>
      </w:pPr>
    </w:p>
    <w:p w:rsidR="00F01302" w:rsidRPr="00F01302" w:rsidRDefault="00F01302" w:rsidP="00F01302">
      <w:pPr>
        <w:tabs>
          <w:tab w:val="left" w:pos="720"/>
        </w:tabs>
        <w:spacing w:line="240" w:lineRule="auto"/>
        <w:ind w:firstLine="709"/>
        <w:jc w:val="both"/>
        <w:rPr>
          <w:rFonts w:eastAsia="Calibri"/>
          <w:color w:val="000000"/>
          <w:szCs w:val="24"/>
        </w:rPr>
      </w:pPr>
      <w:r w:rsidRPr="00F01302">
        <w:rPr>
          <w:rFonts w:eastAsia="Calibri"/>
          <w:i/>
          <w:color w:val="000000"/>
          <w:szCs w:val="24"/>
          <w:u w:val="single"/>
        </w:rPr>
        <w:t xml:space="preserve">Условно разрешенные виды использования </w:t>
      </w:r>
      <w:r w:rsidRPr="00F01302">
        <w:rPr>
          <w:rFonts w:eastAsia="Calibri"/>
          <w:bCs/>
          <w:i/>
          <w:iCs/>
          <w:color w:val="000000"/>
          <w:szCs w:val="24"/>
          <w:u w:val="single"/>
        </w:rPr>
        <w:t>(код вида разрешенного использования)</w:t>
      </w:r>
      <w:r w:rsidRPr="00F01302">
        <w:rPr>
          <w:rFonts w:eastAsia="Calibri"/>
          <w:i/>
          <w:color w:val="000000"/>
          <w:szCs w:val="24"/>
          <w:u w:val="single"/>
        </w:rPr>
        <w:t>:</w:t>
      </w:r>
    </w:p>
    <w:p w:rsidR="00F01302" w:rsidRPr="00F01302" w:rsidRDefault="00F01302" w:rsidP="00F01302">
      <w:pPr>
        <w:numPr>
          <w:ilvl w:val="0"/>
          <w:numId w:val="1"/>
        </w:numPr>
        <w:tabs>
          <w:tab w:val="left" w:pos="720"/>
          <w:tab w:val="num" w:pos="1080"/>
        </w:tabs>
        <w:spacing w:line="240" w:lineRule="auto"/>
        <w:jc w:val="both"/>
        <w:rPr>
          <w:rFonts w:eastAsia="Calibri"/>
          <w:color w:val="000000"/>
          <w:szCs w:val="24"/>
        </w:rPr>
      </w:pPr>
      <w:r w:rsidRPr="00F01302">
        <w:rPr>
          <w:rFonts w:eastAsia="Calibri"/>
          <w:bCs/>
          <w:iCs/>
          <w:color w:val="000000"/>
          <w:szCs w:val="24"/>
          <w:u w:val="single"/>
        </w:rPr>
        <w:t xml:space="preserve">не </w:t>
      </w:r>
      <w:proofErr w:type="gramStart"/>
      <w:r w:rsidRPr="00F01302">
        <w:rPr>
          <w:rFonts w:eastAsia="Calibri"/>
          <w:bCs/>
          <w:iCs/>
          <w:color w:val="000000"/>
          <w:szCs w:val="24"/>
          <w:u w:val="single"/>
        </w:rPr>
        <w:t>установлены</w:t>
      </w:r>
      <w:proofErr w:type="gramEnd"/>
      <w:r w:rsidRPr="00F01302">
        <w:rPr>
          <w:rFonts w:eastAsia="Calibri"/>
          <w:color w:val="000000"/>
          <w:szCs w:val="24"/>
        </w:rPr>
        <w:t>.</w:t>
      </w:r>
    </w:p>
    <w:p w:rsidR="00F01302" w:rsidRPr="00F01302" w:rsidRDefault="00F01302" w:rsidP="00F01302">
      <w:pPr>
        <w:tabs>
          <w:tab w:val="left" w:pos="720"/>
        </w:tabs>
        <w:spacing w:line="240" w:lineRule="auto"/>
        <w:ind w:firstLine="709"/>
        <w:jc w:val="both"/>
        <w:rPr>
          <w:rFonts w:eastAsia="Calibri"/>
          <w:bCs/>
          <w:i/>
          <w:color w:val="000000"/>
          <w:szCs w:val="24"/>
          <w:u w:val="single"/>
        </w:rPr>
      </w:pPr>
    </w:p>
    <w:p w:rsidR="00F01302" w:rsidRPr="00F01302" w:rsidRDefault="00F01302" w:rsidP="00F01302">
      <w:pPr>
        <w:tabs>
          <w:tab w:val="left" w:pos="720"/>
        </w:tabs>
        <w:spacing w:line="240" w:lineRule="auto"/>
        <w:ind w:firstLine="709"/>
        <w:jc w:val="both"/>
        <w:rPr>
          <w:rFonts w:eastAsia="Calibri"/>
          <w:bCs/>
          <w:color w:val="000000"/>
          <w:szCs w:val="24"/>
        </w:rPr>
      </w:pPr>
      <w:r w:rsidRPr="00F01302">
        <w:rPr>
          <w:rFonts w:eastAsia="Calibri"/>
          <w:bCs/>
          <w:i/>
          <w:color w:val="000000"/>
          <w:szCs w:val="24"/>
          <w:u w:val="single"/>
        </w:rPr>
        <w:t xml:space="preserve">Вспомогательные виды разрешенного </w:t>
      </w:r>
      <w:r w:rsidRPr="00F01302">
        <w:rPr>
          <w:rFonts w:eastAsia="Calibri"/>
          <w:bCs/>
          <w:i/>
          <w:iCs/>
          <w:color w:val="000000"/>
          <w:szCs w:val="24"/>
          <w:u w:val="single"/>
        </w:rPr>
        <w:t>(код вида разрешенного использования)</w:t>
      </w:r>
      <w:r w:rsidRPr="00F01302">
        <w:rPr>
          <w:rFonts w:eastAsia="Calibri"/>
          <w:bCs/>
          <w:color w:val="000000"/>
          <w:szCs w:val="24"/>
        </w:rPr>
        <w:t>:</w:t>
      </w:r>
    </w:p>
    <w:p w:rsidR="00F01302" w:rsidRPr="00F01302" w:rsidRDefault="00F01302" w:rsidP="00F01302">
      <w:pPr>
        <w:numPr>
          <w:ilvl w:val="0"/>
          <w:numId w:val="1"/>
        </w:numPr>
        <w:tabs>
          <w:tab w:val="left" w:pos="720"/>
          <w:tab w:val="num" w:pos="1080"/>
        </w:tabs>
        <w:spacing w:line="240" w:lineRule="auto"/>
        <w:jc w:val="both"/>
        <w:rPr>
          <w:rFonts w:eastAsia="Calibri"/>
          <w:color w:val="000000"/>
          <w:szCs w:val="24"/>
        </w:rPr>
      </w:pPr>
      <w:r w:rsidRPr="00F01302">
        <w:rPr>
          <w:rFonts w:eastAsia="Calibri"/>
          <w:bCs/>
          <w:iCs/>
          <w:color w:val="000000"/>
          <w:szCs w:val="24"/>
          <w:u w:val="single"/>
        </w:rPr>
        <w:t xml:space="preserve">не </w:t>
      </w:r>
      <w:proofErr w:type="gramStart"/>
      <w:r w:rsidRPr="00F01302">
        <w:rPr>
          <w:rFonts w:eastAsia="Calibri"/>
          <w:bCs/>
          <w:iCs/>
          <w:color w:val="000000"/>
          <w:szCs w:val="24"/>
          <w:u w:val="single"/>
        </w:rPr>
        <w:t>установлены</w:t>
      </w:r>
      <w:proofErr w:type="gramEnd"/>
      <w:r w:rsidRPr="00F01302">
        <w:rPr>
          <w:rFonts w:eastAsia="Calibri"/>
          <w:color w:val="000000"/>
          <w:szCs w:val="24"/>
        </w:rPr>
        <w:t>.</w:t>
      </w:r>
    </w:p>
    <w:p w:rsidR="00F01302" w:rsidRPr="00F01302" w:rsidRDefault="00F01302" w:rsidP="00F01302">
      <w:pPr>
        <w:tabs>
          <w:tab w:val="left" w:pos="720"/>
        </w:tabs>
        <w:spacing w:line="240" w:lineRule="auto"/>
        <w:ind w:left="1353" w:firstLine="0"/>
        <w:jc w:val="both"/>
        <w:rPr>
          <w:rFonts w:eastAsia="Calibri"/>
          <w:color w:val="000000"/>
          <w:szCs w:val="24"/>
        </w:rPr>
      </w:pPr>
    </w:p>
    <w:p w:rsidR="00F01302" w:rsidRPr="00F01302" w:rsidRDefault="00F01302" w:rsidP="00F01302">
      <w:pPr>
        <w:tabs>
          <w:tab w:val="decimal" w:pos="340"/>
        </w:tabs>
        <w:spacing w:line="240" w:lineRule="auto"/>
        <w:ind w:firstLine="709"/>
        <w:jc w:val="both"/>
        <w:rPr>
          <w:b/>
          <w:bCs/>
          <w:szCs w:val="17"/>
          <w:shd w:val="clear" w:color="auto" w:fill="FFFFFF"/>
          <w:lang w:val="x-none" w:eastAsia="x-none"/>
        </w:rPr>
      </w:pPr>
      <w:r w:rsidRPr="00F01302">
        <w:rPr>
          <w:b/>
          <w:bCs/>
          <w:szCs w:val="17"/>
          <w:shd w:val="clear" w:color="auto" w:fill="FFFFFF"/>
          <w:lang w:val="x-none" w:eastAsia="x-non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01302" w:rsidRPr="00F01302" w:rsidRDefault="00F01302" w:rsidP="00F01302">
      <w:pPr>
        <w:tabs>
          <w:tab w:val="decimal" w:pos="340"/>
        </w:tabs>
        <w:spacing w:line="240" w:lineRule="auto"/>
        <w:ind w:firstLine="709"/>
        <w:jc w:val="both"/>
        <w:rPr>
          <w:bCs/>
          <w:szCs w:val="24"/>
          <w:lang w:val="x-none" w:eastAsia="x-none"/>
        </w:rPr>
      </w:pPr>
    </w:p>
    <w:tbl>
      <w:tblPr>
        <w:tblW w:w="4968" w:type="pct"/>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
        <w:gridCol w:w="588"/>
        <w:gridCol w:w="1189"/>
        <w:gridCol w:w="4726"/>
        <w:gridCol w:w="1924"/>
        <w:gridCol w:w="1632"/>
      </w:tblGrid>
      <w:tr w:rsidR="00F01302" w:rsidRPr="00F01302" w:rsidTr="00ED1C3A">
        <w:trPr>
          <w:gridBefore w:val="1"/>
          <w:wBefore w:w="7" w:type="pct"/>
          <w:trHeight w:val="552"/>
          <w:tblHeader/>
        </w:trPr>
        <w:tc>
          <w:tcPr>
            <w:tcW w:w="292" w:type="pct"/>
            <w:tcBorders>
              <w:top w:val="double" w:sz="4" w:space="0" w:color="333333"/>
              <w:left w:val="double" w:sz="4" w:space="0" w:color="333333"/>
              <w:bottom w:val="double" w:sz="4" w:space="0" w:color="333333"/>
              <w:right w:val="double" w:sz="4" w:space="0" w:color="333333"/>
            </w:tcBorders>
            <w:vAlign w:val="center"/>
          </w:tcPr>
          <w:p w:rsidR="00F01302" w:rsidRPr="00F01302" w:rsidRDefault="00F01302" w:rsidP="00F01302">
            <w:pPr>
              <w:widowControl w:val="0"/>
              <w:suppressAutoHyphens/>
              <w:spacing w:line="240" w:lineRule="auto"/>
              <w:ind w:right="21" w:firstLine="0"/>
              <w:jc w:val="center"/>
              <w:rPr>
                <w:b/>
                <w:szCs w:val="24"/>
                <w:lang w:bidi="ru-RU"/>
              </w:rPr>
            </w:pPr>
            <w:r w:rsidRPr="00F01302">
              <w:rPr>
                <w:b/>
                <w:szCs w:val="24"/>
                <w:lang w:bidi="ru-RU"/>
              </w:rPr>
              <w:lastRenderedPageBreak/>
              <w:t>№</w:t>
            </w:r>
            <w:proofErr w:type="gramStart"/>
            <w:r w:rsidRPr="00F01302">
              <w:rPr>
                <w:b/>
                <w:szCs w:val="24"/>
                <w:lang w:bidi="ru-RU"/>
              </w:rPr>
              <w:t>п</w:t>
            </w:r>
            <w:proofErr w:type="gramEnd"/>
            <w:r w:rsidRPr="00F01302">
              <w:rPr>
                <w:b/>
                <w:szCs w:val="24"/>
                <w:lang w:bidi="ru-RU"/>
              </w:rPr>
              <w:t>/п</w:t>
            </w:r>
          </w:p>
        </w:tc>
        <w:tc>
          <w:tcPr>
            <w:tcW w:w="590" w:type="pct"/>
            <w:tcBorders>
              <w:top w:val="double" w:sz="4" w:space="0" w:color="333333"/>
              <w:left w:val="double" w:sz="4" w:space="0" w:color="333333"/>
              <w:bottom w:val="double" w:sz="4" w:space="0" w:color="333333"/>
              <w:right w:val="double" w:sz="4" w:space="0" w:color="333333"/>
            </w:tcBorders>
            <w:vAlign w:val="center"/>
          </w:tcPr>
          <w:p w:rsidR="00F01302" w:rsidRPr="00F01302" w:rsidRDefault="00F01302" w:rsidP="00F01302">
            <w:pPr>
              <w:widowControl w:val="0"/>
              <w:suppressAutoHyphens/>
              <w:spacing w:line="240" w:lineRule="auto"/>
              <w:ind w:right="21" w:firstLine="0"/>
              <w:jc w:val="center"/>
              <w:rPr>
                <w:b/>
                <w:szCs w:val="24"/>
                <w:lang w:bidi="ru-RU"/>
              </w:rPr>
            </w:pPr>
            <w:r w:rsidRPr="00F01302">
              <w:rPr>
                <w:b/>
                <w:szCs w:val="24"/>
                <w:lang w:bidi="ru-RU"/>
              </w:rPr>
              <w:t>Код вида                   использования</w:t>
            </w:r>
          </w:p>
        </w:tc>
        <w:tc>
          <w:tcPr>
            <w:tcW w:w="2346" w:type="pct"/>
            <w:tcBorders>
              <w:top w:val="double" w:sz="4" w:space="0" w:color="333333"/>
              <w:left w:val="double" w:sz="4" w:space="0" w:color="333333"/>
              <w:bottom w:val="double" w:sz="4" w:space="0" w:color="333333"/>
              <w:right w:val="double" w:sz="4" w:space="0" w:color="333333"/>
            </w:tcBorders>
            <w:vAlign w:val="center"/>
          </w:tcPr>
          <w:p w:rsidR="00F01302" w:rsidRPr="00F01302" w:rsidRDefault="00F01302" w:rsidP="00F01302">
            <w:pPr>
              <w:widowControl w:val="0"/>
              <w:suppressAutoHyphens/>
              <w:spacing w:line="240" w:lineRule="auto"/>
              <w:ind w:right="21" w:firstLine="0"/>
              <w:jc w:val="center"/>
              <w:rPr>
                <w:b/>
                <w:szCs w:val="24"/>
                <w:lang w:bidi="ru-RU"/>
              </w:rPr>
            </w:pPr>
            <w:r w:rsidRPr="00F01302">
              <w:rPr>
                <w:b/>
                <w:szCs w:val="24"/>
                <w:lang w:bidi="ru-RU"/>
              </w:rPr>
              <w:t>Наименование параметра</w:t>
            </w:r>
          </w:p>
          <w:p w:rsidR="00F01302" w:rsidRPr="00F01302" w:rsidRDefault="00F01302" w:rsidP="00F01302">
            <w:pPr>
              <w:widowControl w:val="0"/>
              <w:suppressAutoHyphens/>
              <w:spacing w:line="240" w:lineRule="auto"/>
              <w:ind w:right="21" w:firstLine="0"/>
              <w:jc w:val="center"/>
              <w:rPr>
                <w:b/>
                <w:szCs w:val="24"/>
                <w:lang w:bidi="ru-RU"/>
              </w:rPr>
            </w:pPr>
          </w:p>
        </w:tc>
        <w:tc>
          <w:tcPr>
            <w:tcW w:w="955" w:type="pct"/>
            <w:tcBorders>
              <w:top w:val="double" w:sz="4" w:space="0" w:color="333333"/>
              <w:left w:val="double" w:sz="4" w:space="0" w:color="333333"/>
              <w:bottom w:val="double" w:sz="4" w:space="0" w:color="333333"/>
              <w:right w:val="double" w:sz="4" w:space="0" w:color="333333"/>
            </w:tcBorders>
            <w:vAlign w:val="center"/>
          </w:tcPr>
          <w:p w:rsidR="00F01302" w:rsidRPr="00F01302" w:rsidRDefault="00F01302" w:rsidP="00F01302">
            <w:pPr>
              <w:widowControl w:val="0"/>
              <w:suppressAutoHyphens/>
              <w:spacing w:line="240" w:lineRule="auto"/>
              <w:ind w:right="21" w:firstLine="0"/>
              <w:jc w:val="center"/>
              <w:rPr>
                <w:b/>
                <w:szCs w:val="24"/>
                <w:lang w:bidi="ru-RU"/>
              </w:rPr>
            </w:pPr>
            <w:r w:rsidRPr="00F01302">
              <w:rPr>
                <w:b/>
                <w:szCs w:val="24"/>
                <w:lang w:bidi="ru-RU"/>
              </w:rPr>
              <w:t>Значение параметра</w:t>
            </w:r>
          </w:p>
        </w:tc>
        <w:tc>
          <w:tcPr>
            <w:tcW w:w="810" w:type="pct"/>
            <w:tcBorders>
              <w:top w:val="double" w:sz="4" w:space="0" w:color="333333"/>
              <w:left w:val="double" w:sz="4" w:space="0" w:color="333333"/>
              <w:bottom w:val="double" w:sz="4" w:space="0" w:color="333333"/>
              <w:right w:val="double" w:sz="4" w:space="0" w:color="333333"/>
            </w:tcBorders>
            <w:vAlign w:val="center"/>
          </w:tcPr>
          <w:p w:rsidR="00F01302" w:rsidRPr="00F01302" w:rsidRDefault="00F01302" w:rsidP="00F01302">
            <w:pPr>
              <w:widowControl w:val="0"/>
              <w:suppressAutoHyphens/>
              <w:spacing w:line="240" w:lineRule="auto"/>
              <w:ind w:right="21" w:firstLine="0"/>
              <w:jc w:val="center"/>
              <w:rPr>
                <w:b/>
                <w:szCs w:val="24"/>
                <w:lang w:bidi="ru-RU"/>
              </w:rPr>
            </w:pPr>
            <w:r w:rsidRPr="00F01302">
              <w:rPr>
                <w:b/>
                <w:szCs w:val="24"/>
                <w:lang w:bidi="ru-RU"/>
              </w:rPr>
              <w:t>Единица                    измерения</w:t>
            </w:r>
          </w:p>
        </w:tc>
      </w:tr>
      <w:tr w:rsidR="00F01302" w:rsidRPr="00F01302" w:rsidTr="00ED1C3A">
        <w:trPr>
          <w:gridBefore w:val="1"/>
          <w:wBefore w:w="7" w:type="pct"/>
          <w:trHeight w:val="273"/>
          <w:tblHeader/>
        </w:trPr>
        <w:tc>
          <w:tcPr>
            <w:tcW w:w="292" w:type="pct"/>
            <w:tcBorders>
              <w:top w:val="double" w:sz="4" w:space="0" w:color="333333"/>
              <w:left w:val="double" w:sz="4" w:space="0" w:color="333333"/>
              <w:bottom w:val="double" w:sz="4" w:space="0" w:color="333333"/>
              <w:right w:val="double" w:sz="4" w:space="0" w:color="333333"/>
            </w:tcBorders>
            <w:vAlign w:val="center"/>
          </w:tcPr>
          <w:p w:rsidR="00F01302" w:rsidRPr="00F01302" w:rsidRDefault="00F01302" w:rsidP="00F01302">
            <w:pPr>
              <w:widowControl w:val="0"/>
              <w:suppressAutoHyphens/>
              <w:spacing w:line="240" w:lineRule="auto"/>
              <w:ind w:right="21" w:firstLine="0"/>
              <w:jc w:val="center"/>
              <w:rPr>
                <w:b/>
                <w:szCs w:val="24"/>
                <w:lang w:bidi="ru-RU"/>
              </w:rPr>
            </w:pPr>
            <w:r w:rsidRPr="00F01302">
              <w:rPr>
                <w:b/>
                <w:szCs w:val="24"/>
                <w:lang w:bidi="ru-RU"/>
              </w:rPr>
              <w:t>1</w:t>
            </w:r>
          </w:p>
        </w:tc>
        <w:tc>
          <w:tcPr>
            <w:tcW w:w="590" w:type="pct"/>
            <w:tcBorders>
              <w:top w:val="double" w:sz="4" w:space="0" w:color="333333"/>
              <w:left w:val="double" w:sz="4" w:space="0" w:color="333333"/>
              <w:bottom w:val="double" w:sz="4" w:space="0" w:color="333333"/>
              <w:right w:val="double" w:sz="4" w:space="0" w:color="333333"/>
            </w:tcBorders>
            <w:vAlign w:val="center"/>
          </w:tcPr>
          <w:p w:rsidR="00F01302" w:rsidRPr="00F01302" w:rsidRDefault="00F01302" w:rsidP="00F01302">
            <w:pPr>
              <w:widowControl w:val="0"/>
              <w:suppressAutoHyphens/>
              <w:spacing w:line="240" w:lineRule="auto"/>
              <w:ind w:right="21" w:firstLine="0"/>
              <w:jc w:val="center"/>
              <w:rPr>
                <w:b/>
                <w:szCs w:val="24"/>
                <w:lang w:bidi="ru-RU"/>
              </w:rPr>
            </w:pPr>
            <w:r w:rsidRPr="00F01302">
              <w:rPr>
                <w:b/>
                <w:szCs w:val="24"/>
                <w:lang w:bidi="ru-RU"/>
              </w:rPr>
              <w:t>2</w:t>
            </w:r>
          </w:p>
        </w:tc>
        <w:tc>
          <w:tcPr>
            <w:tcW w:w="2346" w:type="pct"/>
            <w:tcBorders>
              <w:top w:val="double" w:sz="4" w:space="0" w:color="333333"/>
              <w:left w:val="double" w:sz="4" w:space="0" w:color="333333"/>
              <w:bottom w:val="double" w:sz="4" w:space="0" w:color="333333"/>
              <w:right w:val="double" w:sz="4" w:space="0" w:color="333333"/>
            </w:tcBorders>
            <w:vAlign w:val="center"/>
          </w:tcPr>
          <w:p w:rsidR="00F01302" w:rsidRPr="00F01302" w:rsidRDefault="00F01302" w:rsidP="00F01302">
            <w:pPr>
              <w:widowControl w:val="0"/>
              <w:suppressAutoHyphens/>
              <w:spacing w:line="240" w:lineRule="auto"/>
              <w:ind w:right="21" w:firstLine="0"/>
              <w:jc w:val="center"/>
              <w:rPr>
                <w:b/>
                <w:szCs w:val="24"/>
                <w:lang w:bidi="ru-RU"/>
              </w:rPr>
            </w:pPr>
            <w:r w:rsidRPr="00F01302">
              <w:rPr>
                <w:b/>
                <w:szCs w:val="24"/>
                <w:lang w:bidi="ru-RU"/>
              </w:rPr>
              <w:t>3</w:t>
            </w:r>
          </w:p>
        </w:tc>
        <w:tc>
          <w:tcPr>
            <w:tcW w:w="955" w:type="pct"/>
            <w:tcBorders>
              <w:top w:val="double" w:sz="4" w:space="0" w:color="333333"/>
              <w:left w:val="double" w:sz="4" w:space="0" w:color="333333"/>
              <w:bottom w:val="double" w:sz="4" w:space="0" w:color="333333"/>
              <w:right w:val="double" w:sz="4" w:space="0" w:color="333333"/>
            </w:tcBorders>
            <w:vAlign w:val="center"/>
          </w:tcPr>
          <w:p w:rsidR="00F01302" w:rsidRPr="00F01302" w:rsidRDefault="00F01302" w:rsidP="00F01302">
            <w:pPr>
              <w:widowControl w:val="0"/>
              <w:suppressAutoHyphens/>
              <w:spacing w:line="240" w:lineRule="auto"/>
              <w:ind w:right="21" w:firstLine="0"/>
              <w:jc w:val="center"/>
              <w:rPr>
                <w:b/>
                <w:szCs w:val="24"/>
                <w:lang w:bidi="ru-RU"/>
              </w:rPr>
            </w:pPr>
            <w:r w:rsidRPr="00F01302">
              <w:rPr>
                <w:b/>
                <w:szCs w:val="24"/>
                <w:lang w:bidi="ru-RU"/>
              </w:rPr>
              <w:t>4</w:t>
            </w:r>
          </w:p>
        </w:tc>
        <w:tc>
          <w:tcPr>
            <w:tcW w:w="810" w:type="pct"/>
            <w:tcBorders>
              <w:top w:val="double" w:sz="4" w:space="0" w:color="333333"/>
              <w:left w:val="double" w:sz="4" w:space="0" w:color="333333"/>
              <w:bottom w:val="double" w:sz="4" w:space="0" w:color="333333"/>
              <w:right w:val="double" w:sz="4" w:space="0" w:color="333333"/>
            </w:tcBorders>
            <w:vAlign w:val="center"/>
          </w:tcPr>
          <w:p w:rsidR="00F01302" w:rsidRPr="00F01302" w:rsidRDefault="00F01302" w:rsidP="00F01302">
            <w:pPr>
              <w:widowControl w:val="0"/>
              <w:suppressAutoHyphens/>
              <w:spacing w:line="240" w:lineRule="auto"/>
              <w:ind w:right="21" w:firstLine="0"/>
              <w:jc w:val="center"/>
              <w:rPr>
                <w:b/>
                <w:szCs w:val="24"/>
                <w:lang w:bidi="ru-RU"/>
              </w:rPr>
            </w:pPr>
            <w:r w:rsidRPr="00F01302">
              <w:rPr>
                <w:b/>
                <w:szCs w:val="24"/>
                <w:lang w:bidi="ru-RU"/>
              </w:rPr>
              <w:t>5</w:t>
            </w:r>
          </w:p>
        </w:tc>
      </w:tr>
      <w:tr w:rsidR="00F01302" w:rsidRPr="00F01302" w:rsidTr="00ED1C3A">
        <w:trPr>
          <w:gridBefore w:val="1"/>
          <w:wBefore w:w="7" w:type="pct"/>
          <w:trHeight w:val="57"/>
        </w:trPr>
        <w:tc>
          <w:tcPr>
            <w:tcW w:w="4993" w:type="pct"/>
            <w:gridSpan w:val="5"/>
            <w:tcBorders>
              <w:top w:val="double" w:sz="4" w:space="0" w:color="333333"/>
              <w:left w:val="single" w:sz="4" w:space="0" w:color="000000"/>
              <w:bottom w:val="single" w:sz="4" w:space="0" w:color="000000"/>
              <w:right w:val="single" w:sz="4" w:space="0" w:color="000000"/>
            </w:tcBorders>
            <w:vAlign w:val="center"/>
          </w:tcPr>
          <w:p w:rsidR="00F01302" w:rsidRPr="00F01302" w:rsidRDefault="00F01302" w:rsidP="00F01302">
            <w:pPr>
              <w:widowControl w:val="0"/>
              <w:suppressAutoHyphens/>
              <w:spacing w:line="240" w:lineRule="auto"/>
              <w:ind w:firstLine="7"/>
              <w:jc w:val="center"/>
              <w:rPr>
                <w:b/>
                <w:szCs w:val="24"/>
                <w:highlight w:val="lightGray"/>
                <w:lang w:bidi="ru-RU"/>
              </w:rPr>
            </w:pPr>
            <w:r w:rsidRPr="00F01302">
              <w:rPr>
                <w:b/>
                <w:szCs w:val="24"/>
                <w:lang w:bidi="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в соответствии с частью 1 статьи 38 Градостроительного кодекса Российской Федерации</w:t>
            </w:r>
          </w:p>
        </w:tc>
      </w:tr>
      <w:tr w:rsidR="00F01302" w:rsidRPr="00F01302" w:rsidTr="00ED1C3A">
        <w:trPr>
          <w:trHeight w:val="57"/>
        </w:trPr>
        <w:tc>
          <w:tcPr>
            <w:tcW w:w="299" w:type="pct"/>
            <w:gridSpan w:val="2"/>
            <w:tcBorders>
              <w:top w:val="single" w:sz="4" w:space="0" w:color="auto"/>
              <w:left w:val="single" w:sz="4" w:space="0" w:color="auto"/>
              <w:bottom w:val="nil"/>
              <w:right w:val="single" w:sz="4" w:space="0" w:color="auto"/>
            </w:tcBorders>
            <w:vAlign w:val="center"/>
          </w:tcPr>
          <w:p w:rsidR="00F01302" w:rsidRPr="00F01302" w:rsidRDefault="00F01302" w:rsidP="00F01302">
            <w:pPr>
              <w:widowControl w:val="0"/>
              <w:numPr>
                <w:ilvl w:val="0"/>
                <w:numId w:val="21"/>
              </w:numPr>
              <w:suppressAutoHyphens/>
              <w:spacing w:line="240" w:lineRule="auto"/>
              <w:ind w:left="41" w:right="21" w:hanging="41"/>
              <w:contextualSpacing/>
              <w:jc w:val="both"/>
              <w:rPr>
                <w:szCs w:val="24"/>
                <w:lang w:bidi="ru-RU"/>
              </w:rPr>
            </w:pPr>
          </w:p>
        </w:tc>
        <w:tc>
          <w:tcPr>
            <w:tcW w:w="2936" w:type="pct"/>
            <w:gridSpan w:val="2"/>
            <w:tcBorders>
              <w:top w:val="single" w:sz="4" w:space="0" w:color="000000"/>
              <w:left w:val="single" w:sz="4" w:space="0" w:color="auto"/>
              <w:bottom w:val="single" w:sz="4" w:space="0" w:color="000000"/>
              <w:right w:val="single" w:sz="4" w:space="0" w:color="auto"/>
            </w:tcBorders>
          </w:tcPr>
          <w:p w:rsidR="00F01302" w:rsidRPr="00F01302" w:rsidRDefault="00F01302" w:rsidP="00F01302">
            <w:pPr>
              <w:widowControl w:val="0"/>
              <w:suppressAutoHyphens/>
              <w:spacing w:line="240" w:lineRule="auto"/>
              <w:ind w:left="41" w:right="21" w:hanging="41"/>
              <w:jc w:val="both"/>
              <w:rPr>
                <w:b/>
                <w:szCs w:val="24"/>
                <w:lang w:bidi="ru-RU"/>
              </w:rPr>
            </w:pPr>
            <w:r w:rsidRPr="00F01302">
              <w:rPr>
                <w:b/>
                <w:szCs w:val="24"/>
                <w:lang w:bidi="ru-RU"/>
              </w:rPr>
              <w:t>Максимальная площадь земельного участка</w:t>
            </w:r>
          </w:p>
        </w:tc>
        <w:tc>
          <w:tcPr>
            <w:tcW w:w="955" w:type="pct"/>
            <w:tcBorders>
              <w:top w:val="single" w:sz="4" w:space="0" w:color="auto"/>
              <w:left w:val="single" w:sz="4" w:space="0" w:color="auto"/>
              <w:bottom w:val="single" w:sz="4" w:space="0" w:color="auto"/>
              <w:right w:val="single" w:sz="4" w:space="0" w:color="auto"/>
            </w:tcBorders>
          </w:tcPr>
          <w:p w:rsidR="00F01302" w:rsidRPr="00F01302" w:rsidRDefault="00F01302" w:rsidP="00F01302">
            <w:pPr>
              <w:widowControl w:val="0"/>
              <w:suppressAutoHyphens/>
              <w:spacing w:line="240" w:lineRule="auto"/>
              <w:ind w:firstLine="7"/>
              <w:jc w:val="center"/>
              <w:rPr>
                <w:szCs w:val="24"/>
                <w:lang w:bidi="ru-RU"/>
              </w:rPr>
            </w:pPr>
            <w:r w:rsidRPr="00F01302">
              <w:rPr>
                <w:szCs w:val="24"/>
                <w:lang w:bidi="ru-RU"/>
              </w:rPr>
              <w:t>Параметры не подлежат ограничению</w:t>
            </w:r>
          </w:p>
        </w:tc>
        <w:tc>
          <w:tcPr>
            <w:tcW w:w="810" w:type="pct"/>
            <w:tcBorders>
              <w:top w:val="single" w:sz="4" w:space="0" w:color="000000"/>
              <w:left w:val="single" w:sz="4" w:space="0" w:color="auto"/>
              <w:bottom w:val="single" w:sz="4" w:space="0" w:color="auto"/>
              <w:right w:val="single" w:sz="4" w:space="0" w:color="000000"/>
            </w:tcBorders>
          </w:tcPr>
          <w:p w:rsidR="00F01302" w:rsidRPr="00F01302" w:rsidRDefault="00F01302" w:rsidP="00F01302">
            <w:pPr>
              <w:widowControl w:val="0"/>
              <w:suppressAutoHyphens/>
              <w:spacing w:line="240" w:lineRule="auto"/>
              <w:ind w:firstLine="7"/>
              <w:jc w:val="center"/>
              <w:rPr>
                <w:szCs w:val="24"/>
                <w:lang w:bidi="ru-RU"/>
              </w:rPr>
            </w:pPr>
          </w:p>
        </w:tc>
      </w:tr>
      <w:tr w:rsidR="00F01302" w:rsidRPr="00F01302" w:rsidTr="00ED1C3A">
        <w:trPr>
          <w:trHeight w:val="57"/>
        </w:trPr>
        <w:tc>
          <w:tcPr>
            <w:tcW w:w="299" w:type="pct"/>
            <w:gridSpan w:val="2"/>
            <w:tcBorders>
              <w:top w:val="single" w:sz="4" w:space="0" w:color="auto"/>
              <w:left w:val="single" w:sz="4" w:space="0" w:color="auto"/>
              <w:bottom w:val="nil"/>
              <w:right w:val="single" w:sz="4" w:space="0" w:color="auto"/>
            </w:tcBorders>
          </w:tcPr>
          <w:p w:rsidR="00F01302" w:rsidRPr="00F01302" w:rsidRDefault="00F01302" w:rsidP="00F01302">
            <w:pPr>
              <w:widowControl w:val="0"/>
              <w:numPr>
                <w:ilvl w:val="0"/>
                <w:numId w:val="21"/>
              </w:numPr>
              <w:suppressAutoHyphens/>
              <w:spacing w:line="240" w:lineRule="auto"/>
              <w:ind w:left="41" w:hanging="41"/>
              <w:contextualSpacing/>
              <w:rPr>
                <w:szCs w:val="24"/>
                <w:lang w:bidi="ru-RU"/>
              </w:rPr>
            </w:pPr>
          </w:p>
        </w:tc>
        <w:tc>
          <w:tcPr>
            <w:tcW w:w="2936" w:type="pct"/>
            <w:gridSpan w:val="2"/>
            <w:tcBorders>
              <w:top w:val="single" w:sz="4" w:space="0" w:color="000000"/>
              <w:left w:val="single" w:sz="4" w:space="0" w:color="auto"/>
              <w:bottom w:val="single" w:sz="4" w:space="0" w:color="000000"/>
              <w:right w:val="single" w:sz="4" w:space="0" w:color="000000"/>
            </w:tcBorders>
          </w:tcPr>
          <w:p w:rsidR="00F01302" w:rsidRPr="00F01302" w:rsidRDefault="00F01302" w:rsidP="00F01302">
            <w:pPr>
              <w:widowControl w:val="0"/>
              <w:suppressAutoHyphens/>
              <w:spacing w:line="240" w:lineRule="auto"/>
              <w:ind w:left="41" w:right="21" w:hanging="41"/>
              <w:jc w:val="both"/>
              <w:rPr>
                <w:szCs w:val="24"/>
                <w:shd w:val="clear" w:color="auto" w:fill="FFFFFF"/>
                <w:lang w:bidi="ru-RU"/>
              </w:rPr>
            </w:pPr>
            <w:r w:rsidRPr="00F01302">
              <w:rPr>
                <w:b/>
                <w:szCs w:val="24"/>
                <w:lang w:bidi="ru-RU"/>
              </w:rPr>
              <w:t>Минимальная площадь земельного участка</w:t>
            </w:r>
          </w:p>
        </w:tc>
        <w:tc>
          <w:tcPr>
            <w:tcW w:w="955" w:type="pct"/>
            <w:tcBorders>
              <w:top w:val="single" w:sz="4" w:space="0" w:color="auto"/>
              <w:left w:val="single" w:sz="4" w:space="0" w:color="auto"/>
              <w:bottom w:val="single" w:sz="4" w:space="0" w:color="auto"/>
              <w:right w:val="single" w:sz="4" w:space="0" w:color="auto"/>
            </w:tcBorders>
          </w:tcPr>
          <w:p w:rsidR="00F01302" w:rsidRPr="00F01302" w:rsidRDefault="00F01302" w:rsidP="00F01302">
            <w:pPr>
              <w:widowControl w:val="0"/>
              <w:suppressAutoHyphens/>
              <w:spacing w:line="240" w:lineRule="auto"/>
              <w:ind w:firstLine="7"/>
              <w:jc w:val="center"/>
              <w:rPr>
                <w:szCs w:val="24"/>
                <w:lang w:bidi="ru-RU"/>
              </w:rPr>
            </w:pPr>
            <w:r w:rsidRPr="00F01302">
              <w:rPr>
                <w:szCs w:val="24"/>
                <w:lang w:bidi="ru-RU"/>
              </w:rPr>
              <w:t>Параметры не подлежат ограничению</w:t>
            </w:r>
          </w:p>
        </w:tc>
        <w:tc>
          <w:tcPr>
            <w:tcW w:w="810" w:type="pct"/>
            <w:tcBorders>
              <w:top w:val="single" w:sz="4" w:space="0" w:color="000000"/>
              <w:left w:val="single" w:sz="4" w:space="0" w:color="auto"/>
              <w:bottom w:val="single" w:sz="4" w:space="0" w:color="auto"/>
              <w:right w:val="single" w:sz="4" w:space="0" w:color="000000"/>
            </w:tcBorders>
          </w:tcPr>
          <w:p w:rsidR="00F01302" w:rsidRPr="00F01302" w:rsidRDefault="00F01302" w:rsidP="00F01302">
            <w:pPr>
              <w:widowControl w:val="0"/>
              <w:suppressAutoHyphens/>
              <w:spacing w:line="240" w:lineRule="auto"/>
              <w:ind w:firstLine="7"/>
              <w:jc w:val="center"/>
              <w:rPr>
                <w:szCs w:val="24"/>
                <w:lang w:bidi="ru-RU"/>
              </w:rPr>
            </w:pPr>
          </w:p>
        </w:tc>
      </w:tr>
      <w:tr w:rsidR="00F01302" w:rsidRPr="00F01302" w:rsidTr="00ED1C3A">
        <w:trPr>
          <w:trHeight w:val="57"/>
        </w:trPr>
        <w:tc>
          <w:tcPr>
            <w:tcW w:w="299" w:type="pct"/>
            <w:gridSpan w:val="2"/>
            <w:tcBorders>
              <w:top w:val="single" w:sz="4" w:space="0" w:color="auto"/>
              <w:left w:val="single" w:sz="4" w:space="0" w:color="000000"/>
              <w:bottom w:val="single" w:sz="4" w:space="0" w:color="000000"/>
              <w:right w:val="single" w:sz="4" w:space="0" w:color="000000"/>
            </w:tcBorders>
          </w:tcPr>
          <w:p w:rsidR="00F01302" w:rsidRPr="00F01302" w:rsidRDefault="00F01302" w:rsidP="00F01302">
            <w:pPr>
              <w:widowControl w:val="0"/>
              <w:numPr>
                <w:ilvl w:val="0"/>
                <w:numId w:val="21"/>
              </w:numPr>
              <w:suppressAutoHyphens/>
              <w:spacing w:line="240" w:lineRule="auto"/>
              <w:ind w:left="41" w:hanging="41"/>
              <w:contextualSpacing/>
              <w:rPr>
                <w:szCs w:val="24"/>
                <w:lang w:bidi="ru-RU"/>
              </w:rPr>
            </w:pPr>
          </w:p>
        </w:tc>
        <w:tc>
          <w:tcPr>
            <w:tcW w:w="2936" w:type="pct"/>
            <w:gridSpan w:val="2"/>
            <w:tcBorders>
              <w:top w:val="single" w:sz="4" w:space="0" w:color="auto"/>
              <w:left w:val="single" w:sz="4" w:space="0" w:color="000000"/>
              <w:bottom w:val="single" w:sz="4" w:space="0" w:color="000000"/>
              <w:right w:val="single" w:sz="4" w:space="0" w:color="000000"/>
            </w:tcBorders>
          </w:tcPr>
          <w:p w:rsidR="00F01302" w:rsidRPr="00F01302" w:rsidRDefault="00F01302" w:rsidP="00F01302">
            <w:pPr>
              <w:widowControl w:val="0"/>
              <w:suppressAutoHyphens/>
              <w:spacing w:line="240" w:lineRule="auto"/>
              <w:ind w:left="41" w:right="21" w:hanging="41"/>
              <w:jc w:val="both"/>
              <w:rPr>
                <w:szCs w:val="24"/>
                <w:shd w:val="clear" w:color="auto" w:fill="FFFFFF"/>
                <w:lang w:bidi="ru-RU"/>
              </w:rPr>
            </w:pPr>
            <w:r w:rsidRPr="00F01302">
              <w:rPr>
                <w:szCs w:val="24"/>
                <w:lang w:bidi="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55" w:type="pct"/>
            <w:tcBorders>
              <w:top w:val="single" w:sz="4" w:space="0" w:color="auto"/>
              <w:left w:val="single" w:sz="4" w:space="0" w:color="000000"/>
              <w:bottom w:val="single" w:sz="4" w:space="0" w:color="000000"/>
              <w:right w:val="single" w:sz="4" w:space="0" w:color="000000"/>
            </w:tcBorders>
            <w:vAlign w:val="center"/>
          </w:tcPr>
          <w:p w:rsidR="00F01302" w:rsidRPr="00F01302" w:rsidRDefault="00F01302" w:rsidP="00F01302">
            <w:pPr>
              <w:widowControl w:val="0"/>
              <w:suppressAutoHyphens/>
              <w:spacing w:line="240" w:lineRule="auto"/>
              <w:ind w:firstLine="7"/>
              <w:jc w:val="center"/>
              <w:rPr>
                <w:szCs w:val="24"/>
                <w:lang w:bidi="ru-RU"/>
              </w:rPr>
            </w:pPr>
            <w:r w:rsidRPr="00F01302">
              <w:rPr>
                <w:szCs w:val="24"/>
                <w:lang w:bidi="ru-RU"/>
              </w:rPr>
              <w:t>Параметры не подлежат ограничению</w:t>
            </w:r>
          </w:p>
        </w:tc>
        <w:tc>
          <w:tcPr>
            <w:tcW w:w="810" w:type="pct"/>
            <w:tcBorders>
              <w:top w:val="single" w:sz="4" w:space="0" w:color="auto"/>
              <w:left w:val="single" w:sz="4" w:space="0" w:color="000000"/>
              <w:bottom w:val="single" w:sz="4" w:space="0" w:color="000000"/>
              <w:right w:val="single" w:sz="4" w:space="0" w:color="000000"/>
            </w:tcBorders>
            <w:vAlign w:val="center"/>
          </w:tcPr>
          <w:p w:rsidR="00F01302" w:rsidRPr="00F01302" w:rsidRDefault="00F01302" w:rsidP="00F01302">
            <w:pPr>
              <w:widowControl w:val="0"/>
              <w:suppressAutoHyphens/>
              <w:spacing w:line="240" w:lineRule="auto"/>
              <w:ind w:firstLine="7"/>
              <w:jc w:val="center"/>
              <w:rPr>
                <w:szCs w:val="24"/>
                <w:lang w:bidi="ru-RU"/>
              </w:rPr>
            </w:pPr>
          </w:p>
        </w:tc>
      </w:tr>
      <w:tr w:rsidR="00F01302" w:rsidRPr="00F01302" w:rsidTr="00ED1C3A">
        <w:trPr>
          <w:trHeight w:val="57"/>
        </w:trPr>
        <w:tc>
          <w:tcPr>
            <w:tcW w:w="299" w:type="pct"/>
            <w:gridSpan w:val="2"/>
            <w:tcBorders>
              <w:top w:val="single" w:sz="4" w:space="0" w:color="000000"/>
              <w:left w:val="single" w:sz="4" w:space="0" w:color="000000"/>
              <w:bottom w:val="single" w:sz="4" w:space="0" w:color="000000"/>
              <w:right w:val="single" w:sz="4" w:space="0" w:color="000000"/>
            </w:tcBorders>
          </w:tcPr>
          <w:p w:rsidR="00F01302" w:rsidRPr="00F01302" w:rsidRDefault="00F01302" w:rsidP="00F01302">
            <w:pPr>
              <w:widowControl w:val="0"/>
              <w:numPr>
                <w:ilvl w:val="0"/>
                <w:numId w:val="21"/>
              </w:numPr>
              <w:suppressAutoHyphens/>
              <w:spacing w:line="240" w:lineRule="auto"/>
              <w:ind w:left="41" w:hanging="41"/>
              <w:contextualSpacing/>
              <w:rPr>
                <w:szCs w:val="24"/>
                <w:lang w:bidi="ru-RU"/>
              </w:rPr>
            </w:pPr>
          </w:p>
        </w:tc>
        <w:tc>
          <w:tcPr>
            <w:tcW w:w="2936" w:type="pct"/>
            <w:gridSpan w:val="2"/>
            <w:tcBorders>
              <w:top w:val="single" w:sz="4" w:space="0" w:color="000000"/>
              <w:left w:val="single" w:sz="4" w:space="0" w:color="000000"/>
              <w:bottom w:val="single" w:sz="4" w:space="0" w:color="000000"/>
              <w:right w:val="single" w:sz="4" w:space="0" w:color="000000"/>
            </w:tcBorders>
          </w:tcPr>
          <w:p w:rsidR="00F01302" w:rsidRPr="00F01302" w:rsidRDefault="00F01302" w:rsidP="00F01302">
            <w:pPr>
              <w:widowControl w:val="0"/>
              <w:suppressAutoHyphens/>
              <w:spacing w:line="240" w:lineRule="auto"/>
              <w:ind w:left="41" w:right="21" w:hanging="41"/>
              <w:jc w:val="both"/>
              <w:rPr>
                <w:szCs w:val="24"/>
                <w:shd w:val="clear" w:color="auto" w:fill="FFFFFF"/>
                <w:lang w:bidi="ru-RU"/>
              </w:rPr>
            </w:pPr>
            <w:r w:rsidRPr="00F01302">
              <w:rPr>
                <w:szCs w:val="24"/>
                <w:lang w:bidi="ru-RU"/>
              </w:rPr>
              <w:t>Предельное количество этажей или предельная высота зданий, строений, сооружений (если иной показатель не установлен проектом планировки территории)</w:t>
            </w:r>
          </w:p>
        </w:tc>
        <w:tc>
          <w:tcPr>
            <w:tcW w:w="955" w:type="pct"/>
            <w:tcBorders>
              <w:top w:val="single" w:sz="4" w:space="0" w:color="000000"/>
              <w:left w:val="single" w:sz="4" w:space="0" w:color="000000"/>
              <w:bottom w:val="single" w:sz="4" w:space="0" w:color="000000"/>
              <w:right w:val="single" w:sz="4" w:space="0" w:color="000000"/>
            </w:tcBorders>
          </w:tcPr>
          <w:p w:rsidR="00F01302" w:rsidRPr="00F01302" w:rsidRDefault="00F01302" w:rsidP="00F01302">
            <w:pPr>
              <w:widowControl w:val="0"/>
              <w:suppressAutoHyphens/>
              <w:spacing w:line="240" w:lineRule="auto"/>
              <w:ind w:firstLine="7"/>
              <w:jc w:val="center"/>
              <w:rPr>
                <w:szCs w:val="24"/>
                <w:lang w:bidi="ru-RU"/>
              </w:rPr>
            </w:pPr>
          </w:p>
          <w:p w:rsidR="00F01302" w:rsidRPr="00F01302" w:rsidRDefault="00F01302" w:rsidP="00F01302">
            <w:pPr>
              <w:widowControl w:val="0"/>
              <w:suppressAutoHyphens/>
              <w:spacing w:line="240" w:lineRule="auto"/>
              <w:ind w:firstLine="7"/>
              <w:jc w:val="center"/>
              <w:rPr>
                <w:szCs w:val="24"/>
                <w:lang w:bidi="ru-RU"/>
              </w:rPr>
            </w:pPr>
            <w:r w:rsidRPr="00F01302">
              <w:rPr>
                <w:szCs w:val="24"/>
                <w:lang w:bidi="ru-RU"/>
              </w:rPr>
              <w:t>Параметры не подлежат ограничению</w:t>
            </w:r>
          </w:p>
        </w:tc>
        <w:tc>
          <w:tcPr>
            <w:tcW w:w="810" w:type="pct"/>
            <w:tcBorders>
              <w:top w:val="single" w:sz="4" w:space="0" w:color="000000"/>
              <w:left w:val="single" w:sz="4" w:space="0" w:color="000000"/>
              <w:bottom w:val="single" w:sz="4" w:space="0" w:color="000000"/>
              <w:right w:val="single" w:sz="4" w:space="0" w:color="000000"/>
            </w:tcBorders>
          </w:tcPr>
          <w:p w:rsidR="00F01302" w:rsidRPr="00F01302" w:rsidRDefault="00F01302" w:rsidP="00F01302">
            <w:pPr>
              <w:widowControl w:val="0"/>
              <w:suppressAutoHyphens/>
              <w:spacing w:line="240" w:lineRule="auto"/>
              <w:ind w:firstLine="7"/>
              <w:jc w:val="center"/>
              <w:rPr>
                <w:szCs w:val="24"/>
                <w:lang w:bidi="ru-RU"/>
              </w:rPr>
            </w:pPr>
          </w:p>
          <w:p w:rsidR="00F01302" w:rsidRPr="00F01302" w:rsidRDefault="00F01302" w:rsidP="00F01302">
            <w:pPr>
              <w:widowControl w:val="0"/>
              <w:suppressAutoHyphens/>
              <w:spacing w:line="240" w:lineRule="auto"/>
              <w:ind w:firstLine="7"/>
              <w:jc w:val="center"/>
              <w:rPr>
                <w:szCs w:val="24"/>
                <w:lang w:bidi="ru-RU"/>
              </w:rPr>
            </w:pPr>
          </w:p>
        </w:tc>
      </w:tr>
      <w:tr w:rsidR="00F01302" w:rsidRPr="00F01302" w:rsidTr="00ED1C3A">
        <w:trPr>
          <w:trHeight w:val="57"/>
        </w:trPr>
        <w:tc>
          <w:tcPr>
            <w:tcW w:w="299" w:type="pct"/>
            <w:gridSpan w:val="2"/>
            <w:tcBorders>
              <w:top w:val="single" w:sz="4" w:space="0" w:color="000000"/>
              <w:left w:val="single" w:sz="4" w:space="0" w:color="000000"/>
              <w:bottom w:val="single" w:sz="4" w:space="0" w:color="000000"/>
              <w:right w:val="single" w:sz="4" w:space="0" w:color="000000"/>
            </w:tcBorders>
          </w:tcPr>
          <w:p w:rsidR="00F01302" w:rsidRPr="00F01302" w:rsidRDefault="00F01302" w:rsidP="00F01302">
            <w:pPr>
              <w:widowControl w:val="0"/>
              <w:numPr>
                <w:ilvl w:val="0"/>
                <w:numId w:val="21"/>
              </w:numPr>
              <w:suppressAutoHyphens/>
              <w:spacing w:line="240" w:lineRule="auto"/>
              <w:ind w:left="41" w:hanging="41"/>
              <w:contextualSpacing/>
              <w:rPr>
                <w:szCs w:val="24"/>
                <w:lang w:bidi="ru-RU"/>
              </w:rPr>
            </w:pPr>
          </w:p>
        </w:tc>
        <w:tc>
          <w:tcPr>
            <w:tcW w:w="2936" w:type="pct"/>
            <w:gridSpan w:val="2"/>
            <w:tcBorders>
              <w:top w:val="single" w:sz="4" w:space="0" w:color="000000"/>
              <w:left w:val="single" w:sz="4" w:space="0" w:color="000000"/>
              <w:bottom w:val="single" w:sz="4" w:space="0" w:color="000000"/>
              <w:right w:val="single" w:sz="4" w:space="0" w:color="000000"/>
            </w:tcBorders>
          </w:tcPr>
          <w:p w:rsidR="00F01302" w:rsidRPr="00F01302" w:rsidRDefault="00F01302" w:rsidP="00F01302">
            <w:pPr>
              <w:widowControl w:val="0"/>
              <w:suppressAutoHyphens/>
              <w:spacing w:line="240" w:lineRule="auto"/>
              <w:ind w:left="41" w:right="21" w:hanging="41"/>
              <w:jc w:val="both"/>
              <w:rPr>
                <w:szCs w:val="24"/>
                <w:shd w:val="clear" w:color="auto" w:fill="FFFFFF"/>
                <w:lang w:bidi="ru-RU"/>
              </w:rPr>
            </w:pPr>
            <w:r w:rsidRPr="00F01302">
              <w:rPr>
                <w:szCs w:val="24"/>
                <w:lang w:bidi="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w:t>
            </w:r>
            <w:proofErr w:type="gramStart"/>
            <w:r w:rsidRPr="00F01302">
              <w:rPr>
                <w:szCs w:val="24"/>
                <w:lang w:bidi="ru-RU"/>
              </w:rPr>
              <w:t>ко</w:t>
            </w:r>
            <w:proofErr w:type="gramEnd"/>
            <w:r w:rsidRPr="00F01302">
              <w:rPr>
                <w:szCs w:val="24"/>
                <w:lang w:bidi="ru-RU"/>
              </w:rPr>
              <w:t xml:space="preserve"> все площади земельного участка</w:t>
            </w:r>
          </w:p>
        </w:tc>
        <w:tc>
          <w:tcPr>
            <w:tcW w:w="955" w:type="pct"/>
            <w:tcBorders>
              <w:top w:val="single" w:sz="4" w:space="0" w:color="000000"/>
              <w:left w:val="single" w:sz="4" w:space="0" w:color="000000"/>
              <w:bottom w:val="single" w:sz="4" w:space="0" w:color="000000"/>
              <w:right w:val="single" w:sz="4" w:space="0" w:color="000000"/>
            </w:tcBorders>
            <w:vAlign w:val="center"/>
          </w:tcPr>
          <w:p w:rsidR="00F01302" w:rsidRPr="00F01302" w:rsidRDefault="00F01302" w:rsidP="00F01302">
            <w:pPr>
              <w:widowControl w:val="0"/>
              <w:suppressAutoHyphens/>
              <w:spacing w:line="240" w:lineRule="auto"/>
              <w:ind w:firstLine="7"/>
              <w:jc w:val="center"/>
              <w:rPr>
                <w:szCs w:val="24"/>
                <w:lang w:bidi="ru-RU"/>
              </w:rPr>
            </w:pPr>
            <w:r w:rsidRPr="00F01302">
              <w:rPr>
                <w:szCs w:val="24"/>
                <w:lang w:bidi="ru-RU"/>
              </w:rPr>
              <w:t>Параметры не подлежат ограничению</w:t>
            </w:r>
          </w:p>
        </w:tc>
        <w:tc>
          <w:tcPr>
            <w:tcW w:w="810" w:type="pct"/>
            <w:tcBorders>
              <w:top w:val="single" w:sz="4" w:space="0" w:color="000000"/>
              <w:left w:val="single" w:sz="4" w:space="0" w:color="000000"/>
              <w:bottom w:val="single" w:sz="4" w:space="0" w:color="000000"/>
              <w:right w:val="single" w:sz="4" w:space="0" w:color="000000"/>
            </w:tcBorders>
            <w:vAlign w:val="center"/>
          </w:tcPr>
          <w:p w:rsidR="00F01302" w:rsidRPr="00F01302" w:rsidRDefault="00F01302" w:rsidP="00F01302">
            <w:pPr>
              <w:widowControl w:val="0"/>
              <w:suppressAutoHyphens/>
              <w:spacing w:line="240" w:lineRule="auto"/>
              <w:ind w:firstLine="7"/>
              <w:jc w:val="center"/>
              <w:rPr>
                <w:szCs w:val="24"/>
                <w:lang w:bidi="ru-RU"/>
              </w:rPr>
            </w:pPr>
          </w:p>
        </w:tc>
      </w:tr>
      <w:tr w:rsidR="00F01302" w:rsidRPr="00F01302" w:rsidTr="00ED1C3A">
        <w:trPr>
          <w:trHeight w:val="57"/>
        </w:trPr>
        <w:tc>
          <w:tcPr>
            <w:tcW w:w="5000" w:type="pct"/>
            <w:gridSpan w:val="6"/>
            <w:tcBorders>
              <w:top w:val="single" w:sz="4" w:space="0" w:color="000000"/>
              <w:left w:val="single" w:sz="4" w:space="0" w:color="000000"/>
              <w:bottom w:val="single" w:sz="4" w:space="0" w:color="000000"/>
              <w:right w:val="single" w:sz="4" w:space="0" w:color="000000"/>
            </w:tcBorders>
          </w:tcPr>
          <w:p w:rsidR="00F01302" w:rsidRPr="00F01302" w:rsidRDefault="00F01302" w:rsidP="00F01302">
            <w:pPr>
              <w:widowControl w:val="0"/>
              <w:suppressAutoHyphens/>
              <w:spacing w:line="240" w:lineRule="auto"/>
              <w:ind w:left="41" w:hanging="41"/>
              <w:jc w:val="center"/>
              <w:rPr>
                <w:b/>
                <w:szCs w:val="24"/>
                <w:lang w:bidi="ru-RU"/>
              </w:rPr>
            </w:pPr>
            <w:r w:rsidRPr="00F01302">
              <w:rPr>
                <w:b/>
                <w:bCs/>
                <w:szCs w:val="24"/>
                <w:lang w:bidi="ru-RU"/>
              </w:rPr>
              <w:t>Предельные параметры разрешенного строительства, реконструкции объектов капитального строительства, установленные в соответствии с частью 1.2 статьи 38 Градостроительного кодекса Российской Федерации</w:t>
            </w:r>
          </w:p>
        </w:tc>
      </w:tr>
      <w:tr w:rsidR="00F01302" w:rsidRPr="00F01302" w:rsidTr="00ED1C3A">
        <w:trPr>
          <w:trHeight w:val="57"/>
        </w:trPr>
        <w:tc>
          <w:tcPr>
            <w:tcW w:w="299" w:type="pct"/>
            <w:gridSpan w:val="2"/>
            <w:tcBorders>
              <w:top w:val="single" w:sz="4" w:space="0" w:color="000000"/>
              <w:left w:val="single" w:sz="4" w:space="0" w:color="000000"/>
              <w:right w:val="single" w:sz="4" w:space="0" w:color="auto"/>
            </w:tcBorders>
          </w:tcPr>
          <w:p w:rsidR="00F01302" w:rsidRPr="00F01302" w:rsidRDefault="00F01302" w:rsidP="00F01302">
            <w:pPr>
              <w:widowControl w:val="0"/>
              <w:numPr>
                <w:ilvl w:val="0"/>
                <w:numId w:val="22"/>
              </w:numPr>
              <w:suppressAutoHyphens/>
              <w:spacing w:line="240" w:lineRule="auto"/>
              <w:ind w:left="41" w:hanging="41"/>
              <w:contextualSpacing/>
              <w:rPr>
                <w:szCs w:val="24"/>
                <w:lang w:bidi="ru-RU"/>
              </w:rPr>
            </w:pPr>
          </w:p>
        </w:tc>
        <w:tc>
          <w:tcPr>
            <w:tcW w:w="2936" w:type="pct"/>
            <w:gridSpan w:val="2"/>
            <w:tcBorders>
              <w:top w:val="single" w:sz="4" w:space="0" w:color="auto"/>
              <w:left w:val="single" w:sz="4" w:space="0" w:color="auto"/>
              <w:bottom w:val="single" w:sz="4" w:space="0" w:color="auto"/>
              <w:right w:val="single" w:sz="4" w:space="0" w:color="000000"/>
            </w:tcBorders>
            <w:vAlign w:val="center"/>
          </w:tcPr>
          <w:p w:rsidR="00F01302" w:rsidRPr="00F01302" w:rsidRDefault="00F01302" w:rsidP="00F01302">
            <w:pPr>
              <w:widowControl w:val="0"/>
              <w:suppressAutoHyphens/>
              <w:spacing w:line="240" w:lineRule="auto"/>
              <w:ind w:right="21" w:firstLine="0"/>
              <w:jc w:val="both"/>
              <w:rPr>
                <w:szCs w:val="24"/>
                <w:shd w:val="clear" w:color="auto" w:fill="FFFFFF"/>
                <w:lang w:bidi="ru-RU"/>
              </w:rPr>
            </w:pPr>
            <w:r w:rsidRPr="00F01302">
              <w:rPr>
                <w:b/>
                <w:szCs w:val="24"/>
                <w:lang w:bidi="ru-RU"/>
              </w:rPr>
              <w:t>Максимальный размер объектов капитального строительства с видами использования</w:t>
            </w:r>
          </w:p>
        </w:tc>
        <w:tc>
          <w:tcPr>
            <w:tcW w:w="955" w:type="pct"/>
            <w:tcBorders>
              <w:top w:val="single" w:sz="4" w:space="0" w:color="auto"/>
              <w:left w:val="single" w:sz="4" w:space="0" w:color="000000"/>
              <w:bottom w:val="single" w:sz="4" w:space="0" w:color="auto"/>
              <w:right w:val="single" w:sz="4" w:space="0" w:color="000000"/>
            </w:tcBorders>
          </w:tcPr>
          <w:p w:rsidR="00F01302" w:rsidRPr="00F01302" w:rsidRDefault="00F01302" w:rsidP="00F01302">
            <w:pPr>
              <w:widowControl w:val="0"/>
              <w:suppressAutoHyphens/>
              <w:spacing w:line="240" w:lineRule="auto"/>
              <w:ind w:firstLine="7"/>
              <w:jc w:val="center"/>
              <w:rPr>
                <w:szCs w:val="24"/>
                <w:lang w:bidi="ru-RU"/>
              </w:rPr>
            </w:pPr>
            <w:r w:rsidRPr="00F01302">
              <w:rPr>
                <w:szCs w:val="24"/>
                <w:lang w:bidi="ru-RU"/>
              </w:rPr>
              <w:t>Параметры не подлежат ограничению</w:t>
            </w:r>
          </w:p>
        </w:tc>
        <w:tc>
          <w:tcPr>
            <w:tcW w:w="810" w:type="pct"/>
            <w:tcBorders>
              <w:top w:val="single" w:sz="4" w:space="0" w:color="auto"/>
              <w:left w:val="single" w:sz="4" w:space="0" w:color="000000"/>
              <w:bottom w:val="single" w:sz="4" w:space="0" w:color="auto"/>
              <w:right w:val="single" w:sz="4" w:space="0" w:color="auto"/>
            </w:tcBorders>
          </w:tcPr>
          <w:p w:rsidR="00F01302" w:rsidRPr="00F01302" w:rsidRDefault="00F01302" w:rsidP="00F01302">
            <w:pPr>
              <w:widowControl w:val="0"/>
              <w:suppressAutoHyphens/>
              <w:spacing w:line="240" w:lineRule="auto"/>
              <w:ind w:firstLine="7"/>
              <w:jc w:val="center"/>
              <w:rPr>
                <w:szCs w:val="24"/>
                <w:lang w:bidi="ru-RU"/>
              </w:rPr>
            </w:pPr>
          </w:p>
        </w:tc>
      </w:tr>
      <w:tr w:rsidR="00F01302" w:rsidRPr="00F01302" w:rsidTr="00ED1C3A">
        <w:trPr>
          <w:trHeight w:val="57"/>
        </w:trPr>
        <w:tc>
          <w:tcPr>
            <w:tcW w:w="299" w:type="pct"/>
            <w:gridSpan w:val="2"/>
            <w:tcBorders>
              <w:top w:val="single" w:sz="4" w:space="0" w:color="000000"/>
              <w:left w:val="single" w:sz="4" w:space="0" w:color="000000"/>
              <w:right w:val="single" w:sz="4" w:space="0" w:color="auto"/>
            </w:tcBorders>
          </w:tcPr>
          <w:p w:rsidR="00F01302" w:rsidRPr="00F01302" w:rsidRDefault="00F01302" w:rsidP="00F01302">
            <w:pPr>
              <w:widowControl w:val="0"/>
              <w:numPr>
                <w:ilvl w:val="0"/>
                <w:numId w:val="22"/>
              </w:numPr>
              <w:suppressAutoHyphens/>
              <w:spacing w:line="240" w:lineRule="auto"/>
              <w:ind w:left="41" w:hanging="41"/>
              <w:contextualSpacing/>
              <w:rPr>
                <w:szCs w:val="24"/>
                <w:lang w:bidi="ru-RU"/>
              </w:rPr>
            </w:pPr>
          </w:p>
        </w:tc>
        <w:tc>
          <w:tcPr>
            <w:tcW w:w="2936" w:type="pct"/>
            <w:gridSpan w:val="2"/>
            <w:tcBorders>
              <w:top w:val="single" w:sz="4" w:space="0" w:color="auto"/>
              <w:left w:val="single" w:sz="4" w:space="0" w:color="auto"/>
              <w:bottom w:val="single" w:sz="4" w:space="0" w:color="auto"/>
              <w:right w:val="single" w:sz="4" w:space="0" w:color="auto"/>
            </w:tcBorders>
            <w:vAlign w:val="center"/>
          </w:tcPr>
          <w:p w:rsidR="00F01302" w:rsidRPr="00F01302" w:rsidRDefault="00F01302" w:rsidP="00F01302">
            <w:pPr>
              <w:widowControl w:val="0"/>
              <w:suppressAutoHyphens/>
              <w:spacing w:line="240" w:lineRule="auto"/>
              <w:ind w:right="21" w:firstLine="0"/>
              <w:jc w:val="both"/>
              <w:rPr>
                <w:szCs w:val="24"/>
                <w:shd w:val="clear" w:color="auto" w:fill="FFFFFF"/>
                <w:lang w:bidi="ru-RU"/>
              </w:rPr>
            </w:pPr>
            <w:r w:rsidRPr="00F01302">
              <w:rPr>
                <w:b/>
                <w:szCs w:val="24"/>
                <w:lang w:bidi="ru-RU"/>
              </w:rPr>
              <w:t>Минимальный размер объектов капитального строительства с видами использования</w:t>
            </w:r>
          </w:p>
        </w:tc>
        <w:tc>
          <w:tcPr>
            <w:tcW w:w="955" w:type="pct"/>
            <w:tcBorders>
              <w:top w:val="single" w:sz="4" w:space="0" w:color="auto"/>
              <w:left w:val="single" w:sz="4" w:space="0" w:color="auto"/>
              <w:bottom w:val="single" w:sz="4" w:space="0" w:color="auto"/>
              <w:right w:val="single" w:sz="4" w:space="0" w:color="auto"/>
            </w:tcBorders>
          </w:tcPr>
          <w:p w:rsidR="00F01302" w:rsidRPr="00F01302" w:rsidRDefault="00F01302" w:rsidP="00F01302">
            <w:pPr>
              <w:widowControl w:val="0"/>
              <w:suppressAutoHyphens/>
              <w:spacing w:line="240" w:lineRule="auto"/>
              <w:ind w:firstLine="7"/>
              <w:jc w:val="center"/>
              <w:rPr>
                <w:szCs w:val="24"/>
                <w:lang w:bidi="ru-RU"/>
              </w:rPr>
            </w:pPr>
            <w:r w:rsidRPr="00F01302">
              <w:rPr>
                <w:szCs w:val="24"/>
                <w:lang w:bidi="ru-RU"/>
              </w:rPr>
              <w:t>Параметры не подлежат ограничению</w:t>
            </w:r>
          </w:p>
        </w:tc>
        <w:tc>
          <w:tcPr>
            <w:tcW w:w="810" w:type="pct"/>
            <w:tcBorders>
              <w:top w:val="single" w:sz="4" w:space="0" w:color="auto"/>
              <w:left w:val="single" w:sz="4" w:space="0" w:color="auto"/>
              <w:bottom w:val="single" w:sz="4" w:space="0" w:color="auto"/>
              <w:right w:val="single" w:sz="4" w:space="0" w:color="auto"/>
            </w:tcBorders>
          </w:tcPr>
          <w:p w:rsidR="00F01302" w:rsidRPr="00F01302" w:rsidRDefault="00F01302" w:rsidP="00F01302">
            <w:pPr>
              <w:widowControl w:val="0"/>
              <w:suppressAutoHyphens/>
              <w:spacing w:line="240" w:lineRule="auto"/>
              <w:ind w:firstLine="7"/>
              <w:jc w:val="center"/>
              <w:rPr>
                <w:szCs w:val="24"/>
                <w:lang w:bidi="ru-RU"/>
              </w:rPr>
            </w:pPr>
          </w:p>
        </w:tc>
      </w:tr>
      <w:tr w:rsidR="00F01302" w:rsidRPr="00F01302" w:rsidTr="00ED1C3A">
        <w:trPr>
          <w:trHeight w:val="57"/>
        </w:trPr>
        <w:tc>
          <w:tcPr>
            <w:tcW w:w="299" w:type="pct"/>
            <w:gridSpan w:val="2"/>
            <w:tcBorders>
              <w:top w:val="single" w:sz="4" w:space="0" w:color="000000"/>
              <w:left w:val="single" w:sz="4" w:space="0" w:color="000000"/>
              <w:bottom w:val="single" w:sz="4" w:space="0" w:color="000000"/>
              <w:right w:val="single" w:sz="4" w:space="0" w:color="auto"/>
            </w:tcBorders>
          </w:tcPr>
          <w:p w:rsidR="00F01302" w:rsidRPr="00F01302" w:rsidRDefault="00F01302" w:rsidP="00F01302">
            <w:pPr>
              <w:widowControl w:val="0"/>
              <w:numPr>
                <w:ilvl w:val="0"/>
                <w:numId w:val="22"/>
              </w:numPr>
              <w:suppressAutoHyphens/>
              <w:spacing w:line="240" w:lineRule="auto"/>
              <w:ind w:left="41" w:hanging="41"/>
              <w:contextualSpacing/>
              <w:rPr>
                <w:szCs w:val="24"/>
                <w:lang w:bidi="ru-RU"/>
              </w:rPr>
            </w:pPr>
          </w:p>
        </w:tc>
        <w:tc>
          <w:tcPr>
            <w:tcW w:w="2936" w:type="pct"/>
            <w:gridSpan w:val="2"/>
            <w:tcBorders>
              <w:top w:val="single" w:sz="4" w:space="0" w:color="auto"/>
              <w:left w:val="single" w:sz="4" w:space="0" w:color="auto"/>
              <w:bottom w:val="single" w:sz="4" w:space="0" w:color="auto"/>
              <w:right w:val="single" w:sz="4" w:space="0" w:color="auto"/>
            </w:tcBorders>
            <w:vAlign w:val="center"/>
          </w:tcPr>
          <w:p w:rsidR="00F01302" w:rsidRPr="00F01302" w:rsidRDefault="00F01302" w:rsidP="00F01302">
            <w:pPr>
              <w:widowControl w:val="0"/>
              <w:suppressAutoHyphens/>
              <w:spacing w:line="240" w:lineRule="auto"/>
              <w:ind w:right="21" w:firstLine="0"/>
              <w:jc w:val="both"/>
              <w:rPr>
                <w:szCs w:val="24"/>
                <w:lang w:bidi="ru-RU"/>
              </w:rPr>
            </w:pPr>
            <w:r w:rsidRPr="00F01302">
              <w:rPr>
                <w:szCs w:val="24"/>
                <w:lang w:bidi="ru-RU"/>
              </w:rPr>
              <w:t>Минимальный отступ строений от красной линии улиц в районе существующей застройки - в соответствии со сложившейся ситуацией; в районе новой застройки</w:t>
            </w:r>
          </w:p>
        </w:tc>
        <w:tc>
          <w:tcPr>
            <w:tcW w:w="955" w:type="pct"/>
            <w:tcBorders>
              <w:top w:val="single" w:sz="4" w:space="0" w:color="auto"/>
              <w:left w:val="single" w:sz="4" w:space="0" w:color="auto"/>
              <w:bottom w:val="single" w:sz="4" w:space="0" w:color="auto"/>
              <w:right w:val="single" w:sz="4" w:space="0" w:color="auto"/>
            </w:tcBorders>
            <w:vAlign w:val="center"/>
          </w:tcPr>
          <w:p w:rsidR="00F01302" w:rsidRPr="00F01302" w:rsidRDefault="00F01302" w:rsidP="00F01302">
            <w:pPr>
              <w:widowControl w:val="0"/>
              <w:suppressAutoHyphens/>
              <w:spacing w:line="240" w:lineRule="auto"/>
              <w:ind w:right="21" w:firstLine="0"/>
              <w:jc w:val="center"/>
              <w:rPr>
                <w:szCs w:val="24"/>
                <w:lang w:bidi="ru-RU"/>
              </w:rPr>
            </w:pPr>
            <w:r w:rsidRPr="00F01302">
              <w:rPr>
                <w:szCs w:val="24"/>
                <w:lang w:bidi="ru-RU"/>
              </w:rPr>
              <w:t>5</w:t>
            </w:r>
          </w:p>
        </w:tc>
        <w:tc>
          <w:tcPr>
            <w:tcW w:w="810" w:type="pct"/>
            <w:tcBorders>
              <w:top w:val="single" w:sz="4" w:space="0" w:color="auto"/>
              <w:left w:val="single" w:sz="4" w:space="0" w:color="auto"/>
              <w:bottom w:val="single" w:sz="4" w:space="0" w:color="auto"/>
              <w:right w:val="single" w:sz="4" w:space="0" w:color="auto"/>
            </w:tcBorders>
            <w:vAlign w:val="center"/>
          </w:tcPr>
          <w:p w:rsidR="00F01302" w:rsidRPr="00F01302" w:rsidRDefault="00F01302" w:rsidP="00F01302">
            <w:pPr>
              <w:widowControl w:val="0"/>
              <w:suppressAutoHyphens/>
              <w:spacing w:line="240" w:lineRule="auto"/>
              <w:ind w:firstLine="7"/>
              <w:jc w:val="center"/>
              <w:rPr>
                <w:szCs w:val="24"/>
                <w:lang w:bidi="ru-RU"/>
              </w:rPr>
            </w:pPr>
            <w:r w:rsidRPr="00F01302">
              <w:rPr>
                <w:szCs w:val="24"/>
                <w:lang w:bidi="ru-RU"/>
              </w:rPr>
              <w:t>м</w:t>
            </w:r>
          </w:p>
        </w:tc>
      </w:tr>
      <w:tr w:rsidR="00F01302" w:rsidRPr="00F01302" w:rsidTr="00ED1C3A">
        <w:trPr>
          <w:trHeight w:val="57"/>
        </w:trPr>
        <w:tc>
          <w:tcPr>
            <w:tcW w:w="299" w:type="pct"/>
            <w:gridSpan w:val="2"/>
            <w:tcBorders>
              <w:top w:val="single" w:sz="4" w:space="0" w:color="000000"/>
              <w:left w:val="single" w:sz="4" w:space="0" w:color="000000"/>
              <w:bottom w:val="single" w:sz="4" w:space="0" w:color="000000"/>
              <w:right w:val="single" w:sz="4" w:space="0" w:color="auto"/>
            </w:tcBorders>
          </w:tcPr>
          <w:p w:rsidR="00F01302" w:rsidRPr="00F01302" w:rsidRDefault="00F01302" w:rsidP="00F01302">
            <w:pPr>
              <w:widowControl w:val="0"/>
              <w:numPr>
                <w:ilvl w:val="0"/>
                <w:numId w:val="22"/>
              </w:numPr>
              <w:suppressAutoHyphens/>
              <w:spacing w:line="240" w:lineRule="auto"/>
              <w:ind w:left="41" w:hanging="41"/>
              <w:contextualSpacing/>
              <w:rPr>
                <w:szCs w:val="24"/>
                <w:lang w:bidi="ru-RU"/>
              </w:rPr>
            </w:pPr>
          </w:p>
        </w:tc>
        <w:tc>
          <w:tcPr>
            <w:tcW w:w="2936" w:type="pct"/>
            <w:gridSpan w:val="2"/>
            <w:tcBorders>
              <w:top w:val="single" w:sz="4" w:space="0" w:color="auto"/>
              <w:left w:val="single" w:sz="4" w:space="0" w:color="auto"/>
              <w:bottom w:val="single" w:sz="4" w:space="0" w:color="auto"/>
              <w:right w:val="single" w:sz="4" w:space="0" w:color="auto"/>
            </w:tcBorders>
            <w:vAlign w:val="center"/>
          </w:tcPr>
          <w:p w:rsidR="00F01302" w:rsidRPr="00F01302" w:rsidRDefault="00F01302" w:rsidP="00F01302">
            <w:pPr>
              <w:widowControl w:val="0"/>
              <w:tabs>
                <w:tab w:val="left" w:pos="392"/>
                <w:tab w:val="left" w:pos="933"/>
              </w:tabs>
              <w:spacing w:line="240" w:lineRule="auto"/>
              <w:ind w:firstLine="0"/>
              <w:jc w:val="both"/>
              <w:rPr>
                <w:szCs w:val="24"/>
                <w:lang w:bidi="ru-RU"/>
              </w:rPr>
            </w:pPr>
            <w:r w:rsidRPr="00F01302">
              <w:rPr>
                <w:szCs w:val="24"/>
                <w:lang w:bidi="ru-RU"/>
              </w:rPr>
              <w:t xml:space="preserve">Минимальный отступ строений от границы земельного участка в районе существующей застройки - в соответствии со сложившейся ситуацией, в районе новой застройки </w:t>
            </w:r>
          </w:p>
        </w:tc>
        <w:tc>
          <w:tcPr>
            <w:tcW w:w="955" w:type="pct"/>
            <w:tcBorders>
              <w:top w:val="single" w:sz="4" w:space="0" w:color="auto"/>
              <w:left w:val="single" w:sz="4" w:space="0" w:color="auto"/>
              <w:bottom w:val="single" w:sz="4" w:space="0" w:color="auto"/>
              <w:right w:val="single" w:sz="4" w:space="0" w:color="auto"/>
            </w:tcBorders>
            <w:vAlign w:val="center"/>
          </w:tcPr>
          <w:p w:rsidR="00F01302" w:rsidRPr="00F01302" w:rsidRDefault="00F01302" w:rsidP="00F01302">
            <w:pPr>
              <w:widowControl w:val="0"/>
              <w:suppressAutoHyphens/>
              <w:spacing w:line="240" w:lineRule="auto"/>
              <w:ind w:right="21" w:firstLine="0"/>
              <w:jc w:val="center"/>
              <w:rPr>
                <w:szCs w:val="24"/>
                <w:lang w:bidi="ru-RU"/>
              </w:rPr>
            </w:pPr>
            <w:r w:rsidRPr="00F01302">
              <w:rPr>
                <w:szCs w:val="24"/>
                <w:lang w:bidi="ru-RU"/>
              </w:rPr>
              <w:t>3</w:t>
            </w:r>
          </w:p>
        </w:tc>
        <w:tc>
          <w:tcPr>
            <w:tcW w:w="810" w:type="pct"/>
            <w:tcBorders>
              <w:top w:val="single" w:sz="4" w:space="0" w:color="auto"/>
              <w:left w:val="single" w:sz="4" w:space="0" w:color="auto"/>
              <w:bottom w:val="single" w:sz="4" w:space="0" w:color="auto"/>
              <w:right w:val="single" w:sz="4" w:space="0" w:color="auto"/>
            </w:tcBorders>
            <w:vAlign w:val="center"/>
          </w:tcPr>
          <w:p w:rsidR="00F01302" w:rsidRPr="00F01302" w:rsidRDefault="00F01302" w:rsidP="00F01302">
            <w:pPr>
              <w:widowControl w:val="0"/>
              <w:suppressAutoHyphens/>
              <w:spacing w:line="240" w:lineRule="auto"/>
              <w:ind w:firstLine="7"/>
              <w:jc w:val="center"/>
              <w:rPr>
                <w:szCs w:val="24"/>
                <w:lang w:bidi="ru-RU"/>
              </w:rPr>
            </w:pPr>
            <w:r w:rsidRPr="00F01302">
              <w:rPr>
                <w:szCs w:val="24"/>
                <w:lang w:bidi="ru-RU"/>
              </w:rPr>
              <w:t>м</w:t>
            </w:r>
          </w:p>
        </w:tc>
      </w:tr>
      <w:tr w:rsidR="00F01302" w:rsidRPr="00F01302" w:rsidTr="00ED1C3A">
        <w:trPr>
          <w:trHeight w:val="57"/>
        </w:trPr>
        <w:tc>
          <w:tcPr>
            <w:tcW w:w="299" w:type="pct"/>
            <w:gridSpan w:val="2"/>
            <w:vMerge w:val="restart"/>
            <w:tcBorders>
              <w:top w:val="single" w:sz="4" w:space="0" w:color="000000"/>
              <w:left w:val="single" w:sz="4" w:space="0" w:color="000000"/>
              <w:right w:val="single" w:sz="4" w:space="0" w:color="auto"/>
            </w:tcBorders>
          </w:tcPr>
          <w:p w:rsidR="00F01302" w:rsidRPr="00F01302" w:rsidRDefault="00F01302" w:rsidP="00F01302">
            <w:pPr>
              <w:widowControl w:val="0"/>
              <w:numPr>
                <w:ilvl w:val="0"/>
                <w:numId w:val="22"/>
              </w:numPr>
              <w:suppressAutoHyphens/>
              <w:spacing w:line="240" w:lineRule="auto"/>
              <w:ind w:left="41" w:hanging="41"/>
              <w:contextualSpacing/>
              <w:rPr>
                <w:szCs w:val="24"/>
                <w:lang w:bidi="ru-RU"/>
              </w:rPr>
            </w:pPr>
          </w:p>
        </w:tc>
        <w:tc>
          <w:tcPr>
            <w:tcW w:w="2936" w:type="pct"/>
            <w:gridSpan w:val="2"/>
            <w:tcBorders>
              <w:top w:val="single" w:sz="4" w:space="0" w:color="auto"/>
              <w:left w:val="single" w:sz="4" w:space="0" w:color="auto"/>
              <w:bottom w:val="nil"/>
              <w:right w:val="single" w:sz="4" w:space="0" w:color="auto"/>
            </w:tcBorders>
            <w:vAlign w:val="center"/>
          </w:tcPr>
          <w:p w:rsidR="00F01302" w:rsidRPr="00F01302" w:rsidRDefault="00F01302" w:rsidP="00F01302">
            <w:pPr>
              <w:widowControl w:val="0"/>
              <w:tabs>
                <w:tab w:val="left" w:pos="993"/>
              </w:tabs>
              <w:suppressAutoHyphens/>
              <w:autoSpaceDE w:val="0"/>
              <w:spacing w:line="240" w:lineRule="auto"/>
              <w:ind w:right="-2" w:firstLine="0"/>
              <w:contextualSpacing/>
              <w:jc w:val="both"/>
              <w:rPr>
                <w:szCs w:val="24"/>
                <w:lang w:bidi="ru-RU"/>
              </w:rPr>
            </w:pPr>
            <w:r w:rsidRPr="00F01302">
              <w:rPr>
                <w:szCs w:val="24"/>
                <w:lang w:bidi="ru-RU"/>
              </w:rPr>
              <w:t>Минимальное соотношение элементов территории парка от общей площади парка:</w:t>
            </w:r>
          </w:p>
        </w:tc>
        <w:tc>
          <w:tcPr>
            <w:tcW w:w="955" w:type="pct"/>
            <w:tcBorders>
              <w:top w:val="single" w:sz="4" w:space="0" w:color="auto"/>
              <w:left w:val="single" w:sz="4" w:space="0" w:color="auto"/>
              <w:bottom w:val="nil"/>
              <w:right w:val="single" w:sz="4" w:space="0" w:color="auto"/>
            </w:tcBorders>
          </w:tcPr>
          <w:p w:rsidR="00F01302" w:rsidRPr="00F01302" w:rsidRDefault="00F01302" w:rsidP="00F01302">
            <w:pPr>
              <w:widowControl w:val="0"/>
              <w:suppressAutoHyphens/>
              <w:spacing w:line="240" w:lineRule="auto"/>
              <w:ind w:firstLine="7"/>
              <w:jc w:val="center"/>
              <w:rPr>
                <w:szCs w:val="24"/>
                <w:lang w:bidi="ru-RU"/>
              </w:rPr>
            </w:pPr>
          </w:p>
        </w:tc>
        <w:tc>
          <w:tcPr>
            <w:tcW w:w="810" w:type="pct"/>
            <w:tcBorders>
              <w:top w:val="single" w:sz="4" w:space="0" w:color="auto"/>
              <w:left w:val="single" w:sz="4" w:space="0" w:color="auto"/>
              <w:bottom w:val="nil"/>
              <w:right w:val="single" w:sz="4" w:space="0" w:color="auto"/>
            </w:tcBorders>
          </w:tcPr>
          <w:p w:rsidR="00F01302" w:rsidRPr="00F01302" w:rsidRDefault="00F01302" w:rsidP="00F01302">
            <w:pPr>
              <w:widowControl w:val="0"/>
              <w:suppressAutoHyphens/>
              <w:spacing w:line="240" w:lineRule="auto"/>
              <w:ind w:firstLine="7"/>
              <w:jc w:val="center"/>
              <w:rPr>
                <w:szCs w:val="24"/>
                <w:lang w:bidi="ru-RU"/>
              </w:rPr>
            </w:pPr>
          </w:p>
        </w:tc>
      </w:tr>
      <w:tr w:rsidR="00F01302" w:rsidRPr="00F01302" w:rsidTr="00ED1C3A">
        <w:trPr>
          <w:trHeight w:val="57"/>
        </w:trPr>
        <w:tc>
          <w:tcPr>
            <w:tcW w:w="299" w:type="pct"/>
            <w:gridSpan w:val="2"/>
            <w:vMerge/>
            <w:tcBorders>
              <w:left w:val="single" w:sz="4" w:space="0" w:color="000000"/>
              <w:right w:val="single" w:sz="4" w:space="0" w:color="auto"/>
            </w:tcBorders>
          </w:tcPr>
          <w:p w:rsidR="00F01302" w:rsidRPr="00F01302" w:rsidRDefault="00F01302" w:rsidP="00F01302">
            <w:pPr>
              <w:widowControl w:val="0"/>
              <w:suppressAutoHyphens/>
              <w:spacing w:line="240" w:lineRule="auto"/>
              <w:ind w:left="41" w:firstLine="0"/>
              <w:contextualSpacing/>
              <w:rPr>
                <w:szCs w:val="24"/>
                <w:lang w:bidi="ru-RU"/>
              </w:rPr>
            </w:pPr>
          </w:p>
        </w:tc>
        <w:tc>
          <w:tcPr>
            <w:tcW w:w="2936" w:type="pct"/>
            <w:gridSpan w:val="2"/>
            <w:tcBorders>
              <w:top w:val="nil"/>
              <w:left w:val="single" w:sz="4" w:space="0" w:color="auto"/>
              <w:bottom w:val="nil"/>
              <w:right w:val="single" w:sz="4" w:space="0" w:color="auto"/>
            </w:tcBorders>
            <w:vAlign w:val="center"/>
          </w:tcPr>
          <w:p w:rsidR="00F01302" w:rsidRPr="00F01302" w:rsidRDefault="00F01302" w:rsidP="00F01302">
            <w:pPr>
              <w:widowControl w:val="0"/>
              <w:tabs>
                <w:tab w:val="left" w:pos="993"/>
              </w:tabs>
              <w:suppressAutoHyphens/>
              <w:autoSpaceDE w:val="0"/>
              <w:spacing w:line="240" w:lineRule="auto"/>
              <w:ind w:right="-2" w:firstLine="0"/>
              <w:contextualSpacing/>
              <w:jc w:val="both"/>
              <w:rPr>
                <w:szCs w:val="24"/>
                <w:lang w:bidi="ru-RU"/>
              </w:rPr>
            </w:pPr>
            <w:r w:rsidRPr="00F01302">
              <w:rPr>
                <w:szCs w:val="24"/>
                <w:lang w:bidi="ru-RU"/>
              </w:rPr>
              <w:t>территории зеленых насаждений и водоемов</w:t>
            </w:r>
          </w:p>
        </w:tc>
        <w:tc>
          <w:tcPr>
            <w:tcW w:w="955" w:type="pct"/>
            <w:tcBorders>
              <w:top w:val="nil"/>
              <w:left w:val="single" w:sz="4" w:space="0" w:color="auto"/>
              <w:bottom w:val="nil"/>
              <w:right w:val="single" w:sz="4" w:space="0" w:color="auto"/>
            </w:tcBorders>
          </w:tcPr>
          <w:p w:rsidR="00F01302" w:rsidRPr="00F01302" w:rsidRDefault="00F01302" w:rsidP="00F01302">
            <w:pPr>
              <w:widowControl w:val="0"/>
              <w:suppressAutoHyphens/>
              <w:spacing w:line="240" w:lineRule="auto"/>
              <w:ind w:firstLine="7"/>
              <w:jc w:val="center"/>
              <w:rPr>
                <w:szCs w:val="24"/>
                <w:lang w:bidi="ru-RU"/>
              </w:rPr>
            </w:pPr>
            <w:r w:rsidRPr="00F01302">
              <w:rPr>
                <w:szCs w:val="24"/>
                <w:lang w:bidi="ru-RU"/>
              </w:rPr>
              <w:t>70</w:t>
            </w:r>
          </w:p>
        </w:tc>
        <w:tc>
          <w:tcPr>
            <w:tcW w:w="810" w:type="pct"/>
            <w:tcBorders>
              <w:top w:val="nil"/>
              <w:left w:val="single" w:sz="4" w:space="0" w:color="auto"/>
              <w:bottom w:val="nil"/>
              <w:right w:val="single" w:sz="4" w:space="0" w:color="auto"/>
            </w:tcBorders>
          </w:tcPr>
          <w:p w:rsidR="00F01302" w:rsidRPr="00F01302" w:rsidRDefault="00F01302" w:rsidP="00F01302">
            <w:pPr>
              <w:widowControl w:val="0"/>
              <w:spacing w:line="240" w:lineRule="auto"/>
              <w:ind w:firstLine="0"/>
              <w:jc w:val="center"/>
              <w:rPr>
                <w:szCs w:val="24"/>
                <w:lang w:bidi="ru-RU"/>
              </w:rPr>
            </w:pPr>
            <w:r w:rsidRPr="00F01302">
              <w:rPr>
                <w:szCs w:val="24"/>
                <w:lang w:bidi="ru-RU"/>
              </w:rPr>
              <w:t>%</w:t>
            </w:r>
          </w:p>
        </w:tc>
      </w:tr>
      <w:tr w:rsidR="00F01302" w:rsidRPr="00F01302" w:rsidTr="00ED1C3A">
        <w:trPr>
          <w:trHeight w:val="57"/>
        </w:trPr>
        <w:tc>
          <w:tcPr>
            <w:tcW w:w="299" w:type="pct"/>
            <w:gridSpan w:val="2"/>
            <w:vMerge/>
            <w:tcBorders>
              <w:left w:val="single" w:sz="4" w:space="0" w:color="000000"/>
              <w:right w:val="single" w:sz="4" w:space="0" w:color="auto"/>
            </w:tcBorders>
          </w:tcPr>
          <w:p w:rsidR="00F01302" w:rsidRPr="00F01302" w:rsidRDefault="00F01302" w:rsidP="00F01302">
            <w:pPr>
              <w:widowControl w:val="0"/>
              <w:suppressAutoHyphens/>
              <w:spacing w:line="240" w:lineRule="auto"/>
              <w:ind w:left="41" w:firstLine="0"/>
              <w:contextualSpacing/>
              <w:rPr>
                <w:szCs w:val="24"/>
                <w:lang w:bidi="ru-RU"/>
              </w:rPr>
            </w:pPr>
          </w:p>
        </w:tc>
        <w:tc>
          <w:tcPr>
            <w:tcW w:w="2936" w:type="pct"/>
            <w:gridSpan w:val="2"/>
            <w:tcBorders>
              <w:top w:val="nil"/>
              <w:left w:val="single" w:sz="4" w:space="0" w:color="auto"/>
              <w:bottom w:val="nil"/>
              <w:right w:val="single" w:sz="4" w:space="0" w:color="auto"/>
            </w:tcBorders>
            <w:vAlign w:val="center"/>
          </w:tcPr>
          <w:p w:rsidR="00F01302" w:rsidRPr="00F01302" w:rsidRDefault="00F01302" w:rsidP="00F01302">
            <w:pPr>
              <w:widowControl w:val="0"/>
              <w:tabs>
                <w:tab w:val="left" w:pos="993"/>
              </w:tabs>
              <w:suppressAutoHyphens/>
              <w:autoSpaceDE w:val="0"/>
              <w:spacing w:line="240" w:lineRule="auto"/>
              <w:ind w:right="-2" w:firstLine="0"/>
              <w:contextualSpacing/>
              <w:jc w:val="both"/>
              <w:rPr>
                <w:szCs w:val="24"/>
                <w:lang w:bidi="ru-RU"/>
              </w:rPr>
            </w:pPr>
            <w:r w:rsidRPr="00F01302">
              <w:rPr>
                <w:szCs w:val="24"/>
                <w:lang w:bidi="ru-RU"/>
              </w:rPr>
              <w:t>аллеи, дорожки, площадки</w:t>
            </w:r>
          </w:p>
        </w:tc>
        <w:tc>
          <w:tcPr>
            <w:tcW w:w="955" w:type="pct"/>
            <w:tcBorders>
              <w:top w:val="nil"/>
              <w:left w:val="single" w:sz="4" w:space="0" w:color="auto"/>
              <w:bottom w:val="nil"/>
              <w:right w:val="single" w:sz="4" w:space="0" w:color="auto"/>
            </w:tcBorders>
          </w:tcPr>
          <w:p w:rsidR="00F01302" w:rsidRPr="00F01302" w:rsidRDefault="00F01302" w:rsidP="00F01302">
            <w:pPr>
              <w:widowControl w:val="0"/>
              <w:suppressAutoHyphens/>
              <w:spacing w:line="240" w:lineRule="auto"/>
              <w:ind w:firstLine="7"/>
              <w:jc w:val="center"/>
              <w:rPr>
                <w:szCs w:val="24"/>
                <w:lang w:bidi="ru-RU"/>
              </w:rPr>
            </w:pPr>
            <w:r w:rsidRPr="00F01302">
              <w:rPr>
                <w:szCs w:val="24"/>
                <w:lang w:bidi="ru-RU"/>
              </w:rPr>
              <w:t>25-28</w:t>
            </w:r>
          </w:p>
        </w:tc>
        <w:tc>
          <w:tcPr>
            <w:tcW w:w="810" w:type="pct"/>
            <w:tcBorders>
              <w:top w:val="nil"/>
              <w:left w:val="single" w:sz="4" w:space="0" w:color="auto"/>
              <w:bottom w:val="nil"/>
              <w:right w:val="single" w:sz="4" w:space="0" w:color="auto"/>
            </w:tcBorders>
          </w:tcPr>
          <w:p w:rsidR="00F01302" w:rsidRPr="00F01302" w:rsidRDefault="00F01302" w:rsidP="00F01302">
            <w:pPr>
              <w:widowControl w:val="0"/>
              <w:spacing w:line="240" w:lineRule="auto"/>
              <w:ind w:firstLine="0"/>
              <w:jc w:val="center"/>
              <w:rPr>
                <w:szCs w:val="24"/>
                <w:lang w:bidi="ru-RU"/>
              </w:rPr>
            </w:pPr>
            <w:r w:rsidRPr="00F01302">
              <w:rPr>
                <w:szCs w:val="24"/>
                <w:lang w:bidi="ru-RU"/>
              </w:rPr>
              <w:t>%</w:t>
            </w:r>
          </w:p>
        </w:tc>
      </w:tr>
      <w:tr w:rsidR="00F01302" w:rsidRPr="00F01302" w:rsidTr="00ED1C3A">
        <w:trPr>
          <w:trHeight w:val="57"/>
        </w:trPr>
        <w:tc>
          <w:tcPr>
            <w:tcW w:w="299" w:type="pct"/>
            <w:gridSpan w:val="2"/>
            <w:vMerge/>
            <w:tcBorders>
              <w:left w:val="single" w:sz="4" w:space="0" w:color="000000"/>
              <w:bottom w:val="single" w:sz="4" w:space="0" w:color="000000"/>
              <w:right w:val="single" w:sz="4" w:space="0" w:color="auto"/>
            </w:tcBorders>
          </w:tcPr>
          <w:p w:rsidR="00F01302" w:rsidRPr="00F01302" w:rsidRDefault="00F01302" w:rsidP="00F01302">
            <w:pPr>
              <w:widowControl w:val="0"/>
              <w:suppressAutoHyphens/>
              <w:spacing w:line="240" w:lineRule="auto"/>
              <w:ind w:left="41" w:firstLine="0"/>
              <w:contextualSpacing/>
              <w:rPr>
                <w:szCs w:val="24"/>
                <w:lang w:bidi="ru-RU"/>
              </w:rPr>
            </w:pPr>
          </w:p>
        </w:tc>
        <w:tc>
          <w:tcPr>
            <w:tcW w:w="2936" w:type="pct"/>
            <w:gridSpan w:val="2"/>
            <w:tcBorders>
              <w:top w:val="nil"/>
              <w:left w:val="single" w:sz="4" w:space="0" w:color="auto"/>
              <w:bottom w:val="single" w:sz="4" w:space="0" w:color="auto"/>
              <w:right w:val="single" w:sz="4" w:space="0" w:color="auto"/>
            </w:tcBorders>
            <w:vAlign w:val="center"/>
          </w:tcPr>
          <w:p w:rsidR="00F01302" w:rsidRPr="00F01302" w:rsidRDefault="00F01302" w:rsidP="00F01302">
            <w:pPr>
              <w:widowControl w:val="0"/>
              <w:tabs>
                <w:tab w:val="left" w:pos="993"/>
              </w:tabs>
              <w:suppressAutoHyphens/>
              <w:autoSpaceDE w:val="0"/>
              <w:spacing w:line="240" w:lineRule="auto"/>
              <w:ind w:right="-2" w:firstLine="0"/>
              <w:contextualSpacing/>
              <w:jc w:val="both"/>
              <w:rPr>
                <w:szCs w:val="24"/>
                <w:lang w:bidi="ru-RU"/>
              </w:rPr>
            </w:pPr>
            <w:r w:rsidRPr="00F01302">
              <w:rPr>
                <w:szCs w:val="24"/>
                <w:lang w:bidi="ru-RU"/>
              </w:rPr>
              <w:t>здания и сооружения</w:t>
            </w:r>
          </w:p>
        </w:tc>
        <w:tc>
          <w:tcPr>
            <w:tcW w:w="955" w:type="pct"/>
            <w:tcBorders>
              <w:top w:val="nil"/>
              <w:left w:val="single" w:sz="4" w:space="0" w:color="auto"/>
              <w:bottom w:val="single" w:sz="4" w:space="0" w:color="auto"/>
              <w:right w:val="single" w:sz="4" w:space="0" w:color="auto"/>
            </w:tcBorders>
          </w:tcPr>
          <w:p w:rsidR="00F01302" w:rsidRPr="00F01302" w:rsidRDefault="00F01302" w:rsidP="00F01302">
            <w:pPr>
              <w:widowControl w:val="0"/>
              <w:suppressAutoHyphens/>
              <w:spacing w:line="240" w:lineRule="auto"/>
              <w:ind w:firstLine="7"/>
              <w:jc w:val="center"/>
              <w:rPr>
                <w:szCs w:val="24"/>
                <w:lang w:bidi="ru-RU"/>
              </w:rPr>
            </w:pPr>
            <w:r w:rsidRPr="00F01302">
              <w:rPr>
                <w:szCs w:val="24"/>
                <w:lang w:bidi="ru-RU"/>
              </w:rPr>
              <w:t>5-7</w:t>
            </w:r>
          </w:p>
        </w:tc>
        <w:tc>
          <w:tcPr>
            <w:tcW w:w="810" w:type="pct"/>
            <w:tcBorders>
              <w:top w:val="nil"/>
              <w:left w:val="single" w:sz="4" w:space="0" w:color="auto"/>
              <w:bottom w:val="single" w:sz="4" w:space="0" w:color="auto"/>
              <w:right w:val="single" w:sz="4" w:space="0" w:color="auto"/>
            </w:tcBorders>
          </w:tcPr>
          <w:p w:rsidR="00F01302" w:rsidRPr="00F01302" w:rsidRDefault="00F01302" w:rsidP="00F01302">
            <w:pPr>
              <w:widowControl w:val="0"/>
              <w:spacing w:line="240" w:lineRule="auto"/>
              <w:ind w:firstLine="0"/>
              <w:jc w:val="center"/>
              <w:rPr>
                <w:szCs w:val="24"/>
                <w:lang w:bidi="ru-RU"/>
              </w:rPr>
            </w:pPr>
            <w:r w:rsidRPr="00F01302">
              <w:rPr>
                <w:szCs w:val="24"/>
                <w:lang w:bidi="ru-RU"/>
              </w:rPr>
              <w:t>%</w:t>
            </w:r>
          </w:p>
        </w:tc>
      </w:tr>
      <w:tr w:rsidR="00F01302" w:rsidRPr="00F01302" w:rsidTr="00ED1C3A">
        <w:trPr>
          <w:trHeight w:val="57"/>
        </w:trPr>
        <w:tc>
          <w:tcPr>
            <w:tcW w:w="299" w:type="pct"/>
            <w:gridSpan w:val="2"/>
            <w:tcBorders>
              <w:top w:val="single" w:sz="4" w:space="0" w:color="000000"/>
              <w:left w:val="single" w:sz="4" w:space="0" w:color="000000"/>
              <w:bottom w:val="single" w:sz="4" w:space="0" w:color="000000"/>
              <w:right w:val="single" w:sz="4" w:space="0" w:color="auto"/>
            </w:tcBorders>
          </w:tcPr>
          <w:p w:rsidR="00F01302" w:rsidRPr="00F01302" w:rsidRDefault="00F01302" w:rsidP="00F01302">
            <w:pPr>
              <w:widowControl w:val="0"/>
              <w:numPr>
                <w:ilvl w:val="0"/>
                <w:numId w:val="22"/>
              </w:numPr>
              <w:suppressAutoHyphens/>
              <w:spacing w:line="240" w:lineRule="auto"/>
              <w:ind w:left="41" w:hanging="41"/>
              <w:contextualSpacing/>
              <w:rPr>
                <w:szCs w:val="24"/>
                <w:lang w:bidi="ru-RU"/>
              </w:rPr>
            </w:pPr>
          </w:p>
        </w:tc>
        <w:tc>
          <w:tcPr>
            <w:tcW w:w="2936" w:type="pct"/>
            <w:gridSpan w:val="2"/>
            <w:tcBorders>
              <w:top w:val="single" w:sz="4" w:space="0" w:color="auto"/>
              <w:left w:val="single" w:sz="4" w:space="0" w:color="auto"/>
              <w:bottom w:val="single" w:sz="4" w:space="0" w:color="auto"/>
              <w:right w:val="single" w:sz="4" w:space="0" w:color="auto"/>
            </w:tcBorders>
            <w:vAlign w:val="center"/>
          </w:tcPr>
          <w:p w:rsidR="00F01302" w:rsidRPr="00F01302" w:rsidRDefault="00F01302" w:rsidP="00F01302">
            <w:pPr>
              <w:widowControl w:val="0"/>
              <w:tabs>
                <w:tab w:val="left" w:pos="993"/>
              </w:tabs>
              <w:suppressAutoHyphens/>
              <w:autoSpaceDE w:val="0"/>
              <w:spacing w:line="240" w:lineRule="auto"/>
              <w:ind w:right="-2" w:firstLine="0"/>
              <w:contextualSpacing/>
              <w:jc w:val="both"/>
              <w:rPr>
                <w:szCs w:val="24"/>
                <w:lang w:bidi="ru-RU"/>
              </w:rPr>
            </w:pPr>
            <w:r w:rsidRPr="00F01302">
              <w:rPr>
                <w:szCs w:val="24"/>
                <w:shd w:val="clear" w:color="auto" w:fill="FFFFFF"/>
                <w:lang w:bidi="ru-RU"/>
              </w:rPr>
              <w:t>Минимальное озеленение деревьями в грунте от нормы озеленения на территории сельского поселения</w:t>
            </w:r>
          </w:p>
        </w:tc>
        <w:tc>
          <w:tcPr>
            <w:tcW w:w="955" w:type="pct"/>
            <w:tcBorders>
              <w:top w:val="single" w:sz="4" w:space="0" w:color="auto"/>
              <w:left w:val="single" w:sz="4" w:space="0" w:color="auto"/>
              <w:bottom w:val="single" w:sz="4" w:space="0" w:color="auto"/>
              <w:right w:val="single" w:sz="4" w:space="0" w:color="auto"/>
            </w:tcBorders>
            <w:vAlign w:val="center"/>
          </w:tcPr>
          <w:p w:rsidR="00F01302" w:rsidRPr="00F01302" w:rsidRDefault="00F01302" w:rsidP="00F01302">
            <w:pPr>
              <w:widowControl w:val="0"/>
              <w:suppressAutoHyphens/>
              <w:spacing w:line="240" w:lineRule="auto"/>
              <w:ind w:firstLine="7"/>
              <w:jc w:val="center"/>
              <w:rPr>
                <w:szCs w:val="24"/>
                <w:lang w:bidi="ru-RU"/>
              </w:rPr>
            </w:pPr>
            <w:r w:rsidRPr="00F01302">
              <w:rPr>
                <w:szCs w:val="24"/>
                <w:lang w:bidi="ru-RU"/>
              </w:rPr>
              <w:t>50</w:t>
            </w:r>
          </w:p>
        </w:tc>
        <w:tc>
          <w:tcPr>
            <w:tcW w:w="810" w:type="pct"/>
            <w:tcBorders>
              <w:top w:val="single" w:sz="4" w:space="0" w:color="auto"/>
              <w:left w:val="single" w:sz="4" w:space="0" w:color="auto"/>
              <w:bottom w:val="single" w:sz="4" w:space="0" w:color="auto"/>
              <w:right w:val="single" w:sz="4" w:space="0" w:color="auto"/>
            </w:tcBorders>
            <w:vAlign w:val="center"/>
          </w:tcPr>
          <w:p w:rsidR="00F01302" w:rsidRPr="00F01302" w:rsidRDefault="00F01302" w:rsidP="00F01302">
            <w:pPr>
              <w:widowControl w:val="0"/>
              <w:spacing w:line="240" w:lineRule="auto"/>
              <w:ind w:firstLine="0"/>
              <w:jc w:val="center"/>
              <w:rPr>
                <w:szCs w:val="24"/>
                <w:lang w:bidi="ru-RU"/>
              </w:rPr>
            </w:pPr>
            <w:r w:rsidRPr="00F01302">
              <w:rPr>
                <w:szCs w:val="24"/>
                <w:lang w:bidi="ru-RU"/>
              </w:rPr>
              <w:t>%</w:t>
            </w:r>
          </w:p>
        </w:tc>
      </w:tr>
    </w:tbl>
    <w:p w:rsidR="00F01302" w:rsidRPr="00F01302" w:rsidRDefault="00F01302" w:rsidP="00F01302">
      <w:pPr>
        <w:spacing w:line="240" w:lineRule="auto"/>
        <w:ind w:firstLine="709"/>
        <w:jc w:val="both"/>
        <w:rPr>
          <w:rFonts w:eastAsia="Calibri"/>
          <w:i/>
          <w:szCs w:val="24"/>
        </w:rPr>
      </w:pPr>
    </w:p>
    <w:p w:rsidR="00F01302" w:rsidRPr="00F01302" w:rsidRDefault="00F01302" w:rsidP="00F01302">
      <w:pPr>
        <w:spacing w:line="240" w:lineRule="auto"/>
        <w:ind w:firstLine="709"/>
        <w:jc w:val="both"/>
        <w:rPr>
          <w:b/>
          <w:bCs/>
          <w:color w:val="000000"/>
          <w:szCs w:val="17"/>
          <w:shd w:val="clear" w:color="auto" w:fill="FFFFFF"/>
          <w:lang w:eastAsia="x-none"/>
        </w:rPr>
      </w:pPr>
      <w:r w:rsidRPr="00F01302">
        <w:rPr>
          <w:b/>
          <w:bCs/>
          <w:color w:val="000000"/>
          <w:szCs w:val="17"/>
          <w:shd w:val="clear" w:color="auto" w:fill="FFFFFF"/>
          <w:lang w:eastAsia="x-none"/>
        </w:rPr>
        <w:lastRenderedPageBreak/>
        <w:t>Дополнительные параметры</w:t>
      </w:r>
    </w:p>
    <w:p w:rsidR="00F01302" w:rsidRPr="00F01302" w:rsidRDefault="00F01302" w:rsidP="00F01302">
      <w:pPr>
        <w:widowControl w:val="0"/>
        <w:numPr>
          <w:ilvl w:val="0"/>
          <w:numId w:val="23"/>
        </w:numPr>
        <w:tabs>
          <w:tab w:val="clear" w:pos="1500"/>
          <w:tab w:val="left" w:pos="993"/>
          <w:tab w:val="num" w:pos="1134"/>
        </w:tabs>
        <w:suppressAutoHyphens/>
        <w:autoSpaceDE w:val="0"/>
        <w:spacing w:line="240" w:lineRule="auto"/>
        <w:ind w:left="0" w:right="-2" w:firstLine="709"/>
        <w:contextualSpacing/>
        <w:jc w:val="both"/>
        <w:rPr>
          <w:rFonts w:ascii="Times New Roman CYR" w:eastAsia="Times New Roman CYR" w:hAnsi="Times New Roman CYR" w:cs="Times New Roman CYR"/>
          <w:lang w:eastAsia="ar-SA"/>
        </w:rPr>
      </w:pPr>
      <w:r w:rsidRPr="00F01302">
        <w:t>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F01302" w:rsidRPr="00F01302" w:rsidRDefault="00F01302" w:rsidP="00F01302">
      <w:pPr>
        <w:widowControl w:val="0"/>
        <w:numPr>
          <w:ilvl w:val="0"/>
          <w:numId w:val="23"/>
        </w:numPr>
        <w:tabs>
          <w:tab w:val="clear" w:pos="1500"/>
          <w:tab w:val="left" w:pos="993"/>
          <w:tab w:val="num" w:pos="1134"/>
        </w:tabs>
        <w:suppressAutoHyphens/>
        <w:autoSpaceDE w:val="0"/>
        <w:spacing w:line="240" w:lineRule="auto"/>
        <w:ind w:left="0" w:right="-2" w:firstLine="709"/>
        <w:contextualSpacing/>
        <w:jc w:val="both"/>
        <w:rPr>
          <w:rFonts w:ascii="Times New Roman CYR" w:eastAsia="Times New Roman CYR" w:hAnsi="Times New Roman CYR" w:cs="Times New Roman CYR"/>
          <w:lang w:eastAsia="ar-SA"/>
        </w:rPr>
      </w:pPr>
      <w:r w:rsidRPr="00F01302">
        <w:t>На территории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w:t>
      </w:r>
    </w:p>
    <w:p w:rsidR="008D12B3" w:rsidRPr="008D12B3" w:rsidRDefault="008D12B3" w:rsidP="00F01302">
      <w:pPr>
        <w:tabs>
          <w:tab w:val="num" w:pos="1134"/>
        </w:tabs>
        <w:spacing w:before="100" w:beforeAutospacing="1" w:after="100" w:afterAutospacing="1" w:line="240" w:lineRule="auto"/>
        <w:ind w:firstLine="709"/>
        <w:jc w:val="center"/>
        <w:outlineLvl w:val="2"/>
        <w:rPr>
          <w:rFonts w:eastAsia="Calibri"/>
          <w:color w:val="000000"/>
          <w:szCs w:val="24"/>
        </w:rPr>
      </w:pPr>
      <w:bookmarkStart w:id="18" w:name="_GoBack"/>
      <w:bookmarkEnd w:id="18"/>
    </w:p>
    <w:p w:rsidR="008D12B3" w:rsidRDefault="008D12B3" w:rsidP="00AF4E6D">
      <w:pPr>
        <w:autoSpaceDE w:val="0"/>
        <w:autoSpaceDN w:val="0"/>
        <w:adjustRightInd w:val="0"/>
        <w:spacing w:before="100" w:beforeAutospacing="1" w:after="100" w:afterAutospacing="1" w:line="240" w:lineRule="auto"/>
        <w:ind w:firstLine="0"/>
        <w:jc w:val="center"/>
        <w:outlineLvl w:val="2"/>
        <w:rPr>
          <w:rFonts w:eastAsia="Calibri"/>
          <w:b/>
          <w:bCs/>
          <w:szCs w:val="24"/>
        </w:rPr>
      </w:pPr>
    </w:p>
    <w:sectPr w:rsidR="008D12B3" w:rsidSect="00F01302">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1353"/>
        </w:tabs>
        <w:ind w:left="1353" w:hanging="360"/>
      </w:pPr>
      <w:rPr>
        <w:rFonts w:ascii="Symbol" w:hAnsi="Symbol"/>
      </w:rPr>
    </w:lvl>
    <w:lvl w:ilvl="1">
      <w:start w:val="1"/>
      <w:numFmt w:val="bullet"/>
      <w:lvlText w:val=""/>
      <w:lvlJc w:val="left"/>
      <w:pPr>
        <w:tabs>
          <w:tab w:val="num" w:pos="1967"/>
        </w:tabs>
        <w:ind w:left="1967" w:hanging="396"/>
      </w:pPr>
      <w:rPr>
        <w:rFonts w:ascii="Symbol" w:hAnsi="Symbol"/>
      </w:rPr>
    </w:lvl>
    <w:lvl w:ilvl="2">
      <w:start w:val="1"/>
      <w:numFmt w:val="bullet"/>
      <w:lvlText w:val=""/>
      <w:lvlJc w:val="left"/>
      <w:pPr>
        <w:tabs>
          <w:tab w:val="num" w:pos="2651"/>
        </w:tabs>
        <w:ind w:left="2651" w:hanging="360"/>
      </w:pPr>
      <w:rPr>
        <w:rFonts w:ascii="Wingdings" w:hAnsi="Wingdings"/>
      </w:rPr>
    </w:lvl>
    <w:lvl w:ilvl="3">
      <w:start w:val="1"/>
      <w:numFmt w:val="bullet"/>
      <w:lvlText w:val=""/>
      <w:lvlJc w:val="left"/>
      <w:pPr>
        <w:tabs>
          <w:tab w:val="num" w:pos="3371"/>
        </w:tabs>
        <w:ind w:left="3371" w:hanging="360"/>
      </w:pPr>
      <w:rPr>
        <w:rFonts w:ascii="Symbol" w:hAnsi="Symbol"/>
      </w:rPr>
    </w:lvl>
    <w:lvl w:ilvl="4">
      <w:start w:val="1"/>
      <w:numFmt w:val="bullet"/>
      <w:lvlText w:val="o"/>
      <w:lvlJc w:val="left"/>
      <w:pPr>
        <w:tabs>
          <w:tab w:val="num" w:pos="4091"/>
        </w:tabs>
        <w:ind w:left="4091" w:hanging="360"/>
      </w:pPr>
      <w:rPr>
        <w:rFonts w:ascii="Courier New" w:hAnsi="Courier New"/>
      </w:rPr>
    </w:lvl>
    <w:lvl w:ilvl="5">
      <w:start w:val="1"/>
      <w:numFmt w:val="bullet"/>
      <w:lvlText w:val=""/>
      <w:lvlJc w:val="left"/>
      <w:pPr>
        <w:tabs>
          <w:tab w:val="num" w:pos="4811"/>
        </w:tabs>
        <w:ind w:left="4811" w:hanging="360"/>
      </w:pPr>
      <w:rPr>
        <w:rFonts w:ascii="Wingdings" w:hAnsi="Wingdings"/>
      </w:rPr>
    </w:lvl>
    <w:lvl w:ilvl="6">
      <w:start w:val="1"/>
      <w:numFmt w:val="bullet"/>
      <w:lvlText w:val=""/>
      <w:lvlJc w:val="left"/>
      <w:pPr>
        <w:tabs>
          <w:tab w:val="num" w:pos="5531"/>
        </w:tabs>
        <w:ind w:left="5531" w:hanging="360"/>
      </w:pPr>
      <w:rPr>
        <w:rFonts w:ascii="Symbol" w:hAnsi="Symbol"/>
      </w:rPr>
    </w:lvl>
    <w:lvl w:ilvl="7">
      <w:start w:val="1"/>
      <w:numFmt w:val="bullet"/>
      <w:lvlText w:val="o"/>
      <w:lvlJc w:val="left"/>
      <w:pPr>
        <w:tabs>
          <w:tab w:val="num" w:pos="6251"/>
        </w:tabs>
        <w:ind w:left="6251" w:hanging="360"/>
      </w:pPr>
      <w:rPr>
        <w:rFonts w:ascii="Courier New" w:hAnsi="Courier New"/>
      </w:rPr>
    </w:lvl>
    <w:lvl w:ilvl="8">
      <w:start w:val="1"/>
      <w:numFmt w:val="bullet"/>
      <w:lvlText w:val=""/>
      <w:lvlJc w:val="left"/>
      <w:pPr>
        <w:tabs>
          <w:tab w:val="num" w:pos="6971"/>
        </w:tabs>
        <w:ind w:left="6971" w:hanging="360"/>
      </w:pPr>
      <w:rPr>
        <w:rFonts w:ascii="Wingdings" w:hAnsi="Wingdings"/>
      </w:rPr>
    </w:lvl>
  </w:abstractNum>
  <w:abstractNum w:abstractNumId="1">
    <w:nsid w:val="001D011C"/>
    <w:multiLevelType w:val="hybridMultilevel"/>
    <w:tmpl w:val="5F245280"/>
    <w:lvl w:ilvl="0" w:tplc="8708D8D0">
      <w:start w:val="1"/>
      <w:numFmt w:val="decimal"/>
      <w:lvlText w:val="%1)"/>
      <w:lvlJc w:val="left"/>
      <w:pPr>
        <w:tabs>
          <w:tab w:val="num" w:pos="1440"/>
        </w:tabs>
        <w:ind w:left="1440" w:hanging="360"/>
      </w:pPr>
      <w:rPr>
        <w:rFonts w:ascii="Times New Roman" w:eastAsia="Times New Roman" w:hAnsi="Times New Roman" w:cs="Times New Roman"/>
      </w:rPr>
    </w:lvl>
    <w:lvl w:ilvl="1" w:tplc="4DC0127E">
      <w:start w:val="1"/>
      <w:numFmt w:val="decimal"/>
      <w:lvlText w:val="%2."/>
      <w:lvlJc w:val="left"/>
      <w:pPr>
        <w:tabs>
          <w:tab w:val="num" w:pos="3398"/>
        </w:tabs>
        <w:ind w:left="3398" w:hanging="420"/>
      </w:pPr>
      <w:rPr>
        <w:rFonts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1B95115"/>
    <w:multiLevelType w:val="hybridMultilevel"/>
    <w:tmpl w:val="D48EC866"/>
    <w:lvl w:ilvl="0" w:tplc="964AFB40">
      <w:start w:val="1"/>
      <w:numFmt w:val="decimal"/>
      <w:lvlText w:val="%1."/>
      <w:lvlJc w:val="left"/>
      <w:pPr>
        <w:ind w:left="92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4410DF"/>
    <w:multiLevelType w:val="hybridMultilevel"/>
    <w:tmpl w:val="D45209B8"/>
    <w:lvl w:ilvl="0" w:tplc="2092055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B21551"/>
    <w:multiLevelType w:val="hybridMultilevel"/>
    <w:tmpl w:val="BF0E3322"/>
    <w:lvl w:ilvl="0" w:tplc="8BFE2A6C">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AA35BD"/>
    <w:multiLevelType w:val="hybridMultilevel"/>
    <w:tmpl w:val="B09035BE"/>
    <w:lvl w:ilvl="0" w:tplc="4DC0127E">
      <w:start w:val="1"/>
      <w:numFmt w:val="decimal"/>
      <w:lvlText w:val="%1."/>
      <w:lvlJc w:val="left"/>
      <w:pPr>
        <w:tabs>
          <w:tab w:val="num" w:pos="1500"/>
        </w:tabs>
        <w:ind w:left="1500" w:hanging="4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2101EF"/>
    <w:multiLevelType w:val="hybridMultilevel"/>
    <w:tmpl w:val="71008B86"/>
    <w:lvl w:ilvl="0" w:tplc="2B801206">
      <w:start w:val="2"/>
      <w:numFmt w:val="decimal"/>
      <w:lvlText w:val="%1."/>
      <w:lvlJc w:val="left"/>
      <w:pPr>
        <w:ind w:left="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1413A6">
      <w:start w:val="1"/>
      <w:numFmt w:val="bullet"/>
      <w:lvlText w:val="-"/>
      <w:lvlJc w:val="left"/>
      <w:pPr>
        <w:ind w:left="94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B26FEAC">
      <w:start w:val="1"/>
      <w:numFmt w:val="bullet"/>
      <w:lvlText w:val="▪"/>
      <w:lvlJc w:val="left"/>
      <w:pPr>
        <w:ind w:left="19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93522F4E">
      <w:start w:val="1"/>
      <w:numFmt w:val="bullet"/>
      <w:lvlText w:val="•"/>
      <w:lvlJc w:val="left"/>
      <w:pPr>
        <w:ind w:left="26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10583D82">
      <w:start w:val="1"/>
      <w:numFmt w:val="bullet"/>
      <w:lvlText w:val="o"/>
      <w:lvlJc w:val="left"/>
      <w:pPr>
        <w:ind w:left="334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1034E46C">
      <w:start w:val="1"/>
      <w:numFmt w:val="bullet"/>
      <w:lvlText w:val="▪"/>
      <w:lvlJc w:val="left"/>
      <w:pPr>
        <w:ind w:left="406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FE6E420">
      <w:start w:val="1"/>
      <w:numFmt w:val="bullet"/>
      <w:lvlText w:val="•"/>
      <w:lvlJc w:val="left"/>
      <w:pPr>
        <w:ind w:left="47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A9E2720">
      <w:start w:val="1"/>
      <w:numFmt w:val="bullet"/>
      <w:lvlText w:val="o"/>
      <w:lvlJc w:val="left"/>
      <w:pPr>
        <w:ind w:left="55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3C18F926">
      <w:start w:val="1"/>
      <w:numFmt w:val="bullet"/>
      <w:lvlText w:val="▪"/>
      <w:lvlJc w:val="left"/>
      <w:pPr>
        <w:ind w:left="62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7">
    <w:nsid w:val="205525F2"/>
    <w:multiLevelType w:val="hybridMultilevel"/>
    <w:tmpl w:val="CEC844BE"/>
    <w:lvl w:ilvl="0" w:tplc="E5A44C14">
      <w:start w:val="1"/>
      <w:numFmt w:val="decimal"/>
      <w:lvlText w:val="%1)"/>
      <w:lvlJc w:val="left"/>
      <w:pPr>
        <w:tabs>
          <w:tab w:val="num" w:pos="1410"/>
        </w:tabs>
        <w:ind w:left="1410" w:hanging="87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F3F2D4A"/>
    <w:multiLevelType w:val="hybridMultilevel"/>
    <w:tmpl w:val="D45209B8"/>
    <w:lvl w:ilvl="0" w:tplc="2092055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873872"/>
    <w:multiLevelType w:val="hybridMultilevel"/>
    <w:tmpl w:val="75B04118"/>
    <w:lvl w:ilvl="0" w:tplc="E5A44C14">
      <w:start w:val="1"/>
      <w:numFmt w:val="decimal"/>
      <w:lvlText w:val="%1)"/>
      <w:lvlJc w:val="left"/>
      <w:pPr>
        <w:tabs>
          <w:tab w:val="num" w:pos="1410"/>
        </w:tabs>
        <w:ind w:left="1410"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5F83676"/>
    <w:multiLevelType w:val="hybridMultilevel"/>
    <w:tmpl w:val="1FD232CA"/>
    <w:lvl w:ilvl="0" w:tplc="C44ADFF4">
      <w:start w:val="2"/>
      <w:numFmt w:val="decimal"/>
      <w:lvlText w:val="%1."/>
      <w:lvlJc w:val="left"/>
      <w:pPr>
        <w:ind w:left="1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468CEA3A">
      <w:start w:val="1"/>
      <w:numFmt w:val="lowerLetter"/>
      <w:lvlText w:val="%2"/>
      <w:lvlJc w:val="left"/>
      <w:pPr>
        <w:ind w:left="118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75A46E0">
      <w:start w:val="1"/>
      <w:numFmt w:val="lowerRoman"/>
      <w:lvlText w:val="%3"/>
      <w:lvlJc w:val="left"/>
      <w:pPr>
        <w:ind w:left="190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016594C">
      <w:start w:val="1"/>
      <w:numFmt w:val="decimal"/>
      <w:lvlText w:val="%4"/>
      <w:lvlJc w:val="left"/>
      <w:pPr>
        <w:ind w:left="262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106453CC">
      <w:start w:val="1"/>
      <w:numFmt w:val="lowerLetter"/>
      <w:lvlText w:val="%5"/>
      <w:lvlJc w:val="left"/>
      <w:pPr>
        <w:ind w:left="334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339C5DAC">
      <w:start w:val="1"/>
      <w:numFmt w:val="lowerRoman"/>
      <w:lvlText w:val="%6"/>
      <w:lvlJc w:val="left"/>
      <w:pPr>
        <w:ind w:left="406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C281E30">
      <w:start w:val="1"/>
      <w:numFmt w:val="decimal"/>
      <w:lvlText w:val="%7"/>
      <w:lvlJc w:val="left"/>
      <w:pPr>
        <w:ind w:left="478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8B5E1278">
      <w:start w:val="1"/>
      <w:numFmt w:val="lowerLetter"/>
      <w:lvlText w:val="%8"/>
      <w:lvlJc w:val="left"/>
      <w:pPr>
        <w:ind w:left="550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E0CED344">
      <w:start w:val="1"/>
      <w:numFmt w:val="lowerRoman"/>
      <w:lvlText w:val="%9"/>
      <w:lvlJc w:val="left"/>
      <w:pPr>
        <w:ind w:left="622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1">
    <w:nsid w:val="3D093E13"/>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2">
    <w:nsid w:val="48900839"/>
    <w:multiLevelType w:val="hybridMultilevel"/>
    <w:tmpl w:val="0B1EFDCA"/>
    <w:lvl w:ilvl="0" w:tplc="4DC0127E">
      <w:start w:val="1"/>
      <w:numFmt w:val="decimal"/>
      <w:lvlText w:val="%1."/>
      <w:lvlJc w:val="left"/>
      <w:pPr>
        <w:tabs>
          <w:tab w:val="num" w:pos="1500"/>
        </w:tabs>
        <w:ind w:left="1500" w:hanging="420"/>
      </w:pPr>
      <w:rPr>
        <w:rFonts w:hint="default"/>
        <w:color w:val="auto"/>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366900"/>
    <w:multiLevelType w:val="hybridMultilevel"/>
    <w:tmpl w:val="CD6AFED8"/>
    <w:lvl w:ilvl="0" w:tplc="E5A44C14">
      <w:start w:val="1"/>
      <w:numFmt w:val="decimal"/>
      <w:lvlText w:val="%1)"/>
      <w:lvlJc w:val="left"/>
      <w:pPr>
        <w:tabs>
          <w:tab w:val="num" w:pos="1410"/>
        </w:tabs>
        <w:ind w:left="1410" w:hanging="87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559D3D51"/>
    <w:multiLevelType w:val="hybridMultilevel"/>
    <w:tmpl w:val="B1B605F2"/>
    <w:lvl w:ilvl="0" w:tplc="0419000F">
      <w:start w:val="1"/>
      <w:numFmt w:val="decimal"/>
      <w:lvlText w:val="%1."/>
      <w:lvlJc w:val="left"/>
      <w:pPr>
        <w:tabs>
          <w:tab w:val="num" w:pos="1260"/>
        </w:tabs>
        <w:ind w:left="1260" w:hanging="360"/>
      </w:pPr>
    </w:lvl>
    <w:lvl w:ilvl="1" w:tplc="04190011">
      <w:start w:val="1"/>
      <w:numFmt w:val="decimal"/>
      <w:lvlText w:val="%2)"/>
      <w:lvlJc w:val="left"/>
      <w:pPr>
        <w:tabs>
          <w:tab w:val="num" w:pos="720"/>
        </w:tabs>
        <w:ind w:left="720" w:hanging="360"/>
      </w:pPr>
    </w:lvl>
    <w:lvl w:ilvl="2" w:tplc="75723A0E">
      <w:start w:val="1"/>
      <w:numFmt w:val="decimal"/>
      <w:lvlText w:val="%3."/>
      <w:lvlJc w:val="left"/>
      <w:pPr>
        <w:ind w:left="2880" w:hanging="360"/>
      </w:pPr>
      <w:rPr>
        <w:rFonts w:cs="Times New Roman" w:hint="default"/>
      </w:rPr>
    </w:lvl>
    <w:lvl w:ilvl="3" w:tplc="104A4C3C">
      <w:start w:val="1"/>
      <w:numFmt w:val="bullet"/>
      <w:lvlText w:val="-"/>
      <w:lvlJc w:val="left"/>
      <w:pPr>
        <w:tabs>
          <w:tab w:val="num" w:pos="3420"/>
        </w:tabs>
        <w:ind w:left="3420" w:hanging="360"/>
      </w:pPr>
      <w:rPr>
        <w:rFonts w:ascii="Vrinda" w:hAnsi="Vrinda" w:hint="default"/>
      </w:r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5C237E00"/>
    <w:multiLevelType w:val="hybridMultilevel"/>
    <w:tmpl w:val="D48EC866"/>
    <w:lvl w:ilvl="0" w:tplc="964AFB40">
      <w:start w:val="1"/>
      <w:numFmt w:val="decimal"/>
      <w:lvlText w:val="%1."/>
      <w:lvlJc w:val="left"/>
      <w:pPr>
        <w:ind w:left="64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DD4C31"/>
    <w:multiLevelType w:val="hybridMultilevel"/>
    <w:tmpl w:val="D0362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B95C15"/>
    <w:multiLevelType w:val="hybridMultilevel"/>
    <w:tmpl w:val="C108DC5E"/>
    <w:lvl w:ilvl="0" w:tplc="E5A44C14">
      <w:start w:val="1"/>
      <w:numFmt w:val="decimal"/>
      <w:lvlText w:val="%1)"/>
      <w:lvlJc w:val="left"/>
      <w:pPr>
        <w:tabs>
          <w:tab w:val="num" w:pos="1410"/>
        </w:tabs>
        <w:ind w:left="1410" w:hanging="87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685B2D8D"/>
    <w:multiLevelType w:val="hybridMultilevel"/>
    <w:tmpl w:val="F8DCC6DA"/>
    <w:lvl w:ilvl="0" w:tplc="C1020616">
      <w:start w:val="1"/>
      <w:numFmt w:val="bullet"/>
      <w:pStyle w:val="a"/>
      <w:lvlText w:val=""/>
      <w:lvlJc w:val="left"/>
      <w:pPr>
        <w:tabs>
          <w:tab w:val="num" w:pos="426"/>
        </w:tabs>
        <w:ind w:left="426" w:firstLine="0"/>
      </w:pPr>
      <w:rPr>
        <w:rFonts w:ascii="Symbol" w:hAnsi="Symbol" w:hint="default"/>
      </w:rPr>
    </w:lvl>
    <w:lvl w:ilvl="1" w:tplc="0419000F">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9">
    <w:nsid w:val="725C0571"/>
    <w:multiLevelType w:val="hybridMultilevel"/>
    <w:tmpl w:val="439C3172"/>
    <w:lvl w:ilvl="0" w:tplc="45AE9F6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066B13"/>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1">
    <w:nsid w:val="748901C3"/>
    <w:multiLevelType w:val="hybridMultilevel"/>
    <w:tmpl w:val="6C36B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B7DE3FD0">
      <w:start w:val="1"/>
      <w:numFmt w:val="decimal"/>
      <w:lvlText w:val="%7."/>
      <w:lvlJc w:val="left"/>
      <w:pPr>
        <w:ind w:left="5040" w:hanging="360"/>
      </w:pPr>
      <w:rPr>
        <w:color w:val="auto"/>
      </w:r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B61869"/>
    <w:multiLevelType w:val="hybridMultilevel"/>
    <w:tmpl w:val="FBD84B1E"/>
    <w:lvl w:ilvl="0" w:tplc="8C4CB286">
      <w:start w:val="1"/>
      <w:numFmt w:val="decimal"/>
      <w:lvlText w:val="%1."/>
      <w:lvlJc w:val="left"/>
      <w:pPr>
        <w:ind w:left="749" w:hanging="360"/>
      </w:pPr>
      <w:rPr>
        <w:rFonts w:hint="default"/>
        <w:color w:val="auto"/>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num w:numId="1">
    <w:abstractNumId w:val="0"/>
  </w:num>
  <w:num w:numId="2">
    <w:abstractNumId w:val="18"/>
  </w:num>
  <w:num w:numId="3">
    <w:abstractNumId w:val="19"/>
  </w:num>
  <w:num w:numId="4">
    <w:abstractNumId w:val="22"/>
  </w:num>
  <w:num w:numId="5">
    <w:abstractNumId w:val="1"/>
  </w:num>
  <w:num w:numId="6">
    <w:abstractNumId w:val="4"/>
  </w:num>
  <w:num w:numId="7">
    <w:abstractNumId w:val="21"/>
  </w:num>
  <w:num w:numId="8">
    <w:abstractNumId w:val="10"/>
  </w:num>
  <w:num w:numId="9">
    <w:abstractNumId w:val="6"/>
  </w:num>
  <w:num w:numId="10">
    <w:abstractNumId w:val="16"/>
  </w:num>
  <w:num w:numId="11">
    <w:abstractNumId w:val="3"/>
  </w:num>
  <w:num w:numId="12">
    <w:abstractNumId w:val="2"/>
  </w:num>
  <w:num w:numId="13">
    <w:abstractNumId w:val="5"/>
  </w:num>
  <w:num w:numId="14">
    <w:abstractNumId w:val="11"/>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8"/>
  </w:num>
  <w:num w:numId="22">
    <w:abstractNumId w:val="1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E6D"/>
    <w:rsid w:val="00005120"/>
    <w:rsid w:val="00005123"/>
    <w:rsid w:val="000056BC"/>
    <w:rsid w:val="00006597"/>
    <w:rsid w:val="00012F78"/>
    <w:rsid w:val="00013D93"/>
    <w:rsid w:val="00014902"/>
    <w:rsid w:val="00016D5B"/>
    <w:rsid w:val="000176E3"/>
    <w:rsid w:val="000240FE"/>
    <w:rsid w:val="00026D45"/>
    <w:rsid w:val="00027B14"/>
    <w:rsid w:val="00027F51"/>
    <w:rsid w:val="000306B7"/>
    <w:rsid w:val="00032087"/>
    <w:rsid w:val="000362DF"/>
    <w:rsid w:val="0003745E"/>
    <w:rsid w:val="00040E62"/>
    <w:rsid w:val="00041BC0"/>
    <w:rsid w:val="00043A55"/>
    <w:rsid w:val="00043E76"/>
    <w:rsid w:val="000456BD"/>
    <w:rsid w:val="00047505"/>
    <w:rsid w:val="0005061C"/>
    <w:rsid w:val="000528E3"/>
    <w:rsid w:val="00054076"/>
    <w:rsid w:val="000564E8"/>
    <w:rsid w:val="00057B66"/>
    <w:rsid w:val="00060F00"/>
    <w:rsid w:val="00065FDC"/>
    <w:rsid w:val="000672E1"/>
    <w:rsid w:val="00067509"/>
    <w:rsid w:val="0007273F"/>
    <w:rsid w:val="00072D24"/>
    <w:rsid w:val="00074454"/>
    <w:rsid w:val="00081292"/>
    <w:rsid w:val="00085027"/>
    <w:rsid w:val="00092536"/>
    <w:rsid w:val="00092DB3"/>
    <w:rsid w:val="0009349C"/>
    <w:rsid w:val="00093E77"/>
    <w:rsid w:val="000940A2"/>
    <w:rsid w:val="00096441"/>
    <w:rsid w:val="00096629"/>
    <w:rsid w:val="0009770E"/>
    <w:rsid w:val="00097D92"/>
    <w:rsid w:val="000A02BB"/>
    <w:rsid w:val="000B1553"/>
    <w:rsid w:val="000B3456"/>
    <w:rsid w:val="000B36BA"/>
    <w:rsid w:val="000B3F0E"/>
    <w:rsid w:val="000B5FB2"/>
    <w:rsid w:val="000C1104"/>
    <w:rsid w:val="000C2D53"/>
    <w:rsid w:val="000C30AA"/>
    <w:rsid w:val="000C78C5"/>
    <w:rsid w:val="000D4752"/>
    <w:rsid w:val="000D793F"/>
    <w:rsid w:val="000E2FE8"/>
    <w:rsid w:val="000E584C"/>
    <w:rsid w:val="000F2A37"/>
    <w:rsid w:val="00100AB9"/>
    <w:rsid w:val="0010671E"/>
    <w:rsid w:val="00110B14"/>
    <w:rsid w:val="001129B0"/>
    <w:rsid w:val="00112C4F"/>
    <w:rsid w:val="00114C16"/>
    <w:rsid w:val="00123219"/>
    <w:rsid w:val="00131A76"/>
    <w:rsid w:val="0013603D"/>
    <w:rsid w:val="00137C4B"/>
    <w:rsid w:val="00142619"/>
    <w:rsid w:val="00145DEF"/>
    <w:rsid w:val="0016401A"/>
    <w:rsid w:val="00165007"/>
    <w:rsid w:val="00167845"/>
    <w:rsid w:val="001725D6"/>
    <w:rsid w:val="00172764"/>
    <w:rsid w:val="00174FD9"/>
    <w:rsid w:val="00180DCE"/>
    <w:rsid w:val="00182CAE"/>
    <w:rsid w:val="00191593"/>
    <w:rsid w:val="00191A4C"/>
    <w:rsid w:val="001A231C"/>
    <w:rsid w:val="001A23ED"/>
    <w:rsid w:val="001A576A"/>
    <w:rsid w:val="001B2D26"/>
    <w:rsid w:val="001B3D46"/>
    <w:rsid w:val="001B5338"/>
    <w:rsid w:val="001B64E6"/>
    <w:rsid w:val="001C67C0"/>
    <w:rsid w:val="001C7006"/>
    <w:rsid w:val="001C7AD7"/>
    <w:rsid w:val="001D1412"/>
    <w:rsid w:val="001D2F43"/>
    <w:rsid w:val="001D7A45"/>
    <w:rsid w:val="001E175F"/>
    <w:rsid w:val="001F22EA"/>
    <w:rsid w:val="001F3E21"/>
    <w:rsid w:val="001F42AA"/>
    <w:rsid w:val="001F4362"/>
    <w:rsid w:val="001F6E0F"/>
    <w:rsid w:val="00201004"/>
    <w:rsid w:val="00202A49"/>
    <w:rsid w:val="00205F4E"/>
    <w:rsid w:val="00206D29"/>
    <w:rsid w:val="00211CB0"/>
    <w:rsid w:val="00211F8A"/>
    <w:rsid w:val="00216FF2"/>
    <w:rsid w:val="002207AF"/>
    <w:rsid w:val="0022247D"/>
    <w:rsid w:val="00222DB4"/>
    <w:rsid w:val="002231E9"/>
    <w:rsid w:val="00227D97"/>
    <w:rsid w:val="00232E70"/>
    <w:rsid w:val="002344BA"/>
    <w:rsid w:val="00236F7F"/>
    <w:rsid w:val="002401B0"/>
    <w:rsid w:val="00243175"/>
    <w:rsid w:val="00245B73"/>
    <w:rsid w:val="0024738E"/>
    <w:rsid w:val="00247FC8"/>
    <w:rsid w:val="002502F5"/>
    <w:rsid w:val="00255C74"/>
    <w:rsid w:val="002641E2"/>
    <w:rsid w:val="00267506"/>
    <w:rsid w:val="00267590"/>
    <w:rsid w:val="002679DD"/>
    <w:rsid w:val="0027058D"/>
    <w:rsid w:val="002706D1"/>
    <w:rsid w:val="0027357A"/>
    <w:rsid w:val="002769BB"/>
    <w:rsid w:val="00276E0E"/>
    <w:rsid w:val="00280883"/>
    <w:rsid w:val="00284C1F"/>
    <w:rsid w:val="00285D3E"/>
    <w:rsid w:val="00286B17"/>
    <w:rsid w:val="00297210"/>
    <w:rsid w:val="00297A63"/>
    <w:rsid w:val="002A3116"/>
    <w:rsid w:val="002A76F4"/>
    <w:rsid w:val="002B1DA4"/>
    <w:rsid w:val="002B38E8"/>
    <w:rsid w:val="002B3CF6"/>
    <w:rsid w:val="002B5036"/>
    <w:rsid w:val="002C27FE"/>
    <w:rsid w:val="002C54B3"/>
    <w:rsid w:val="002D27F8"/>
    <w:rsid w:val="002D2C6B"/>
    <w:rsid w:val="002D3A18"/>
    <w:rsid w:val="002E0AE3"/>
    <w:rsid w:val="002E3DEE"/>
    <w:rsid w:val="002E3E7C"/>
    <w:rsid w:val="002E510E"/>
    <w:rsid w:val="002E7287"/>
    <w:rsid w:val="002F40CA"/>
    <w:rsid w:val="002F7426"/>
    <w:rsid w:val="002F757C"/>
    <w:rsid w:val="002F7999"/>
    <w:rsid w:val="00301422"/>
    <w:rsid w:val="00301F72"/>
    <w:rsid w:val="00313311"/>
    <w:rsid w:val="00317466"/>
    <w:rsid w:val="003179F0"/>
    <w:rsid w:val="00320B0D"/>
    <w:rsid w:val="00322F9A"/>
    <w:rsid w:val="0032316B"/>
    <w:rsid w:val="00323538"/>
    <w:rsid w:val="00323A99"/>
    <w:rsid w:val="00324FC0"/>
    <w:rsid w:val="00325E88"/>
    <w:rsid w:val="00326373"/>
    <w:rsid w:val="00326E17"/>
    <w:rsid w:val="00327362"/>
    <w:rsid w:val="00335343"/>
    <w:rsid w:val="003359D2"/>
    <w:rsid w:val="00336CDF"/>
    <w:rsid w:val="00341F6C"/>
    <w:rsid w:val="00342E0F"/>
    <w:rsid w:val="003435C2"/>
    <w:rsid w:val="00346FB9"/>
    <w:rsid w:val="00346FC4"/>
    <w:rsid w:val="00350869"/>
    <w:rsid w:val="0035559E"/>
    <w:rsid w:val="003560AA"/>
    <w:rsid w:val="003571D7"/>
    <w:rsid w:val="003625BD"/>
    <w:rsid w:val="00366401"/>
    <w:rsid w:val="00371C07"/>
    <w:rsid w:val="00375E60"/>
    <w:rsid w:val="00376DD1"/>
    <w:rsid w:val="00376E22"/>
    <w:rsid w:val="00377159"/>
    <w:rsid w:val="00383836"/>
    <w:rsid w:val="00383F51"/>
    <w:rsid w:val="00385898"/>
    <w:rsid w:val="00385C72"/>
    <w:rsid w:val="003919C0"/>
    <w:rsid w:val="00393368"/>
    <w:rsid w:val="00393498"/>
    <w:rsid w:val="003A1B1D"/>
    <w:rsid w:val="003A289D"/>
    <w:rsid w:val="003A3E6E"/>
    <w:rsid w:val="003A6DAB"/>
    <w:rsid w:val="003A72A6"/>
    <w:rsid w:val="003B1DD2"/>
    <w:rsid w:val="003B232D"/>
    <w:rsid w:val="003B3005"/>
    <w:rsid w:val="003B350A"/>
    <w:rsid w:val="003B464D"/>
    <w:rsid w:val="003B622D"/>
    <w:rsid w:val="003B6611"/>
    <w:rsid w:val="003C09E9"/>
    <w:rsid w:val="003C2A13"/>
    <w:rsid w:val="003C3D53"/>
    <w:rsid w:val="003C5FE5"/>
    <w:rsid w:val="003D24CD"/>
    <w:rsid w:val="003D4F8F"/>
    <w:rsid w:val="003D5977"/>
    <w:rsid w:val="003D5E5F"/>
    <w:rsid w:val="003E010E"/>
    <w:rsid w:val="003E5879"/>
    <w:rsid w:val="003F3A33"/>
    <w:rsid w:val="003F69C6"/>
    <w:rsid w:val="003F6E78"/>
    <w:rsid w:val="0040610C"/>
    <w:rsid w:val="00406BD4"/>
    <w:rsid w:val="00406C5E"/>
    <w:rsid w:val="00407C04"/>
    <w:rsid w:val="00411B27"/>
    <w:rsid w:val="0042255E"/>
    <w:rsid w:val="00424533"/>
    <w:rsid w:val="004277ED"/>
    <w:rsid w:val="00427923"/>
    <w:rsid w:val="00431659"/>
    <w:rsid w:val="004326B7"/>
    <w:rsid w:val="00434E9A"/>
    <w:rsid w:val="004350F1"/>
    <w:rsid w:val="00437BF3"/>
    <w:rsid w:val="004413E1"/>
    <w:rsid w:val="00442BC8"/>
    <w:rsid w:val="004436B5"/>
    <w:rsid w:val="004516C8"/>
    <w:rsid w:val="00454F78"/>
    <w:rsid w:val="004636E3"/>
    <w:rsid w:val="004669AE"/>
    <w:rsid w:val="00466DA9"/>
    <w:rsid w:val="00467A41"/>
    <w:rsid w:val="00476365"/>
    <w:rsid w:val="00477C21"/>
    <w:rsid w:val="004802F4"/>
    <w:rsid w:val="0048255F"/>
    <w:rsid w:val="00484913"/>
    <w:rsid w:val="00486F01"/>
    <w:rsid w:val="00491907"/>
    <w:rsid w:val="00491B99"/>
    <w:rsid w:val="00492D1F"/>
    <w:rsid w:val="00493D6B"/>
    <w:rsid w:val="0049451D"/>
    <w:rsid w:val="004949BA"/>
    <w:rsid w:val="004A383C"/>
    <w:rsid w:val="004A44A9"/>
    <w:rsid w:val="004A5583"/>
    <w:rsid w:val="004A55E2"/>
    <w:rsid w:val="004A729C"/>
    <w:rsid w:val="004B1497"/>
    <w:rsid w:val="004B1EBE"/>
    <w:rsid w:val="004C3DCD"/>
    <w:rsid w:val="004D234C"/>
    <w:rsid w:val="004D4B11"/>
    <w:rsid w:val="004D6487"/>
    <w:rsid w:val="004E1B45"/>
    <w:rsid w:val="004E3A8F"/>
    <w:rsid w:val="004F1473"/>
    <w:rsid w:val="004F1E77"/>
    <w:rsid w:val="004F2895"/>
    <w:rsid w:val="004F289F"/>
    <w:rsid w:val="004F2B11"/>
    <w:rsid w:val="004F3C86"/>
    <w:rsid w:val="004F4608"/>
    <w:rsid w:val="004F4A8B"/>
    <w:rsid w:val="004F7454"/>
    <w:rsid w:val="004F79A5"/>
    <w:rsid w:val="00503903"/>
    <w:rsid w:val="00504005"/>
    <w:rsid w:val="00507FDC"/>
    <w:rsid w:val="005100E5"/>
    <w:rsid w:val="005128AD"/>
    <w:rsid w:val="00517224"/>
    <w:rsid w:val="005206C4"/>
    <w:rsid w:val="00523255"/>
    <w:rsid w:val="0052662C"/>
    <w:rsid w:val="0052775F"/>
    <w:rsid w:val="00533DDF"/>
    <w:rsid w:val="00534347"/>
    <w:rsid w:val="005366A7"/>
    <w:rsid w:val="00540442"/>
    <w:rsid w:val="0054253D"/>
    <w:rsid w:val="00542745"/>
    <w:rsid w:val="00542E55"/>
    <w:rsid w:val="00543FFD"/>
    <w:rsid w:val="00551886"/>
    <w:rsid w:val="005534B0"/>
    <w:rsid w:val="005554CC"/>
    <w:rsid w:val="00556A40"/>
    <w:rsid w:val="00560B74"/>
    <w:rsid w:val="0056727E"/>
    <w:rsid w:val="00567C29"/>
    <w:rsid w:val="00567C95"/>
    <w:rsid w:val="005704AF"/>
    <w:rsid w:val="00575ADD"/>
    <w:rsid w:val="00577CC3"/>
    <w:rsid w:val="00577D6E"/>
    <w:rsid w:val="00580200"/>
    <w:rsid w:val="00580549"/>
    <w:rsid w:val="00582F72"/>
    <w:rsid w:val="00584E0C"/>
    <w:rsid w:val="005A09A9"/>
    <w:rsid w:val="005A617B"/>
    <w:rsid w:val="005B0646"/>
    <w:rsid w:val="005B5217"/>
    <w:rsid w:val="005B7D12"/>
    <w:rsid w:val="005C119B"/>
    <w:rsid w:val="005D36C5"/>
    <w:rsid w:val="005D595B"/>
    <w:rsid w:val="005D6068"/>
    <w:rsid w:val="005D60C2"/>
    <w:rsid w:val="005D6417"/>
    <w:rsid w:val="005D7CC4"/>
    <w:rsid w:val="005E34BC"/>
    <w:rsid w:val="005E50A5"/>
    <w:rsid w:val="005E5869"/>
    <w:rsid w:val="005E6059"/>
    <w:rsid w:val="005E7A9E"/>
    <w:rsid w:val="005F1877"/>
    <w:rsid w:val="005F3469"/>
    <w:rsid w:val="00605EDD"/>
    <w:rsid w:val="00606127"/>
    <w:rsid w:val="00612527"/>
    <w:rsid w:val="00612CC2"/>
    <w:rsid w:val="00613B20"/>
    <w:rsid w:val="00614382"/>
    <w:rsid w:val="006145A9"/>
    <w:rsid w:val="00614CF3"/>
    <w:rsid w:val="00614EBB"/>
    <w:rsid w:val="00617954"/>
    <w:rsid w:val="00620E2D"/>
    <w:rsid w:val="006241B7"/>
    <w:rsid w:val="00625D96"/>
    <w:rsid w:val="0062659E"/>
    <w:rsid w:val="006366A1"/>
    <w:rsid w:val="0063673B"/>
    <w:rsid w:val="006430E1"/>
    <w:rsid w:val="00643545"/>
    <w:rsid w:val="00644253"/>
    <w:rsid w:val="00644636"/>
    <w:rsid w:val="006458C6"/>
    <w:rsid w:val="00650FB9"/>
    <w:rsid w:val="00652AC3"/>
    <w:rsid w:val="00652BD1"/>
    <w:rsid w:val="006541EA"/>
    <w:rsid w:val="00655FEF"/>
    <w:rsid w:val="006561D3"/>
    <w:rsid w:val="00661777"/>
    <w:rsid w:val="0066180B"/>
    <w:rsid w:val="00661B04"/>
    <w:rsid w:val="00666742"/>
    <w:rsid w:val="006759BF"/>
    <w:rsid w:val="0067768D"/>
    <w:rsid w:val="0068437E"/>
    <w:rsid w:val="00684F62"/>
    <w:rsid w:val="00684FE1"/>
    <w:rsid w:val="00686A42"/>
    <w:rsid w:val="00690DF9"/>
    <w:rsid w:val="00690ECE"/>
    <w:rsid w:val="006A0206"/>
    <w:rsid w:val="006A05F7"/>
    <w:rsid w:val="006A1481"/>
    <w:rsid w:val="006B0BF8"/>
    <w:rsid w:val="006B10AF"/>
    <w:rsid w:val="006B2531"/>
    <w:rsid w:val="006B2A40"/>
    <w:rsid w:val="006B5784"/>
    <w:rsid w:val="006B5DBE"/>
    <w:rsid w:val="006B6570"/>
    <w:rsid w:val="006C06D9"/>
    <w:rsid w:val="006C10F2"/>
    <w:rsid w:val="006C3EA5"/>
    <w:rsid w:val="006C4FCC"/>
    <w:rsid w:val="006C5C8B"/>
    <w:rsid w:val="006D06CE"/>
    <w:rsid w:val="006D1FF9"/>
    <w:rsid w:val="006D2AD1"/>
    <w:rsid w:val="006D444D"/>
    <w:rsid w:val="006D4F03"/>
    <w:rsid w:val="006D6356"/>
    <w:rsid w:val="006D78D4"/>
    <w:rsid w:val="006E645B"/>
    <w:rsid w:val="006F0F1B"/>
    <w:rsid w:val="006F2862"/>
    <w:rsid w:val="006F343F"/>
    <w:rsid w:val="006F38AC"/>
    <w:rsid w:val="006F673F"/>
    <w:rsid w:val="006F7C99"/>
    <w:rsid w:val="00705225"/>
    <w:rsid w:val="00706169"/>
    <w:rsid w:val="007105D5"/>
    <w:rsid w:val="00710C82"/>
    <w:rsid w:val="007143D7"/>
    <w:rsid w:val="00716C0B"/>
    <w:rsid w:val="00721173"/>
    <w:rsid w:val="007216BE"/>
    <w:rsid w:val="00722138"/>
    <w:rsid w:val="00724514"/>
    <w:rsid w:val="00725CE4"/>
    <w:rsid w:val="0073197A"/>
    <w:rsid w:val="00734E44"/>
    <w:rsid w:val="007360A6"/>
    <w:rsid w:val="007370AD"/>
    <w:rsid w:val="00742858"/>
    <w:rsid w:val="00744FA7"/>
    <w:rsid w:val="00747698"/>
    <w:rsid w:val="00747BE4"/>
    <w:rsid w:val="007504FD"/>
    <w:rsid w:val="00751526"/>
    <w:rsid w:val="007537CC"/>
    <w:rsid w:val="00753AF7"/>
    <w:rsid w:val="00756EFB"/>
    <w:rsid w:val="007579A8"/>
    <w:rsid w:val="0076154F"/>
    <w:rsid w:val="00771FC6"/>
    <w:rsid w:val="00775E42"/>
    <w:rsid w:val="0077652F"/>
    <w:rsid w:val="00777BD0"/>
    <w:rsid w:val="00780DBF"/>
    <w:rsid w:val="0078229A"/>
    <w:rsid w:val="0078283E"/>
    <w:rsid w:val="0078359D"/>
    <w:rsid w:val="00790AF9"/>
    <w:rsid w:val="00793C1A"/>
    <w:rsid w:val="00795D15"/>
    <w:rsid w:val="00796337"/>
    <w:rsid w:val="00797CDB"/>
    <w:rsid w:val="007A1D46"/>
    <w:rsid w:val="007A4BE2"/>
    <w:rsid w:val="007B0BF6"/>
    <w:rsid w:val="007B1CA5"/>
    <w:rsid w:val="007B4941"/>
    <w:rsid w:val="007C03F9"/>
    <w:rsid w:val="007C105B"/>
    <w:rsid w:val="007C27E3"/>
    <w:rsid w:val="007C35B6"/>
    <w:rsid w:val="007C753B"/>
    <w:rsid w:val="007D33E2"/>
    <w:rsid w:val="007D57EE"/>
    <w:rsid w:val="007D6BBD"/>
    <w:rsid w:val="007D7552"/>
    <w:rsid w:val="007E1F8D"/>
    <w:rsid w:val="007E4513"/>
    <w:rsid w:val="007E491A"/>
    <w:rsid w:val="007E4C79"/>
    <w:rsid w:val="007F3862"/>
    <w:rsid w:val="007F3DBD"/>
    <w:rsid w:val="007F4430"/>
    <w:rsid w:val="007F4E8B"/>
    <w:rsid w:val="007F61D7"/>
    <w:rsid w:val="007F6EBB"/>
    <w:rsid w:val="0080177D"/>
    <w:rsid w:val="00802294"/>
    <w:rsid w:val="008038D8"/>
    <w:rsid w:val="00804DF8"/>
    <w:rsid w:val="00805295"/>
    <w:rsid w:val="008059D8"/>
    <w:rsid w:val="00807C50"/>
    <w:rsid w:val="00812A16"/>
    <w:rsid w:val="00817E43"/>
    <w:rsid w:val="008218D9"/>
    <w:rsid w:val="008230C0"/>
    <w:rsid w:val="008234EF"/>
    <w:rsid w:val="00826972"/>
    <w:rsid w:val="008338C0"/>
    <w:rsid w:val="00843955"/>
    <w:rsid w:val="0084407E"/>
    <w:rsid w:val="008549D3"/>
    <w:rsid w:val="008578FD"/>
    <w:rsid w:val="00863477"/>
    <w:rsid w:val="008642F9"/>
    <w:rsid w:val="00864410"/>
    <w:rsid w:val="008648F9"/>
    <w:rsid w:val="00865F3C"/>
    <w:rsid w:val="0086751A"/>
    <w:rsid w:val="00867CC9"/>
    <w:rsid w:val="008715A2"/>
    <w:rsid w:val="00871C9F"/>
    <w:rsid w:val="0088049E"/>
    <w:rsid w:val="00881B62"/>
    <w:rsid w:val="00882509"/>
    <w:rsid w:val="00883860"/>
    <w:rsid w:val="008842C4"/>
    <w:rsid w:val="008857EE"/>
    <w:rsid w:val="00885B04"/>
    <w:rsid w:val="00885D8E"/>
    <w:rsid w:val="00887C11"/>
    <w:rsid w:val="008920FC"/>
    <w:rsid w:val="00894882"/>
    <w:rsid w:val="008A4554"/>
    <w:rsid w:val="008A75E1"/>
    <w:rsid w:val="008B1F7E"/>
    <w:rsid w:val="008B2A48"/>
    <w:rsid w:val="008B2E45"/>
    <w:rsid w:val="008B3B8E"/>
    <w:rsid w:val="008B63A4"/>
    <w:rsid w:val="008C0C19"/>
    <w:rsid w:val="008C3C93"/>
    <w:rsid w:val="008C7F15"/>
    <w:rsid w:val="008D12B3"/>
    <w:rsid w:val="008D7012"/>
    <w:rsid w:val="008D79D4"/>
    <w:rsid w:val="008E1577"/>
    <w:rsid w:val="008E22AA"/>
    <w:rsid w:val="008E3374"/>
    <w:rsid w:val="008E5FF1"/>
    <w:rsid w:val="008E6651"/>
    <w:rsid w:val="008F10AF"/>
    <w:rsid w:val="008F2F52"/>
    <w:rsid w:val="008F45B8"/>
    <w:rsid w:val="008F4C82"/>
    <w:rsid w:val="008F5C3D"/>
    <w:rsid w:val="008F77B3"/>
    <w:rsid w:val="00900430"/>
    <w:rsid w:val="00900DA1"/>
    <w:rsid w:val="009017FA"/>
    <w:rsid w:val="00903D2F"/>
    <w:rsid w:val="0091029F"/>
    <w:rsid w:val="00912FA8"/>
    <w:rsid w:val="00916E4E"/>
    <w:rsid w:val="0092187C"/>
    <w:rsid w:val="0092414B"/>
    <w:rsid w:val="009245BC"/>
    <w:rsid w:val="00932017"/>
    <w:rsid w:val="009343EE"/>
    <w:rsid w:val="00937EE1"/>
    <w:rsid w:val="009411E1"/>
    <w:rsid w:val="00941B5D"/>
    <w:rsid w:val="00945134"/>
    <w:rsid w:val="009473B1"/>
    <w:rsid w:val="00947727"/>
    <w:rsid w:val="00950591"/>
    <w:rsid w:val="00951A12"/>
    <w:rsid w:val="0095322E"/>
    <w:rsid w:val="00954701"/>
    <w:rsid w:val="009566BD"/>
    <w:rsid w:val="00961514"/>
    <w:rsid w:val="00964087"/>
    <w:rsid w:val="00965E77"/>
    <w:rsid w:val="00970735"/>
    <w:rsid w:val="00972809"/>
    <w:rsid w:val="00972D28"/>
    <w:rsid w:val="00975EA2"/>
    <w:rsid w:val="009815D6"/>
    <w:rsid w:val="00986122"/>
    <w:rsid w:val="00990516"/>
    <w:rsid w:val="009906AA"/>
    <w:rsid w:val="009914DB"/>
    <w:rsid w:val="009943EA"/>
    <w:rsid w:val="00996743"/>
    <w:rsid w:val="009A010B"/>
    <w:rsid w:val="009A1A0D"/>
    <w:rsid w:val="009B3D16"/>
    <w:rsid w:val="009B4259"/>
    <w:rsid w:val="009C2CF7"/>
    <w:rsid w:val="009C64D5"/>
    <w:rsid w:val="009C74E4"/>
    <w:rsid w:val="009C7A91"/>
    <w:rsid w:val="009D3AA4"/>
    <w:rsid w:val="009E0EEF"/>
    <w:rsid w:val="009E2C8A"/>
    <w:rsid w:val="009E3E67"/>
    <w:rsid w:val="009E54CB"/>
    <w:rsid w:val="009E5F08"/>
    <w:rsid w:val="009E7163"/>
    <w:rsid w:val="009F3492"/>
    <w:rsid w:val="009F3C78"/>
    <w:rsid w:val="009F6AD4"/>
    <w:rsid w:val="009F6B9F"/>
    <w:rsid w:val="00A01B51"/>
    <w:rsid w:val="00A066EA"/>
    <w:rsid w:val="00A06763"/>
    <w:rsid w:val="00A119A0"/>
    <w:rsid w:val="00A11EB7"/>
    <w:rsid w:val="00A1224E"/>
    <w:rsid w:val="00A1229E"/>
    <w:rsid w:val="00A13A19"/>
    <w:rsid w:val="00A14064"/>
    <w:rsid w:val="00A1581B"/>
    <w:rsid w:val="00A216BB"/>
    <w:rsid w:val="00A241C9"/>
    <w:rsid w:val="00A252B5"/>
    <w:rsid w:val="00A27056"/>
    <w:rsid w:val="00A27C8D"/>
    <w:rsid w:val="00A30A6C"/>
    <w:rsid w:val="00A3161E"/>
    <w:rsid w:val="00A34022"/>
    <w:rsid w:val="00A362A6"/>
    <w:rsid w:val="00A40BFF"/>
    <w:rsid w:val="00A40E4C"/>
    <w:rsid w:val="00A41DEC"/>
    <w:rsid w:val="00A4261F"/>
    <w:rsid w:val="00A52F56"/>
    <w:rsid w:val="00A52F8A"/>
    <w:rsid w:val="00A54C0D"/>
    <w:rsid w:val="00A56EDA"/>
    <w:rsid w:val="00A61A03"/>
    <w:rsid w:val="00A6343B"/>
    <w:rsid w:val="00A63B7E"/>
    <w:rsid w:val="00A67081"/>
    <w:rsid w:val="00A6736C"/>
    <w:rsid w:val="00A71863"/>
    <w:rsid w:val="00A834D9"/>
    <w:rsid w:val="00A83AC1"/>
    <w:rsid w:val="00A83CC4"/>
    <w:rsid w:val="00A857B3"/>
    <w:rsid w:val="00A90B36"/>
    <w:rsid w:val="00A93F94"/>
    <w:rsid w:val="00A947E8"/>
    <w:rsid w:val="00AA1C93"/>
    <w:rsid w:val="00AA4D38"/>
    <w:rsid w:val="00AB1704"/>
    <w:rsid w:val="00AB5AC9"/>
    <w:rsid w:val="00AB7A4E"/>
    <w:rsid w:val="00AC1BAD"/>
    <w:rsid w:val="00AC5239"/>
    <w:rsid w:val="00AC6512"/>
    <w:rsid w:val="00AC74B1"/>
    <w:rsid w:val="00AD374E"/>
    <w:rsid w:val="00AD420E"/>
    <w:rsid w:val="00AD4AA4"/>
    <w:rsid w:val="00AE4E7D"/>
    <w:rsid w:val="00AE66D6"/>
    <w:rsid w:val="00AE7384"/>
    <w:rsid w:val="00AF0EEC"/>
    <w:rsid w:val="00AF1788"/>
    <w:rsid w:val="00AF4489"/>
    <w:rsid w:val="00AF4E6D"/>
    <w:rsid w:val="00B01A1B"/>
    <w:rsid w:val="00B04089"/>
    <w:rsid w:val="00B069CC"/>
    <w:rsid w:val="00B10218"/>
    <w:rsid w:val="00B1129D"/>
    <w:rsid w:val="00B12F45"/>
    <w:rsid w:val="00B13F25"/>
    <w:rsid w:val="00B145B1"/>
    <w:rsid w:val="00B15282"/>
    <w:rsid w:val="00B222FC"/>
    <w:rsid w:val="00B2533E"/>
    <w:rsid w:val="00B30F80"/>
    <w:rsid w:val="00B36429"/>
    <w:rsid w:val="00B4143E"/>
    <w:rsid w:val="00B4736D"/>
    <w:rsid w:val="00B4744F"/>
    <w:rsid w:val="00B47C0C"/>
    <w:rsid w:val="00B529B1"/>
    <w:rsid w:val="00B54B86"/>
    <w:rsid w:val="00B55F9D"/>
    <w:rsid w:val="00B61303"/>
    <w:rsid w:val="00B62AB3"/>
    <w:rsid w:val="00B62B50"/>
    <w:rsid w:val="00B64565"/>
    <w:rsid w:val="00B70305"/>
    <w:rsid w:val="00B728F8"/>
    <w:rsid w:val="00B73F88"/>
    <w:rsid w:val="00B85411"/>
    <w:rsid w:val="00B8552F"/>
    <w:rsid w:val="00B87CDF"/>
    <w:rsid w:val="00B906A3"/>
    <w:rsid w:val="00B90959"/>
    <w:rsid w:val="00B90B32"/>
    <w:rsid w:val="00B9764C"/>
    <w:rsid w:val="00BA2416"/>
    <w:rsid w:val="00BA2759"/>
    <w:rsid w:val="00BA2812"/>
    <w:rsid w:val="00BB3834"/>
    <w:rsid w:val="00BB3F80"/>
    <w:rsid w:val="00BB41A8"/>
    <w:rsid w:val="00BC75EE"/>
    <w:rsid w:val="00BD2E78"/>
    <w:rsid w:val="00BD407B"/>
    <w:rsid w:val="00BD70B7"/>
    <w:rsid w:val="00BE0B28"/>
    <w:rsid w:val="00BE3EC0"/>
    <w:rsid w:val="00BE43AD"/>
    <w:rsid w:val="00BE449F"/>
    <w:rsid w:val="00BE6307"/>
    <w:rsid w:val="00BE67DE"/>
    <w:rsid w:val="00BF3DD4"/>
    <w:rsid w:val="00BF5812"/>
    <w:rsid w:val="00C02323"/>
    <w:rsid w:val="00C02582"/>
    <w:rsid w:val="00C0297F"/>
    <w:rsid w:val="00C10F84"/>
    <w:rsid w:val="00C11D3C"/>
    <w:rsid w:val="00C144CD"/>
    <w:rsid w:val="00C1565D"/>
    <w:rsid w:val="00C169AB"/>
    <w:rsid w:val="00C21D76"/>
    <w:rsid w:val="00C21F86"/>
    <w:rsid w:val="00C30421"/>
    <w:rsid w:val="00C30FD4"/>
    <w:rsid w:val="00C33D60"/>
    <w:rsid w:val="00C33E5F"/>
    <w:rsid w:val="00C34BDB"/>
    <w:rsid w:val="00C34F9F"/>
    <w:rsid w:val="00C3571D"/>
    <w:rsid w:val="00C37AB6"/>
    <w:rsid w:val="00C4211D"/>
    <w:rsid w:val="00C422A8"/>
    <w:rsid w:val="00C46099"/>
    <w:rsid w:val="00C52871"/>
    <w:rsid w:val="00C5306F"/>
    <w:rsid w:val="00C60500"/>
    <w:rsid w:val="00C60C3A"/>
    <w:rsid w:val="00C614FE"/>
    <w:rsid w:val="00C62F38"/>
    <w:rsid w:val="00C65DEC"/>
    <w:rsid w:val="00C712F6"/>
    <w:rsid w:val="00C71A77"/>
    <w:rsid w:val="00C73185"/>
    <w:rsid w:val="00C73FA5"/>
    <w:rsid w:val="00C75C42"/>
    <w:rsid w:val="00C77CBB"/>
    <w:rsid w:val="00C801E6"/>
    <w:rsid w:val="00C82BBA"/>
    <w:rsid w:val="00C86608"/>
    <w:rsid w:val="00C875B9"/>
    <w:rsid w:val="00C95C3F"/>
    <w:rsid w:val="00C96C61"/>
    <w:rsid w:val="00CA1EED"/>
    <w:rsid w:val="00CA5774"/>
    <w:rsid w:val="00CA73EE"/>
    <w:rsid w:val="00CA7E06"/>
    <w:rsid w:val="00CB0691"/>
    <w:rsid w:val="00CB115D"/>
    <w:rsid w:val="00CC160C"/>
    <w:rsid w:val="00CC1B0F"/>
    <w:rsid w:val="00CC3444"/>
    <w:rsid w:val="00CC537A"/>
    <w:rsid w:val="00CC53BA"/>
    <w:rsid w:val="00CC75C3"/>
    <w:rsid w:val="00CD035F"/>
    <w:rsid w:val="00CD1962"/>
    <w:rsid w:val="00CD2C7A"/>
    <w:rsid w:val="00CE4078"/>
    <w:rsid w:val="00CF1D2B"/>
    <w:rsid w:val="00CF59DA"/>
    <w:rsid w:val="00CF5C0C"/>
    <w:rsid w:val="00D01B7F"/>
    <w:rsid w:val="00D032DD"/>
    <w:rsid w:val="00D066C5"/>
    <w:rsid w:val="00D0741F"/>
    <w:rsid w:val="00D10CD6"/>
    <w:rsid w:val="00D11161"/>
    <w:rsid w:val="00D12E23"/>
    <w:rsid w:val="00D135A6"/>
    <w:rsid w:val="00D13D5A"/>
    <w:rsid w:val="00D15048"/>
    <w:rsid w:val="00D15DB4"/>
    <w:rsid w:val="00D16A87"/>
    <w:rsid w:val="00D172E0"/>
    <w:rsid w:val="00D2068E"/>
    <w:rsid w:val="00D22780"/>
    <w:rsid w:val="00D25C07"/>
    <w:rsid w:val="00D32690"/>
    <w:rsid w:val="00D33A63"/>
    <w:rsid w:val="00D33B37"/>
    <w:rsid w:val="00D359E9"/>
    <w:rsid w:val="00D362FF"/>
    <w:rsid w:val="00D517F9"/>
    <w:rsid w:val="00D52587"/>
    <w:rsid w:val="00D5487C"/>
    <w:rsid w:val="00D54920"/>
    <w:rsid w:val="00D622A3"/>
    <w:rsid w:val="00D65754"/>
    <w:rsid w:val="00D67647"/>
    <w:rsid w:val="00D718BB"/>
    <w:rsid w:val="00D773A1"/>
    <w:rsid w:val="00D77715"/>
    <w:rsid w:val="00D77EDC"/>
    <w:rsid w:val="00D81D67"/>
    <w:rsid w:val="00D82C84"/>
    <w:rsid w:val="00D84908"/>
    <w:rsid w:val="00D85A5B"/>
    <w:rsid w:val="00D86538"/>
    <w:rsid w:val="00D905C7"/>
    <w:rsid w:val="00D9333A"/>
    <w:rsid w:val="00D941A4"/>
    <w:rsid w:val="00D9712D"/>
    <w:rsid w:val="00DA243A"/>
    <w:rsid w:val="00DA404B"/>
    <w:rsid w:val="00DA4422"/>
    <w:rsid w:val="00DA632C"/>
    <w:rsid w:val="00DB3490"/>
    <w:rsid w:val="00DB35EB"/>
    <w:rsid w:val="00DB464E"/>
    <w:rsid w:val="00DB6669"/>
    <w:rsid w:val="00DB7939"/>
    <w:rsid w:val="00DC35FF"/>
    <w:rsid w:val="00DC67FA"/>
    <w:rsid w:val="00DC6FA6"/>
    <w:rsid w:val="00DD04B1"/>
    <w:rsid w:val="00DD5E1E"/>
    <w:rsid w:val="00DE261A"/>
    <w:rsid w:val="00DE26E8"/>
    <w:rsid w:val="00DE42C3"/>
    <w:rsid w:val="00DE79F6"/>
    <w:rsid w:val="00DF01C9"/>
    <w:rsid w:val="00DF60D7"/>
    <w:rsid w:val="00E020AB"/>
    <w:rsid w:val="00E04E27"/>
    <w:rsid w:val="00E1335F"/>
    <w:rsid w:val="00E166C1"/>
    <w:rsid w:val="00E20A55"/>
    <w:rsid w:val="00E2220A"/>
    <w:rsid w:val="00E2576A"/>
    <w:rsid w:val="00E2594C"/>
    <w:rsid w:val="00E26581"/>
    <w:rsid w:val="00E302AB"/>
    <w:rsid w:val="00E31446"/>
    <w:rsid w:val="00E324AD"/>
    <w:rsid w:val="00E37DE0"/>
    <w:rsid w:val="00E40A15"/>
    <w:rsid w:val="00E40A99"/>
    <w:rsid w:val="00E42D4E"/>
    <w:rsid w:val="00E5201D"/>
    <w:rsid w:val="00E56C14"/>
    <w:rsid w:val="00E57E92"/>
    <w:rsid w:val="00E60C04"/>
    <w:rsid w:val="00E61A40"/>
    <w:rsid w:val="00E651F2"/>
    <w:rsid w:val="00E65E21"/>
    <w:rsid w:val="00E70A18"/>
    <w:rsid w:val="00E74105"/>
    <w:rsid w:val="00E81371"/>
    <w:rsid w:val="00E82EF1"/>
    <w:rsid w:val="00E854F1"/>
    <w:rsid w:val="00E86946"/>
    <w:rsid w:val="00E91D09"/>
    <w:rsid w:val="00E92191"/>
    <w:rsid w:val="00E939FA"/>
    <w:rsid w:val="00E95577"/>
    <w:rsid w:val="00E9602B"/>
    <w:rsid w:val="00EA4DAC"/>
    <w:rsid w:val="00EB4148"/>
    <w:rsid w:val="00EB62FD"/>
    <w:rsid w:val="00EB717A"/>
    <w:rsid w:val="00EB7F6E"/>
    <w:rsid w:val="00EC1173"/>
    <w:rsid w:val="00EC26C1"/>
    <w:rsid w:val="00EC40F8"/>
    <w:rsid w:val="00EC6643"/>
    <w:rsid w:val="00ED0C45"/>
    <w:rsid w:val="00ED12A7"/>
    <w:rsid w:val="00ED35D2"/>
    <w:rsid w:val="00ED4B76"/>
    <w:rsid w:val="00ED56AB"/>
    <w:rsid w:val="00ED7E72"/>
    <w:rsid w:val="00ED7E7C"/>
    <w:rsid w:val="00EE01C4"/>
    <w:rsid w:val="00EE1B99"/>
    <w:rsid w:val="00EE74C3"/>
    <w:rsid w:val="00EF1C3B"/>
    <w:rsid w:val="00EF2DAD"/>
    <w:rsid w:val="00EF6645"/>
    <w:rsid w:val="00EF7621"/>
    <w:rsid w:val="00F01302"/>
    <w:rsid w:val="00F05AF4"/>
    <w:rsid w:val="00F10D52"/>
    <w:rsid w:val="00F13736"/>
    <w:rsid w:val="00F24409"/>
    <w:rsid w:val="00F250D9"/>
    <w:rsid w:val="00F273D4"/>
    <w:rsid w:val="00F31766"/>
    <w:rsid w:val="00F35CD3"/>
    <w:rsid w:val="00F366B1"/>
    <w:rsid w:val="00F37400"/>
    <w:rsid w:val="00F40A22"/>
    <w:rsid w:val="00F4460B"/>
    <w:rsid w:val="00F4501F"/>
    <w:rsid w:val="00F45356"/>
    <w:rsid w:val="00F53932"/>
    <w:rsid w:val="00F576EB"/>
    <w:rsid w:val="00F57CA7"/>
    <w:rsid w:val="00F6116A"/>
    <w:rsid w:val="00F622F7"/>
    <w:rsid w:val="00F6668A"/>
    <w:rsid w:val="00F702F7"/>
    <w:rsid w:val="00F70E22"/>
    <w:rsid w:val="00F74858"/>
    <w:rsid w:val="00F759F1"/>
    <w:rsid w:val="00F77E35"/>
    <w:rsid w:val="00F83755"/>
    <w:rsid w:val="00F91BD2"/>
    <w:rsid w:val="00F91C76"/>
    <w:rsid w:val="00F93047"/>
    <w:rsid w:val="00F95C89"/>
    <w:rsid w:val="00F976DE"/>
    <w:rsid w:val="00FA4B8E"/>
    <w:rsid w:val="00FA5A16"/>
    <w:rsid w:val="00FA5C2B"/>
    <w:rsid w:val="00FB3177"/>
    <w:rsid w:val="00FC4154"/>
    <w:rsid w:val="00FC41A4"/>
    <w:rsid w:val="00FD003C"/>
    <w:rsid w:val="00FD02ED"/>
    <w:rsid w:val="00FD0C77"/>
    <w:rsid w:val="00FD2287"/>
    <w:rsid w:val="00FD2365"/>
    <w:rsid w:val="00FD28E7"/>
    <w:rsid w:val="00FE1AE8"/>
    <w:rsid w:val="00FE7736"/>
    <w:rsid w:val="00FE7F8E"/>
    <w:rsid w:val="00FF039D"/>
    <w:rsid w:val="00FF245A"/>
    <w:rsid w:val="00FF3308"/>
    <w:rsid w:val="00FF3809"/>
    <w:rsid w:val="00FF4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F4E6D"/>
    <w:pPr>
      <w:spacing w:after="0" w:line="360" w:lineRule="auto"/>
      <w:ind w:firstLine="567"/>
    </w:pPr>
    <w:rPr>
      <w:rFonts w:ascii="Times New Roman" w:eastAsia="Times New Roman" w:hAnsi="Times New Roman" w:cs="Times New Roman"/>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99"/>
    <w:qFormat/>
    <w:rsid w:val="00AF4E6D"/>
    <w:pPr>
      <w:spacing w:after="200" w:line="240" w:lineRule="auto"/>
      <w:ind w:left="720" w:firstLine="0"/>
      <w:contextualSpacing/>
      <w:jc w:val="center"/>
    </w:pPr>
    <w:rPr>
      <w:szCs w:val="22"/>
    </w:rPr>
  </w:style>
  <w:style w:type="paragraph" w:customStyle="1" w:styleId="ConsPlusNormal">
    <w:name w:val="ConsPlusNormal"/>
    <w:link w:val="ConsPlusNormal0"/>
    <w:rsid w:val="00AF4E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AF4E6D"/>
    <w:rPr>
      <w:rFonts w:ascii="Arial" w:eastAsia="Times New Roman" w:hAnsi="Arial" w:cs="Arial"/>
      <w:sz w:val="20"/>
      <w:szCs w:val="20"/>
      <w:lang w:eastAsia="ru-RU"/>
    </w:rPr>
  </w:style>
  <w:style w:type="paragraph" w:customStyle="1" w:styleId="a">
    <w:name w:val="буллиты"/>
    <w:basedOn w:val="a0"/>
    <w:link w:val="a6"/>
    <w:rsid w:val="00AF4E6D"/>
    <w:pPr>
      <w:numPr>
        <w:numId w:val="2"/>
      </w:numPr>
      <w:tabs>
        <w:tab w:val="decimal" w:pos="340"/>
      </w:tabs>
      <w:spacing w:line="240" w:lineRule="auto"/>
      <w:jc w:val="both"/>
    </w:pPr>
    <w:rPr>
      <w:bCs/>
      <w:color w:val="000000"/>
      <w:szCs w:val="24"/>
      <w:lang w:val="x-none" w:eastAsia="x-none"/>
    </w:rPr>
  </w:style>
  <w:style w:type="character" w:customStyle="1" w:styleId="a6">
    <w:name w:val="буллиты Знак"/>
    <w:link w:val="a"/>
    <w:rsid w:val="00AF4E6D"/>
    <w:rPr>
      <w:rFonts w:ascii="Times New Roman" w:eastAsia="Times New Roman" w:hAnsi="Times New Roman" w:cs="Times New Roman"/>
      <w:bCs/>
      <w:color w:val="000000"/>
      <w:sz w:val="24"/>
      <w:szCs w:val="24"/>
      <w:lang w:val="x-none" w:eastAsia="x-none"/>
    </w:rPr>
  </w:style>
  <w:style w:type="character" w:customStyle="1" w:styleId="7">
    <w:name w:val="Основной текст (7)_"/>
    <w:link w:val="71"/>
    <w:uiPriority w:val="99"/>
    <w:rsid w:val="00AF4E6D"/>
    <w:rPr>
      <w:sz w:val="17"/>
      <w:szCs w:val="17"/>
      <w:shd w:val="clear" w:color="auto" w:fill="FFFFFF"/>
    </w:rPr>
  </w:style>
  <w:style w:type="paragraph" w:customStyle="1" w:styleId="71">
    <w:name w:val="Основной текст (7)1"/>
    <w:basedOn w:val="a0"/>
    <w:link w:val="7"/>
    <w:uiPriority w:val="99"/>
    <w:rsid w:val="00AF4E6D"/>
    <w:pPr>
      <w:widowControl w:val="0"/>
      <w:shd w:val="clear" w:color="auto" w:fill="FFFFFF"/>
      <w:spacing w:before="120" w:after="1560" w:line="240" w:lineRule="atLeast"/>
      <w:ind w:firstLine="0"/>
      <w:jc w:val="center"/>
    </w:pPr>
    <w:rPr>
      <w:rFonts w:asciiTheme="minorHAnsi" w:eastAsiaTheme="minorHAnsi" w:hAnsiTheme="minorHAnsi" w:cstheme="minorBidi"/>
      <w:sz w:val="17"/>
      <w:szCs w:val="17"/>
      <w:lang w:eastAsia="en-US"/>
    </w:rPr>
  </w:style>
  <w:style w:type="character" w:customStyle="1" w:styleId="811">
    <w:name w:val="Основной текст + 811"/>
    <w:aliases w:val="5 pt27"/>
    <w:uiPriority w:val="99"/>
    <w:rsid w:val="00AF4E6D"/>
    <w:rPr>
      <w:rFonts w:ascii="Times New Roman" w:hAnsi="Times New Roman" w:cs="Times New Roman"/>
      <w:sz w:val="17"/>
      <w:szCs w:val="17"/>
      <w:u w:val="none"/>
    </w:rPr>
  </w:style>
  <w:style w:type="character" w:customStyle="1" w:styleId="a5">
    <w:name w:val="Абзац списка Знак"/>
    <w:link w:val="a4"/>
    <w:uiPriority w:val="99"/>
    <w:locked/>
    <w:rsid w:val="00AF4E6D"/>
    <w:rPr>
      <w:rFonts w:ascii="Times New Roman" w:eastAsia="Times New Roman" w:hAnsi="Times New Roman" w:cs="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F4E6D"/>
    <w:pPr>
      <w:spacing w:after="0" w:line="360" w:lineRule="auto"/>
      <w:ind w:firstLine="567"/>
    </w:pPr>
    <w:rPr>
      <w:rFonts w:ascii="Times New Roman" w:eastAsia="Times New Roman" w:hAnsi="Times New Roman" w:cs="Times New Roman"/>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99"/>
    <w:qFormat/>
    <w:rsid w:val="00AF4E6D"/>
    <w:pPr>
      <w:spacing w:after="200" w:line="240" w:lineRule="auto"/>
      <w:ind w:left="720" w:firstLine="0"/>
      <w:contextualSpacing/>
      <w:jc w:val="center"/>
    </w:pPr>
    <w:rPr>
      <w:szCs w:val="22"/>
    </w:rPr>
  </w:style>
  <w:style w:type="paragraph" w:customStyle="1" w:styleId="ConsPlusNormal">
    <w:name w:val="ConsPlusNormal"/>
    <w:link w:val="ConsPlusNormal0"/>
    <w:rsid w:val="00AF4E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AF4E6D"/>
    <w:rPr>
      <w:rFonts w:ascii="Arial" w:eastAsia="Times New Roman" w:hAnsi="Arial" w:cs="Arial"/>
      <w:sz w:val="20"/>
      <w:szCs w:val="20"/>
      <w:lang w:eastAsia="ru-RU"/>
    </w:rPr>
  </w:style>
  <w:style w:type="paragraph" w:customStyle="1" w:styleId="a">
    <w:name w:val="буллиты"/>
    <w:basedOn w:val="a0"/>
    <w:link w:val="a6"/>
    <w:rsid w:val="00AF4E6D"/>
    <w:pPr>
      <w:numPr>
        <w:numId w:val="2"/>
      </w:numPr>
      <w:tabs>
        <w:tab w:val="decimal" w:pos="340"/>
      </w:tabs>
      <w:spacing w:line="240" w:lineRule="auto"/>
      <w:jc w:val="both"/>
    </w:pPr>
    <w:rPr>
      <w:bCs/>
      <w:color w:val="000000"/>
      <w:szCs w:val="24"/>
      <w:lang w:val="x-none" w:eastAsia="x-none"/>
    </w:rPr>
  </w:style>
  <w:style w:type="character" w:customStyle="1" w:styleId="a6">
    <w:name w:val="буллиты Знак"/>
    <w:link w:val="a"/>
    <w:rsid w:val="00AF4E6D"/>
    <w:rPr>
      <w:rFonts w:ascii="Times New Roman" w:eastAsia="Times New Roman" w:hAnsi="Times New Roman" w:cs="Times New Roman"/>
      <w:bCs/>
      <w:color w:val="000000"/>
      <w:sz w:val="24"/>
      <w:szCs w:val="24"/>
      <w:lang w:val="x-none" w:eastAsia="x-none"/>
    </w:rPr>
  </w:style>
  <w:style w:type="character" w:customStyle="1" w:styleId="7">
    <w:name w:val="Основной текст (7)_"/>
    <w:link w:val="71"/>
    <w:uiPriority w:val="99"/>
    <w:rsid w:val="00AF4E6D"/>
    <w:rPr>
      <w:sz w:val="17"/>
      <w:szCs w:val="17"/>
      <w:shd w:val="clear" w:color="auto" w:fill="FFFFFF"/>
    </w:rPr>
  </w:style>
  <w:style w:type="paragraph" w:customStyle="1" w:styleId="71">
    <w:name w:val="Основной текст (7)1"/>
    <w:basedOn w:val="a0"/>
    <w:link w:val="7"/>
    <w:uiPriority w:val="99"/>
    <w:rsid w:val="00AF4E6D"/>
    <w:pPr>
      <w:widowControl w:val="0"/>
      <w:shd w:val="clear" w:color="auto" w:fill="FFFFFF"/>
      <w:spacing w:before="120" w:after="1560" w:line="240" w:lineRule="atLeast"/>
      <w:ind w:firstLine="0"/>
      <w:jc w:val="center"/>
    </w:pPr>
    <w:rPr>
      <w:rFonts w:asciiTheme="minorHAnsi" w:eastAsiaTheme="minorHAnsi" w:hAnsiTheme="minorHAnsi" w:cstheme="minorBidi"/>
      <w:sz w:val="17"/>
      <w:szCs w:val="17"/>
      <w:lang w:eastAsia="en-US"/>
    </w:rPr>
  </w:style>
  <w:style w:type="character" w:customStyle="1" w:styleId="811">
    <w:name w:val="Основной текст + 811"/>
    <w:aliases w:val="5 pt27"/>
    <w:uiPriority w:val="99"/>
    <w:rsid w:val="00AF4E6D"/>
    <w:rPr>
      <w:rFonts w:ascii="Times New Roman" w:hAnsi="Times New Roman" w:cs="Times New Roman"/>
      <w:sz w:val="17"/>
      <w:szCs w:val="17"/>
      <w:u w:val="none"/>
    </w:rPr>
  </w:style>
  <w:style w:type="character" w:customStyle="1" w:styleId="a5">
    <w:name w:val="Абзац списка Знак"/>
    <w:link w:val="a4"/>
    <w:uiPriority w:val="99"/>
    <w:locked/>
    <w:rsid w:val="00AF4E6D"/>
    <w:rPr>
      <w:rFonts w:ascii="Times New Roman" w:eastAsia="Times New Roman" w:hAnsi="Times New Roman" w:cs="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201379&amp;rnd=244973.30130636&amp;dst=100609&amp;fld=13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nsultant.ru/cons/cgi/online.cgi?req=doc&amp;base=LAW&amp;n=201379&amp;rnd=244973.3111321117&amp;dst=100611&amp;fld=134" TargetMode="External"/><Relationship Id="rId12" Type="http://schemas.openxmlformats.org/officeDocument/2006/relationships/hyperlink" Target="consultantplus://offline/ref=EA90B51517C3E26B5B34E53AE2BEE5AC2ECBA73608C3B46E8D0137027Cr6hE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cons/cgi/online.cgi?req=doc&amp;base=LAW&amp;n=201379&amp;rnd=244973.2752920470&amp;dst=100609&amp;fld=134" TargetMode="External"/><Relationship Id="rId11" Type="http://schemas.openxmlformats.org/officeDocument/2006/relationships/hyperlink" Target="consultantplus://offline/ref=05739B8DE1268ADA6162A71C463B067C4BDAF818B26117CDDA9A21DB6F49FDC29FE14159C0A28FBC56W0P" TargetMode="External"/><Relationship Id="rId5" Type="http://schemas.openxmlformats.org/officeDocument/2006/relationships/webSettings" Target="webSettings.xml"/><Relationship Id="rId10" Type="http://schemas.openxmlformats.org/officeDocument/2006/relationships/hyperlink" Target="http://www.consultant.ru/cons/cgi/online.cgi?req=doc&amp;base=LAW&amp;n=201379&amp;rnd=244973.206699772&amp;dst=100607&amp;fld=134" TargetMode="External"/><Relationship Id="rId4" Type="http://schemas.openxmlformats.org/officeDocument/2006/relationships/settings" Target="settings.xml"/><Relationship Id="rId9" Type="http://schemas.openxmlformats.org/officeDocument/2006/relationships/hyperlink" Target="http://www.consultant.ru/cons/cgi/online.cgi?req=doc&amp;base=LAW&amp;n=201379&amp;rnd=244973.912913365&amp;dst=100611&amp;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4625</Words>
  <Characters>26368</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2018-02-28T06:59:00Z</dcterms:created>
  <dcterms:modified xsi:type="dcterms:W3CDTF">2018-10-17T12:19:00Z</dcterms:modified>
</cp:coreProperties>
</file>