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8D12B3">
        <w:rPr>
          <w:rFonts w:eastAsia="Calibri"/>
          <w:b/>
          <w:bCs/>
          <w:szCs w:val="24"/>
        </w:rPr>
        <w:t>ьзования и застройки Ичалковского</w:t>
      </w:r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</w:t>
      </w:r>
      <w:r w:rsidR="008D12B3">
        <w:rPr>
          <w:rFonts w:eastAsia="Calibri"/>
          <w:b/>
          <w:bCs/>
          <w:szCs w:val="24"/>
        </w:rPr>
        <w:t>внесенными решением от 1 декабря 2017 года № 36</w:t>
      </w:r>
      <w:r>
        <w:rPr>
          <w:rFonts w:eastAsia="Calibri"/>
          <w:b/>
          <w:bCs/>
          <w:szCs w:val="24"/>
        </w:rPr>
        <w:t>)</w:t>
      </w:r>
    </w:p>
    <w:p w:rsidR="008D12B3" w:rsidRPr="008D12B3" w:rsidRDefault="008D12B3" w:rsidP="008D12B3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8D12B3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2B3" w:rsidRPr="008D12B3" w:rsidRDefault="008D12B3" w:rsidP="008D12B3">
      <w:pPr>
        <w:spacing w:line="312" w:lineRule="auto"/>
        <w:ind w:firstLine="547"/>
        <w:jc w:val="both"/>
        <w:rPr>
          <w:sz w:val="21"/>
          <w:szCs w:val="21"/>
        </w:rPr>
      </w:pPr>
      <w:r w:rsidRPr="008D12B3">
        <w:rPr>
          <w:sz w:val="21"/>
          <w:szCs w:val="21"/>
        </w:rPr>
        <w:t> 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2. В случае</w:t>
      </w:r>
      <w:proofErr w:type="gramStart"/>
      <w:r w:rsidRPr="008D12B3">
        <w:rPr>
          <w:rFonts w:eastAsia="Calibri"/>
          <w:szCs w:val="24"/>
        </w:rPr>
        <w:t>,</w:t>
      </w:r>
      <w:proofErr w:type="gramEnd"/>
      <w:r w:rsidRPr="008D12B3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8D12B3">
          <w:rPr>
            <w:rFonts w:eastAsia="Calibri"/>
            <w:szCs w:val="24"/>
          </w:rPr>
          <w:t>пунктами 2</w:t>
        </w:r>
      </w:hyperlink>
      <w:r w:rsidRPr="008D12B3">
        <w:rPr>
          <w:rFonts w:eastAsia="Calibri"/>
          <w:szCs w:val="24"/>
        </w:rPr>
        <w:t xml:space="preserve"> - </w:t>
      </w:r>
      <w:hyperlink r:id="rId7" w:history="1">
        <w:r w:rsidRPr="008D12B3">
          <w:rPr>
            <w:rFonts w:eastAsia="Calibri"/>
            <w:szCs w:val="24"/>
          </w:rPr>
          <w:t>4 части 1</w:t>
        </w:r>
      </w:hyperlink>
      <w:r w:rsidRPr="008D12B3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 xml:space="preserve">3. </w:t>
      </w:r>
      <w:proofErr w:type="gramStart"/>
      <w:r w:rsidRPr="008D12B3">
        <w:rPr>
          <w:rFonts w:eastAsia="Calibri"/>
          <w:szCs w:val="24"/>
        </w:rPr>
        <w:t xml:space="preserve">Наряду с указанными в </w:t>
      </w:r>
      <w:hyperlink r:id="rId8" w:history="1">
        <w:r w:rsidRPr="008D12B3">
          <w:rPr>
            <w:rFonts w:eastAsia="Calibri"/>
            <w:szCs w:val="24"/>
          </w:rPr>
          <w:t>пунктах 2</w:t>
        </w:r>
      </w:hyperlink>
      <w:r w:rsidRPr="008D12B3">
        <w:rPr>
          <w:rFonts w:eastAsia="Calibri"/>
          <w:szCs w:val="24"/>
        </w:rPr>
        <w:t xml:space="preserve"> - </w:t>
      </w:r>
      <w:hyperlink r:id="rId9" w:history="1">
        <w:r w:rsidRPr="008D12B3">
          <w:rPr>
            <w:rFonts w:eastAsia="Calibri"/>
            <w:szCs w:val="24"/>
          </w:rPr>
          <w:t>4 части 1</w:t>
        </w:r>
      </w:hyperlink>
      <w:r w:rsidRPr="008D12B3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8D12B3">
          <w:rPr>
            <w:rFonts w:eastAsia="Calibri"/>
            <w:szCs w:val="24"/>
          </w:rPr>
          <w:t>части 1</w:t>
        </w:r>
      </w:hyperlink>
      <w:r w:rsidRPr="008D12B3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8D12B3">
        <w:rPr>
          <w:rFonts w:eastAsia="Calibri"/>
          <w:szCs w:val="24"/>
        </w:rPr>
        <w:t>подзоны</w:t>
      </w:r>
      <w:proofErr w:type="spellEnd"/>
      <w:r w:rsidRPr="008D12B3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8D12B3" w:rsidRPr="008D12B3" w:rsidRDefault="008D12B3" w:rsidP="008D12B3">
      <w:pPr>
        <w:tabs>
          <w:tab w:val="left" w:pos="720"/>
        </w:tabs>
        <w:spacing w:line="240" w:lineRule="auto"/>
        <w:ind w:firstLine="720"/>
        <w:jc w:val="both"/>
      </w:pPr>
    </w:p>
    <w:p w:rsidR="008D12B3" w:rsidRPr="008D12B3" w:rsidRDefault="008D12B3" w:rsidP="008D12B3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bookmarkStart w:id="0" w:name="_Toc380581557"/>
      <w:bookmarkStart w:id="1" w:name="_Toc392516689"/>
      <w:bookmarkStart w:id="2" w:name="_Toc400454236"/>
      <w:bookmarkStart w:id="3" w:name="_Toc410315214"/>
      <w:bookmarkStart w:id="4" w:name="_Toc424116569"/>
      <w:r w:rsidRPr="008D12B3">
        <w:rPr>
          <w:rFonts w:eastAsia="Calibri"/>
          <w:b/>
          <w:bCs/>
          <w:szCs w:val="24"/>
        </w:rPr>
        <w:t xml:space="preserve">Статья 55. Градостроительные регламенты на территориях </w:t>
      </w:r>
      <w:proofErr w:type="gramStart"/>
      <w:r w:rsidRPr="008D12B3">
        <w:rPr>
          <w:rFonts w:eastAsia="Calibri"/>
          <w:b/>
          <w:bCs/>
          <w:szCs w:val="24"/>
        </w:rPr>
        <w:t>общественно-деловой</w:t>
      </w:r>
      <w:proofErr w:type="gramEnd"/>
      <w:r w:rsidRPr="008D12B3">
        <w:rPr>
          <w:rFonts w:eastAsia="Calibri"/>
          <w:b/>
          <w:bCs/>
          <w:szCs w:val="24"/>
        </w:rPr>
        <w:t xml:space="preserve"> зон</w:t>
      </w:r>
      <w:bookmarkEnd w:id="0"/>
      <w:bookmarkEnd w:id="1"/>
      <w:bookmarkEnd w:id="2"/>
      <w:bookmarkEnd w:id="3"/>
      <w:bookmarkEnd w:id="4"/>
    </w:p>
    <w:p w:rsidR="008D12B3" w:rsidRPr="008D12B3" w:rsidRDefault="008D12B3" w:rsidP="008D12B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proofErr w:type="gramStart"/>
      <w:r w:rsidRPr="008D12B3">
        <w:rPr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</w:t>
      </w:r>
      <w:r w:rsidRPr="008D12B3">
        <w:rPr>
          <w:szCs w:val="24"/>
        </w:rPr>
        <w:lastRenderedPageBreak/>
        <w:t>учреждений, культовых зданий, автостоянок,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8D12B3">
        <w:rPr>
          <w:bCs/>
          <w:szCs w:val="24"/>
        </w:rPr>
        <w:t>Параметры застройки общественно-деловых зон</w:t>
      </w:r>
      <w:r w:rsidRPr="008D12B3">
        <w:rPr>
          <w:szCs w:val="24"/>
        </w:rPr>
        <w:t xml:space="preserve"> определяются </w:t>
      </w:r>
      <w:r w:rsidRPr="008D12B3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в соответствии с нормативами градостроительного проектирования, до их утверждения – в соответствии с </w:t>
      </w:r>
      <w:r w:rsidRPr="008D12B3">
        <w:rPr>
          <w:szCs w:val="24"/>
        </w:rPr>
        <w:t>СП 42.13330.2011 «Градостроительство. Планировка и застройка городских и сельских поселений»</w:t>
      </w:r>
      <w:r w:rsidRPr="008D12B3">
        <w:rPr>
          <w:rFonts w:ascii="Times New Roman CYR" w:eastAsia="Times New Roman CYR" w:hAnsi="Times New Roman CYR" w:cs="Times New Roman CYR"/>
          <w:szCs w:val="24"/>
          <w:lang w:eastAsia="ar-SA"/>
        </w:rPr>
        <w:t>.</w:t>
      </w:r>
    </w:p>
    <w:p w:rsidR="008D12B3" w:rsidRPr="008D12B3" w:rsidRDefault="008D12B3" w:rsidP="008D12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12B3">
        <w:rPr>
          <w:szCs w:val="24"/>
          <w:lang w:bidi="ru-RU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8D12B3">
        <w:rPr>
          <w:bCs/>
          <w:spacing w:val="2"/>
          <w:kern w:val="36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8D12B3">
        <w:rPr>
          <w:szCs w:val="24"/>
          <w:lang w:bidi="ru-RU"/>
        </w:rPr>
        <w:t>:</w:t>
      </w:r>
    </w:p>
    <w:p w:rsidR="008D12B3" w:rsidRPr="008D12B3" w:rsidRDefault="008D12B3" w:rsidP="008D12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8D12B3" w:rsidRPr="008D12B3" w:rsidTr="004C0E25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8D12B3">
              <w:rPr>
                <w:b/>
                <w:szCs w:val="24"/>
                <w:lang w:bidi="ru-RU"/>
              </w:rPr>
              <w:t>жилых</w:t>
            </w:r>
            <w:proofErr w:type="gramEnd"/>
            <w:r w:rsidRPr="008D12B3">
              <w:rPr>
                <w:b/>
                <w:szCs w:val="24"/>
                <w:lang w:bidi="ru-RU"/>
              </w:rPr>
              <w:t xml:space="preserve"> и</w:t>
            </w:r>
          </w:p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8D12B3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8D12B3" w:rsidRPr="008D12B3" w:rsidTr="004C0E25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I, II, III</w:t>
            </w:r>
          </w:p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С</w:t>
            </w:r>
            <w:proofErr w:type="gramStart"/>
            <w:r w:rsidRPr="008D12B3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II, III</w:t>
            </w:r>
          </w:p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С</w:t>
            </w:r>
            <w:proofErr w:type="gramStart"/>
            <w:r w:rsidRPr="008D12B3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IV</w:t>
            </w:r>
          </w:p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С</w:t>
            </w:r>
            <w:proofErr w:type="gramStart"/>
            <w:r w:rsidRPr="008D12B3">
              <w:rPr>
                <w:b/>
                <w:szCs w:val="24"/>
                <w:lang w:bidi="ru-RU"/>
              </w:rPr>
              <w:t>0</w:t>
            </w:r>
            <w:proofErr w:type="gramEnd"/>
            <w:r w:rsidRPr="008D12B3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IV, V</w:t>
            </w:r>
          </w:p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С</w:t>
            </w:r>
            <w:proofErr w:type="gramStart"/>
            <w:r w:rsidRPr="008D12B3">
              <w:rPr>
                <w:b/>
                <w:szCs w:val="24"/>
                <w:lang w:bidi="ru-RU"/>
              </w:rPr>
              <w:t>2</w:t>
            </w:r>
            <w:proofErr w:type="gramEnd"/>
            <w:r w:rsidRPr="008D12B3">
              <w:rPr>
                <w:b/>
                <w:szCs w:val="24"/>
                <w:lang w:bidi="ru-RU"/>
              </w:rPr>
              <w:t>, С3</w:t>
            </w:r>
          </w:p>
        </w:tc>
      </w:tr>
      <w:tr w:rsidR="008D12B3" w:rsidRPr="008D12B3" w:rsidTr="004C0E25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6</w:t>
            </w:r>
          </w:p>
        </w:tc>
      </w:tr>
      <w:tr w:rsidR="008D12B3" w:rsidRPr="008D12B3" w:rsidTr="004C0E25">
        <w:trPr>
          <w:cantSplit/>
          <w:trHeight w:val="249"/>
        </w:trPr>
        <w:tc>
          <w:tcPr>
            <w:tcW w:w="220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Общественные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С</w:t>
            </w:r>
            <w:proofErr w:type="gramStart"/>
            <w:r w:rsidRPr="008D12B3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10</w:t>
            </w:r>
          </w:p>
        </w:tc>
      </w:tr>
      <w:tr w:rsidR="008D12B3" w:rsidRPr="008D12B3" w:rsidTr="004C0E25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С</w:t>
            </w:r>
            <w:proofErr w:type="gramStart"/>
            <w:r w:rsidRPr="008D12B3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12</w:t>
            </w:r>
          </w:p>
        </w:tc>
      </w:tr>
      <w:tr w:rsidR="008D12B3" w:rsidRPr="008D12B3" w:rsidTr="004C0E25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С</w:t>
            </w:r>
            <w:proofErr w:type="gramStart"/>
            <w:r w:rsidRPr="008D12B3">
              <w:rPr>
                <w:szCs w:val="24"/>
                <w:lang w:bidi="ru-RU"/>
              </w:rPr>
              <w:t>0</w:t>
            </w:r>
            <w:proofErr w:type="gramEnd"/>
            <w:r w:rsidRPr="008D12B3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12</w:t>
            </w:r>
          </w:p>
        </w:tc>
      </w:tr>
      <w:tr w:rsidR="008D12B3" w:rsidRPr="008D12B3" w:rsidTr="004C0E25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С</w:t>
            </w:r>
            <w:proofErr w:type="gramStart"/>
            <w:r w:rsidRPr="008D12B3">
              <w:rPr>
                <w:szCs w:val="24"/>
                <w:lang w:bidi="ru-RU"/>
              </w:rPr>
              <w:t>2</w:t>
            </w:r>
            <w:proofErr w:type="gramEnd"/>
            <w:r w:rsidRPr="008D12B3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2B3" w:rsidRPr="008D12B3" w:rsidRDefault="008D12B3" w:rsidP="008D12B3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15</w:t>
            </w:r>
          </w:p>
        </w:tc>
      </w:tr>
    </w:tbl>
    <w:p w:rsidR="008D12B3" w:rsidRPr="008D12B3" w:rsidRDefault="008D12B3" w:rsidP="008D12B3">
      <w:pPr>
        <w:widowControl w:val="0"/>
        <w:spacing w:line="240" w:lineRule="auto"/>
        <w:ind w:firstLine="0"/>
        <w:rPr>
          <w:szCs w:val="24"/>
          <w:lang w:bidi="ru-RU"/>
        </w:rPr>
      </w:pP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При проектировании общественных зданий следует предусматривать гаражи и открытые автостоянки для постоянного хранения индивидуальных легковых автомобилей.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 xml:space="preserve">Размер земельных участков гаражей и автостоянок легковых автомобилей в зависимости от их этажности следует принимать, на одно </w:t>
      </w:r>
      <w:proofErr w:type="spellStart"/>
      <w:r w:rsidRPr="008D12B3">
        <w:rPr>
          <w:szCs w:val="24"/>
          <w:lang w:bidi="ru-RU"/>
        </w:rPr>
        <w:t>машино</w:t>
      </w:r>
      <w:proofErr w:type="spellEnd"/>
      <w:r w:rsidRPr="008D12B3">
        <w:rPr>
          <w:szCs w:val="24"/>
          <w:lang w:bidi="ru-RU"/>
        </w:rPr>
        <w:t xml:space="preserve">-место: 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для гаражей: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одноэтажных - 30 м</w:t>
      </w:r>
      <w:proofErr w:type="gramStart"/>
      <w:r w:rsidRPr="008D12B3">
        <w:rPr>
          <w:szCs w:val="24"/>
          <w:lang w:bidi="ru-RU"/>
        </w:rPr>
        <w:t>2</w:t>
      </w:r>
      <w:proofErr w:type="gramEnd"/>
      <w:r w:rsidRPr="008D12B3">
        <w:rPr>
          <w:szCs w:val="24"/>
          <w:lang w:bidi="ru-RU"/>
        </w:rPr>
        <w:t>;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двухэтажных - 20 м</w:t>
      </w:r>
      <w:proofErr w:type="gramStart"/>
      <w:r w:rsidRPr="008D12B3">
        <w:rPr>
          <w:szCs w:val="24"/>
          <w:lang w:bidi="ru-RU"/>
        </w:rPr>
        <w:t>2</w:t>
      </w:r>
      <w:proofErr w:type="gramEnd"/>
      <w:r w:rsidRPr="008D12B3">
        <w:rPr>
          <w:szCs w:val="24"/>
          <w:lang w:bidi="ru-RU"/>
        </w:rPr>
        <w:t>;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трехэтажных – 14 м</w:t>
      </w:r>
      <w:proofErr w:type="gramStart"/>
      <w:r w:rsidRPr="008D12B3">
        <w:rPr>
          <w:szCs w:val="24"/>
          <w:lang w:bidi="ru-RU"/>
        </w:rPr>
        <w:t>2</w:t>
      </w:r>
      <w:proofErr w:type="gramEnd"/>
      <w:r w:rsidRPr="008D12B3">
        <w:rPr>
          <w:szCs w:val="24"/>
          <w:lang w:bidi="ru-RU"/>
        </w:rPr>
        <w:t>;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четырехэтажных – 12 м</w:t>
      </w:r>
      <w:proofErr w:type="gramStart"/>
      <w:r w:rsidRPr="008D12B3">
        <w:rPr>
          <w:szCs w:val="24"/>
          <w:lang w:bidi="ru-RU"/>
        </w:rPr>
        <w:t>2</w:t>
      </w:r>
      <w:proofErr w:type="gramEnd"/>
      <w:r w:rsidRPr="008D12B3">
        <w:rPr>
          <w:szCs w:val="24"/>
          <w:lang w:bidi="ru-RU"/>
        </w:rPr>
        <w:t>;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>пятиэтажных – 10 м</w:t>
      </w:r>
      <w:proofErr w:type="gramStart"/>
      <w:r w:rsidRPr="008D12B3">
        <w:rPr>
          <w:szCs w:val="24"/>
          <w:lang w:bidi="ru-RU"/>
        </w:rPr>
        <w:t>2</w:t>
      </w:r>
      <w:proofErr w:type="gramEnd"/>
      <w:r w:rsidRPr="008D12B3">
        <w:rPr>
          <w:szCs w:val="24"/>
          <w:lang w:bidi="ru-RU"/>
        </w:rPr>
        <w:t>.</w:t>
      </w:r>
    </w:p>
    <w:p w:rsidR="008D12B3" w:rsidRPr="008D12B3" w:rsidRDefault="008D12B3" w:rsidP="008D12B3">
      <w:pPr>
        <w:widowControl w:val="0"/>
        <w:spacing w:line="240" w:lineRule="auto"/>
        <w:ind w:firstLine="709"/>
        <w:jc w:val="both"/>
        <w:rPr>
          <w:szCs w:val="24"/>
          <w:lang w:bidi="ru-RU"/>
        </w:rPr>
      </w:pPr>
      <w:r w:rsidRPr="008D12B3">
        <w:rPr>
          <w:szCs w:val="24"/>
          <w:lang w:bidi="ru-RU"/>
        </w:rPr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8D12B3">
        <w:rPr>
          <w:szCs w:val="24"/>
          <w:lang w:bidi="ru-RU"/>
        </w:rPr>
        <w:t>машино</w:t>
      </w:r>
      <w:proofErr w:type="spellEnd"/>
      <w:r w:rsidRPr="008D12B3">
        <w:rPr>
          <w:szCs w:val="24"/>
          <w:lang w:bidi="ru-RU"/>
        </w:rPr>
        <w:t>-место 30 м</w:t>
      </w:r>
      <w:proofErr w:type="gramStart"/>
      <w:r w:rsidRPr="008D12B3">
        <w:rPr>
          <w:szCs w:val="24"/>
          <w:lang w:bidi="ru-RU"/>
        </w:rPr>
        <w:t>2</w:t>
      </w:r>
      <w:proofErr w:type="gramEnd"/>
      <w:r w:rsidRPr="008D12B3">
        <w:rPr>
          <w:szCs w:val="24"/>
          <w:lang w:bidi="ru-RU"/>
        </w:rPr>
        <w:t>.</w:t>
      </w:r>
    </w:p>
    <w:p w:rsidR="008D12B3" w:rsidRPr="008D12B3" w:rsidRDefault="008D12B3" w:rsidP="008D12B3">
      <w:pPr>
        <w:widowControl w:val="0"/>
        <w:tabs>
          <w:tab w:val="left" w:pos="993"/>
        </w:tabs>
        <w:spacing w:line="240" w:lineRule="auto"/>
        <w:ind w:firstLine="709"/>
        <w:jc w:val="both"/>
        <w:rPr>
          <w:szCs w:val="24"/>
          <w:lang w:bidi="ru-RU"/>
        </w:rPr>
      </w:pPr>
    </w:p>
    <w:p w:rsidR="008D12B3" w:rsidRPr="008D12B3" w:rsidRDefault="008D12B3" w:rsidP="008D12B3">
      <w:pPr>
        <w:widowControl w:val="0"/>
        <w:shd w:val="clear" w:color="auto" w:fill="FFFFFF"/>
        <w:spacing w:after="100" w:line="240" w:lineRule="auto"/>
        <w:ind w:firstLine="708"/>
        <w:jc w:val="both"/>
        <w:rPr>
          <w:rFonts w:eastAsia="Calibri"/>
          <w:szCs w:val="24"/>
          <w:lang w:val="x-none" w:eastAsia="x-none"/>
        </w:rPr>
      </w:pPr>
      <w:r w:rsidRPr="008D12B3">
        <w:rPr>
          <w:rFonts w:eastAsia="Calibri"/>
          <w:b/>
          <w:i/>
          <w:szCs w:val="24"/>
          <w:shd w:val="clear" w:color="auto" w:fill="FFFFFF"/>
          <w:lang w:eastAsia="ru-RU"/>
        </w:rPr>
        <w:t>1.</w:t>
      </w:r>
      <w:r w:rsidRPr="008D12B3">
        <w:rPr>
          <w:rFonts w:eastAsia="Calibri"/>
          <w:b/>
          <w:i/>
          <w:szCs w:val="24"/>
          <w:shd w:val="clear" w:color="auto" w:fill="FFFFFF"/>
          <w:lang w:val="x-none" w:eastAsia="ru-RU"/>
        </w:rPr>
        <w:t>Зона делового, общественного и коммерческого назначения</w:t>
      </w:r>
      <w:r w:rsidRPr="008D12B3">
        <w:rPr>
          <w:rFonts w:eastAsia="Calibri"/>
          <w:b/>
          <w:i/>
          <w:szCs w:val="24"/>
          <w:shd w:val="clear" w:color="auto" w:fill="FFFFFF"/>
          <w:lang w:val="ru-RU" w:eastAsia="ru-RU"/>
        </w:rPr>
        <w:t xml:space="preserve"> – </w:t>
      </w:r>
      <w:r w:rsidRPr="008D12B3">
        <w:rPr>
          <w:rFonts w:eastAsia="Calibri"/>
          <w:b/>
          <w:i/>
          <w:szCs w:val="24"/>
          <w:shd w:val="clear" w:color="auto" w:fill="FFFFFF"/>
          <w:lang w:eastAsia="ru-RU"/>
        </w:rPr>
        <w:t>(</w:t>
      </w:r>
      <w:r w:rsidRPr="008D12B3">
        <w:rPr>
          <w:rFonts w:eastAsia="Calibri"/>
          <w:b/>
          <w:i/>
          <w:iCs/>
          <w:szCs w:val="24"/>
          <w:shd w:val="clear" w:color="auto" w:fill="FFFFFF"/>
          <w:lang w:val="ru-RU" w:eastAsia="ru-RU"/>
        </w:rPr>
        <w:t>код зоны</w:t>
      </w:r>
      <w:proofErr w:type="gramStart"/>
      <w:r w:rsidRPr="008D12B3">
        <w:rPr>
          <w:rFonts w:eastAsia="Calibri"/>
          <w:b/>
          <w:i/>
          <w:iCs/>
          <w:szCs w:val="24"/>
          <w:shd w:val="clear" w:color="auto" w:fill="FFFFFF"/>
          <w:lang w:val="ru-RU" w:eastAsia="ru-RU"/>
        </w:rPr>
        <w:t xml:space="preserve"> </w:t>
      </w:r>
      <w:r w:rsidRPr="008D12B3">
        <w:rPr>
          <w:rFonts w:eastAsia="Calibri"/>
          <w:b/>
          <w:i/>
          <w:szCs w:val="24"/>
          <w:shd w:val="clear" w:color="auto" w:fill="FFFFFF"/>
          <w:lang w:val="ru-RU" w:eastAsia="ru-RU"/>
        </w:rPr>
        <w:t>О</w:t>
      </w:r>
      <w:proofErr w:type="gramEnd"/>
      <w:r w:rsidRPr="008D12B3">
        <w:rPr>
          <w:rFonts w:eastAsia="Calibri"/>
          <w:b/>
          <w:i/>
          <w:szCs w:val="24"/>
          <w:shd w:val="clear" w:color="auto" w:fill="FFFFFF"/>
          <w:lang w:eastAsia="ru-RU"/>
        </w:rPr>
        <w:t xml:space="preserve"> </w:t>
      </w:r>
      <w:r w:rsidRPr="008D12B3">
        <w:rPr>
          <w:rFonts w:eastAsia="Calibri"/>
          <w:b/>
          <w:i/>
          <w:szCs w:val="24"/>
          <w:shd w:val="clear" w:color="auto" w:fill="FFFFFF"/>
          <w:lang w:val="ru-RU" w:eastAsia="ru-RU"/>
        </w:rPr>
        <w:t>1)</w:t>
      </w:r>
      <w:r w:rsidRPr="008D12B3">
        <w:rPr>
          <w:rFonts w:eastAsia="Calibri"/>
          <w:color w:val="000000"/>
          <w:szCs w:val="24"/>
          <w:shd w:val="clear" w:color="auto" w:fill="FFFFFF"/>
          <w:lang w:val="ru-RU" w:eastAsia="ru-RU"/>
        </w:rPr>
        <w:t xml:space="preserve"> - </w:t>
      </w:r>
      <w:r w:rsidRPr="008D12B3">
        <w:rPr>
          <w:rFonts w:eastAsia="Calibri"/>
          <w:iCs/>
          <w:color w:val="000000"/>
          <w:szCs w:val="24"/>
          <w:shd w:val="clear" w:color="auto" w:fill="FFFFFF"/>
          <w:lang w:val="ru-RU" w:eastAsia="ru-RU"/>
        </w:rPr>
        <w:t>зона выделена для обеспечения правовых условий использования и формирования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</w:r>
      <w:r w:rsidRPr="008D12B3">
        <w:rPr>
          <w:rFonts w:eastAsia="Calibri"/>
          <w:i/>
          <w:color w:val="000000"/>
          <w:szCs w:val="24"/>
          <w:shd w:val="clear" w:color="auto" w:fill="FFFFFF"/>
          <w:lang w:val="ru-RU" w:eastAsia="ru-RU"/>
        </w:rPr>
        <w:t>.</w:t>
      </w:r>
    </w:p>
    <w:p w:rsidR="008D12B3" w:rsidRPr="008D12B3" w:rsidRDefault="008D12B3" w:rsidP="008D12B3">
      <w:pPr>
        <w:widowControl w:val="0"/>
        <w:tabs>
          <w:tab w:val="left" w:pos="1080"/>
        </w:tabs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8D12B3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8D12B3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8D12B3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социальное обслуживание (3.2);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бытовое обслуживание (3.3);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здравоохранение (3.4);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образование и просвещение (3.5);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культурное развитие (3.6);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религиозное использование (3.7);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lastRenderedPageBreak/>
        <w:t>общественное управление (3.8);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обеспечение научной деятельности (3.9);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ветеринарное обслуживание (3.10);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color w:val="000000"/>
        </w:rPr>
      </w:pPr>
      <w:r w:rsidRPr="008D12B3">
        <w:rPr>
          <w:rFonts w:eastAsia="Calibri"/>
          <w:color w:val="000000"/>
        </w:rPr>
        <w:t xml:space="preserve"> для </w:t>
      </w:r>
      <w:r w:rsidRPr="008D12B3">
        <w:rPr>
          <w:rFonts w:eastAsia="Calibri"/>
          <w:szCs w:val="24"/>
        </w:rPr>
        <w:t>ведения</w:t>
      </w:r>
      <w:r w:rsidRPr="008D12B3">
        <w:rPr>
          <w:rFonts w:eastAsia="Calibri"/>
          <w:color w:val="000000"/>
        </w:rPr>
        <w:t xml:space="preserve"> личного подсобного хозяйства (2.2);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деловое управление (4.1);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рынки (4.3);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магазины (4.4);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банковская и страховая деятельность (4.5);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общественное питание (4.6);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гостиничное обслуживание (4.7);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развлечения (4.8);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объекты гаражного назначения (2.7.1);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спорт (5.1);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обеспечение внутреннего правопорядка (8.3);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земельные участки (территории) общего пользования (12.0).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ведение дачного хозяйства (13.3)</w:t>
      </w:r>
    </w:p>
    <w:p w:rsidR="008D12B3" w:rsidRPr="008D12B3" w:rsidRDefault="008D12B3" w:rsidP="008D12B3">
      <w:pPr>
        <w:widowControl w:val="0"/>
        <w:tabs>
          <w:tab w:val="left" w:pos="1080"/>
        </w:tabs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8D12B3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8D12B3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8D12B3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8D12B3" w:rsidRPr="008D12B3" w:rsidRDefault="008D12B3" w:rsidP="008D12B3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8D12B3">
        <w:rPr>
          <w:rFonts w:eastAsia="Calibri"/>
          <w:color w:val="000000"/>
        </w:rPr>
        <w:t>– для индивидуального жилищного строительства (2.1);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left" w:pos="1080"/>
          <w:tab w:val="left" w:pos="1398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color w:val="000000"/>
        </w:rPr>
        <w:t>торговые центры (торгово-развлекательные центры) (4.2).</w:t>
      </w:r>
    </w:p>
    <w:p w:rsidR="008D12B3" w:rsidRPr="008D12B3" w:rsidRDefault="008D12B3" w:rsidP="008D12B3">
      <w:pPr>
        <w:widowControl w:val="0"/>
        <w:tabs>
          <w:tab w:val="left" w:pos="1080"/>
        </w:tabs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8D12B3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8D12B3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8D12B3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8D12B3" w:rsidRPr="008D12B3" w:rsidRDefault="008D12B3" w:rsidP="008D12B3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8D12B3">
        <w:rPr>
          <w:rFonts w:eastAsia="Calibri"/>
          <w:color w:val="000000"/>
        </w:rPr>
        <w:t>коммунальное обслуживание (3.1).</w:t>
      </w:r>
    </w:p>
    <w:p w:rsidR="008D12B3" w:rsidRPr="008D12B3" w:rsidRDefault="008D12B3" w:rsidP="008D12B3">
      <w:pPr>
        <w:widowControl w:val="0"/>
        <w:tabs>
          <w:tab w:val="left" w:pos="1080"/>
        </w:tabs>
        <w:spacing w:line="240" w:lineRule="auto"/>
        <w:jc w:val="both"/>
        <w:rPr>
          <w:rFonts w:eastAsia="Calibri"/>
          <w:szCs w:val="24"/>
        </w:rPr>
      </w:pPr>
    </w:p>
    <w:p w:rsidR="008D12B3" w:rsidRPr="008D12B3" w:rsidRDefault="008D12B3" w:rsidP="008D12B3">
      <w:pPr>
        <w:tabs>
          <w:tab w:val="decimal" w:pos="340"/>
        </w:tabs>
        <w:spacing w:line="240" w:lineRule="auto"/>
        <w:ind w:firstLine="709"/>
        <w:jc w:val="both"/>
        <w:rPr>
          <w:b/>
          <w:bCs/>
          <w:szCs w:val="17"/>
          <w:shd w:val="clear" w:color="auto" w:fill="FFFFFF"/>
          <w:lang w:val="x-none" w:eastAsia="x-none"/>
        </w:rPr>
      </w:pPr>
      <w:r w:rsidRPr="008D12B3">
        <w:rPr>
          <w:b/>
          <w:bCs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2B3" w:rsidRPr="008D12B3" w:rsidRDefault="008D12B3" w:rsidP="008D12B3">
      <w:pPr>
        <w:tabs>
          <w:tab w:val="decimal" w:pos="340"/>
        </w:tabs>
        <w:spacing w:line="240" w:lineRule="auto"/>
        <w:ind w:firstLine="709"/>
        <w:jc w:val="both"/>
        <w:rPr>
          <w:bCs/>
          <w:szCs w:val="24"/>
          <w:lang w:val="x-none" w:eastAsia="x-none"/>
        </w:rPr>
      </w:pPr>
    </w:p>
    <w:tbl>
      <w:tblPr>
        <w:tblW w:w="4967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81"/>
        <w:gridCol w:w="8"/>
        <w:gridCol w:w="1253"/>
        <w:gridCol w:w="38"/>
        <w:gridCol w:w="4919"/>
        <w:gridCol w:w="8"/>
        <w:gridCol w:w="1889"/>
        <w:gridCol w:w="8"/>
        <w:gridCol w:w="1450"/>
        <w:gridCol w:w="8"/>
      </w:tblGrid>
      <w:tr w:rsidR="008D12B3" w:rsidRPr="008D12B3" w:rsidTr="004C0E25">
        <w:trPr>
          <w:gridBefore w:val="1"/>
          <w:wBefore w:w="4" w:type="pct"/>
          <w:trHeight w:val="552"/>
          <w:tblHeader/>
        </w:trPr>
        <w:tc>
          <w:tcPr>
            <w:tcW w:w="243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№</w:t>
            </w:r>
            <w:proofErr w:type="gramStart"/>
            <w:r w:rsidRPr="008D12B3">
              <w:rPr>
                <w:b/>
                <w:szCs w:val="24"/>
                <w:lang w:bidi="ru-RU"/>
              </w:rPr>
              <w:t>п</w:t>
            </w:r>
            <w:proofErr w:type="gramEnd"/>
            <w:r w:rsidRPr="008D12B3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641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6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8D12B3" w:rsidRPr="008D12B3" w:rsidTr="004C0E25">
        <w:trPr>
          <w:gridBefore w:val="1"/>
          <w:wBefore w:w="4" w:type="pct"/>
          <w:trHeight w:val="273"/>
          <w:tblHeader/>
        </w:trPr>
        <w:tc>
          <w:tcPr>
            <w:tcW w:w="243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6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5</w:t>
            </w:r>
          </w:p>
        </w:tc>
      </w:tr>
      <w:tr w:rsidR="008D12B3" w:rsidRPr="008D12B3" w:rsidTr="004C0E25">
        <w:trPr>
          <w:gridBefore w:val="1"/>
          <w:wBefore w:w="4" w:type="pct"/>
          <w:trHeight w:val="57"/>
        </w:trPr>
        <w:tc>
          <w:tcPr>
            <w:tcW w:w="4996" w:type="pct"/>
            <w:gridSpan w:val="10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right="21" w:firstLine="0"/>
              <w:contextualSpacing/>
              <w:jc w:val="both"/>
              <w:rPr>
                <w:szCs w:val="24"/>
                <w:lang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8D12B3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8D12B3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8D12B3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8D12B3">
              <w:rPr>
                <w:szCs w:val="24"/>
                <w:lang w:bidi="ru-RU"/>
              </w:rPr>
              <w:lastRenderedPageBreak/>
              <w:t xml:space="preserve">застроена, </w:t>
            </w:r>
            <w:proofErr w:type="gramStart"/>
            <w:r w:rsidRPr="008D12B3">
              <w:rPr>
                <w:szCs w:val="24"/>
                <w:lang w:bidi="ru-RU"/>
              </w:rPr>
              <w:t>ко</w:t>
            </w:r>
            <w:proofErr w:type="gramEnd"/>
            <w:r w:rsidRPr="008D12B3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 w:val="22"/>
                <w:szCs w:val="22"/>
              </w:rPr>
              <w:lastRenderedPageBreak/>
              <w:t>Параметры не подлежат ограничению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499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8D12B3">
              <w:rPr>
                <w:b/>
                <w:bCs/>
                <w:szCs w:val="24"/>
                <w:lang w:bidi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8D12B3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8D12B3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кв. м</w:t>
            </w: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Минимальный отступ строений от красной линии улиц в районе существующей застройки - в соответствии со сложившейся ситуацией; в районе новой застройки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м</w:t>
            </w: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tabs>
                <w:tab w:val="left" w:pos="392"/>
                <w:tab w:val="left" w:pos="933"/>
              </w:tabs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 xml:space="preserve">Минимальный отступ строений от границы земельного участка в районе существующей застройки - в соответствии со сложившейся ситуацией, в районе новой застройки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м</w:t>
            </w: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 xml:space="preserve">Максимальное значение коэффициента застройки, определяемое в соответствии с приложением Г СП 42.13330.2011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1,0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8D12B3" w:rsidRPr="008D12B3" w:rsidTr="004C0E25">
        <w:trPr>
          <w:gridAfter w:val="1"/>
          <w:wAfter w:w="4" w:type="pct"/>
          <w:trHeight w:val="57"/>
        </w:trPr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B3" w:rsidRPr="008D12B3" w:rsidRDefault="008D12B3" w:rsidP="008D12B3">
            <w:pPr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ind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8D12B3">
              <w:rPr>
                <w:szCs w:val="24"/>
                <w:lang w:bidi="ru-RU"/>
              </w:rPr>
              <w:t>3,0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3" w:rsidRPr="008D12B3" w:rsidRDefault="008D12B3" w:rsidP="008D12B3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</w:tbl>
    <w:p w:rsidR="008D12B3" w:rsidRPr="008D12B3" w:rsidRDefault="008D12B3" w:rsidP="008D12B3">
      <w:pPr>
        <w:tabs>
          <w:tab w:val="left" w:pos="720"/>
        </w:tabs>
        <w:spacing w:line="240" w:lineRule="auto"/>
        <w:ind w:firstLine="709"/>
        <w:jc w:val="both"/>
        <w:rPr>
          <w:rFonts w:eastAsia="Calibri"/>
          <w:color w:val="000000"/>
          <w:szCs w:val="24"/>
        </w:rPr>
      </w:pPr>
    </w:p>
    <w:p w:rsidR="008D12B3" w:rsidRPr="008D12B3" w:rsidRDefault="008D12B3" w:rsidP="008D12B3">
      <w:pPr>
        <w:tabs>
          <w:tab w:val="left" w:pos="720"/>
        </w:tabs>
        <w:spacing w:line="240" w:lineRule="auto"/>
        <w:ind w:firstLine="709"/>
        <w:jc w:val="both"/>
        <w:rPr>
          <w:rFonts w:eastAsia="Calibri"/>
          <w:color w:val="000000"/>
          <w:szCs w:val="24"/>
        </w:rPr>
      </w:pPr>
    </w:p>
    <w:p w:rsidR="008D12B3" w:rsidRPr="008D12B3" w:rsidRDefault="008D12B3" w:rsidP="008D12B3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  <w:r w:rsidRPr="008D12B3">
        <w:rPr>
          <w:b/>
          <w:bCs/>
          <w:color w:val="000000"/>
          <w:szCs w:val="17"/>
          <w:shd w:val="clear" w:color="auto" w:fill="FFFFFF"/>
          <w:lang w:eastAsia="x-none"/>
        </w:rPr>
        <w:t>Дополнительные параметры</w:t>
      </w:r>
    </w:p>
    <w:p w:rsidR="008D12B3" w:rsidRPr="008D12B3" w:rsidRDefault="008D12B3" w:rsidP="008D12B3">
      <w:pPr>
        <w:tabs>
          <w:tab w:val="left" w:pos="720"/>
        </w:tabs>
        <w:spacing w:line="240" w:lineRule="auto"/>
        <w:ind w:firstLine="709"/>
        <w:jc w:val="both"/>
        <w:rPr>
          <w:rFonts w:eastAsia="Calibri"/>
          <w:color w:val="000000"/>
          <w:szCs w:val="24"/>
        </w:rPr>
      </w:pPr>
    </w:p>
    <w:p w:rsidR="008D12B3" w:rsidRPr="008D12B3" w:rsidRDefault="008D12B3" w:rsidP="008D12B3">
      <w:pPr>
        <w:numPr>
          <w:ilvl w:val="0"/>
          <w:numId w:val="13"/>
        </w:numPr>
        <w:tabs>
          <w:tab w:val="num" w:pos="142"/>
          <w:tab w:val="left" w:pos="993"/>
          <w:tab w:val="num" w:pos="1134"/>
          <w:tab w:val="num" w:pos="4614"/>
        </w:tabs>
        <w:overflowPunct w:val="0"/>
        <w:adjustRightInd w:val="0"/>
        <w:spacing w:line="240" w:lineRule="auto"/>
        <w:ind w:right="-2" w:firstLine="709"/>
        <w:contextualSpacing/>
        <w:jc w:val="both"/>
        <w:rPr>
          <w:lang w:eastAsia="ar-SA"/>
        </w:rPr>
      </w:pPr>
      <w:r w:rsidRPr="008D12B3">
        <w:t>Расстояния между объектами капитального строительства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8D12B3" w:rsidRPr="008D12B3" w:rsidRDefault="008D12B3" w:rsidP="008D12B3">
      <w:pPr>
        <w:numPr>
          <w:ilvl w:val="0"/>
          <w:numId w:val="13"/>
        </w:numPr>
        <w:tabs>
          <w:tab w:val="num" w:pos="142"/>
          <w:tab w:val="left" w:pos="993"/>
          <w:tab w:val="num" w:pos="1134"/>
          <w:tab w:val="num" w:pos="4614"/>
        </w:tabs>
        <w:overflowPunct w:val="0"/>
        <w:adjustRightInd w:val="0"/>
        <w:spacing w:line="240" w:lineRule="auto"/>
        <w:ind w:right="-2" w:firstLine="709"/>
        <w:contextualSpacing/>
        <w:jc w:val="both"/>
        <w:rPr>
          <w:lang w:eastAsia="ar-SA"/>
        </w:rPr>
      </w:pPr>
      <w:r w:rsidRPr="008D12B3"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8D12B3" w:rsidRPr="008D12B3" w:rsidRDefault="008D12B3" w:rsidP="008D12B3">
      <w:pPr>
        <w:numPr>
          <w:ilvl w:val="0"/>
          <w:numId w:val="13"/>
        </w:numPr>
        <w:tabs>
          <w:tab w:val="num" w:pos="142"/>
          <w:tab w:val="left" w:pos="993"/>
          <w:tab w:val="num" w:pos="1134"/>
          <w:tab w:val="num" w:pos="4614"/>
        </w:tabs>
        <w:overflowPunct w:val="0"/>
        <w:adjustRightInd w:val="0"/>
        <w:spacing w:line="240" w:lineRule="auto"/>
        <w:ind w:right="-2" w:firstLine="709"/>
        <w:contextualSpacing/>
        <w:jc w:val="both"/>
        <w:rPr>
          <w:lang w:eastAsia="ar-SA"/>
        </w:rPr>
      </w:pPr>
      <w:r w:rsidRPr="008D12B3">
        <w:t>Здания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</w:r>
    </w:p>
    <w:p w:rsidR="008D12B3" w:rsidRPr="008D12B3" w:rsidRDefault="008D12B3" w:rsidP="008D12B3">
      <w:pPr>
        <w:numPr>
          <w:ilvl w:val="0"/>
          <w:numId w:val="13"/>
        </w:numPr>
        <w:tabs>
          <w:tab w:val="num" w:pos="142"/>
          <w:tab w:val="left" w:pos="993"/>
          <w:tab w:val="num" w:pos="1134"/>
          <w:tab w:val="num" w:pos="4614"/>
        </w:tabs>
        <w:overflowPunct w:val="0"/>
        <w:adjustRightInd w:val="0"/>
        <w:spacing w:line="240" w:lineRule="auto"/>
        <w:ind w:right="-2" w:firstLine="709"/>
        <w:contextualSpacing/>
        <w:jc w:val="both"/>
        <w:rPr>
          <w:lang w:eastAsia="ar-SA"/>
        </w:rPr>
      </w:pPr>
      <w:r w:rsidRPr="008D12B3"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8D12B3" w:rsidRPr="008D12B3" w:rsidRDefault="008D12B3" w:rsidP="008D12B3">
      <w:pPr>
        <w:tabs>
          <w:tab w:val="left" w:pos="720"/>
        </w:tabs>
        <w:spacing w:line="240" w:lineRule="auto"/>
        <w:ind w:firstLine="709"/>
        <w:jc w:val="both"/>
        <w:rPr>
          <w:rFonts w:eastAsia="Calibri"/>
          <w:color w:val="000000"/>
          <w:szCs w:val="24"/>
        </w:rPr>
      </w:pPr>
    </w:p>
    <w:p w:rsidR="008D12B3" w:rsidRDefault="008D12B3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bookmarkStart w:id="5" w:name="_GoBack"/>
      <w:bookmarkEnd w:id="5"/>
    </w:p>
    <w:sectPr w:rsidR="008D12B3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95115"/>
    <w:multiLevelType w:val="hybridMultilevel"/>
    <w:tmpl w:val="D48EC866"/>
    <w:lvl w:ilvl="0" w:tplc="964AFB4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410DF"/>
    <w:multiLevelType w:val="hybridMultilevel"/>
    <w:tmpl w:val="D45209B8"/>
    <w:lvl w:ilvl="0" w:tplc="20920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A35BD"/>
    <w:multiLevelType w:val="hybridMultilevel"/>
    <w:tmpl w:val="B09035BE"/>
    <w:lvl w:ilvl="0" w:tplc="4DC0127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12B3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2018-02-28T06:59:00Z</dcterms:created>
  <dcterms:modified xsi:type="dcterms:W3CDTF">2018-08-22T07:22:00Z</dcterms:modified>
</cp:coreProperties>
</file>