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 w:rsidR="00E55920">
        <w:rPr>
          <w:rFonts w:eastAsia="Calibri"/>
          <w:b/>
          <w:bCs/>
          <w:sz w:val="20"/>
        </w:rPr>
        <w:t>Правил</w:t>
      </w:r>
      <w:r w:rsidR="00E55920" w:rsidRPr="00E55920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</w:t>
      </w:r>
      <w:r w:rsidR="00E55920">
        <w:rPr>
          <w:rFonts w:eastAsia="Calibri"/>
          <w:b/>
          <w:bCs/>
          <w:sz w:val="20"/>
        </w:rPr>
        <w:t>(утверждены</w:t>
      </w:r>
      <w:r w:rsidR="00E55920" w:rsidRPr="00E55920">
        <w:rPr>
          <w:rFonts w:eastAsia="Calibri"/>
          <w:b/>
          <w:bCs/>
          <w:sz w:val="20"/>
        </w:rPr>
        <w:t xml:space="preserve"> решением Совета депутатов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от 19 июня 2019 года № 118 </w:t>
      </w:r>
      <w:r w:rsidR="00300926" w:rsidRPr="00300926">
        <w:rPr>
          <w:rFonts w:eastAsia="Calibri"/>
          <w:b/>
          <w:bCs/>
          <w:sz w:val="20"/>
        </w:rPr>
        <w:t xml:space="preserve">(с изменениями, внесенными решением от 09.09.2020 г. № 148) </w:t>
      </w:r>
      <w:r w:rsidR="00E55920" w:rsidRPr="00E55920">
        <w:rPr>
          <w:rFonts w:eastAsia="Calibri"/>
          <w:b/>
          <w:bCs/>
          <w:sz w:val="20"/>
        </w:rPr>
        <w:t>(</w:t>
      </w:r>
      <w:r w:rsidR="00210912">
        <w:rPr>
          <w:rFonts w:eastAsia="Calibri"/>
          <w:b/>
          <w:bCs/>
          <w:sz w:val="20"/>
        </w:rPr>
        <w:t>Ж</w:t>
      </w:r>
      <w:proofErr w:type="gramStart"/>
      <w:r w:rsidR="00210912">
        <w:rPr>
          <w:rFonts w:eastAsia="Calibri"/>
          <w:b/>
          <w:bCs/>
          <w:sz w:val="20"/>
        </w:rPr>
        <w:t>1</w:t>
      </w:r>
      <w:proofErr w:type="gramEnd"/>
      <w:r w:rsidR="00210912">
        <w:rPr>
          <w:rFonts w:eastAsia="Calibri"/>
          <w:b/>
          <w:bCs/>
          <w:sz w:val="20"/>
        </w:rPr>
        <w:t xml:space="preserve"> – зона застройки индивидуальными жилыми домами</w:t>
      </w:r>
      <w:r w:rsidR="00E55920">
        <w:rPr>
          <w:rFonts w:eastAsia="Calibri"/>
          <w:b/>
          <w:bCs/>
          <w:sz w:val="20"/>
        </w:rPr>
        <w:t>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210912" w:rsidRPr="00210912" w:rsidRDefault="00210912" w:rsidP="0021091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10912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210912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210912">
        <w:rPr>
          <w:sz w:val="20"/>
        </w:rPr>
        <w:t>приведены</w:t>
      </w:r>
      <w:proofErr w:type="gramEnd"/>
      <w:r w:rsidRPr="00210912">
        <w:rPr>
          <w:sz w:val="20"/>
        </w:rPr>
        <w:t xml:space="preserve"> в нижеследующей таблице.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Основными показателями плотности застройки являются: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210912" w:rsidRPr="00210912" w:rsidRDefault="00210912" w:rsidP="00210912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210912" w:rsidRPr="00210912" w:rsidTr="00CE38CD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210912" w:rsidRPr="00210912" w:rsidTr="00CE38CD">
        <w:trPr>
          <w:trHeight w:val="179"/>
        </w:trPr>
        <w:tc>
          <w:tcPr>
            <w:tcW w:w="5070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1</w:t>
            </w:r>
          </w:p>
          <w:p w:rsidR="00210912" w:rsidRPr="00210912" w:rsidRDefault="00210912" w:rsidP="00210912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3</w:t>
            </w:r>
          </w:p>
        </w:tc>
      </w:tr>
      <w:tr w:rsidR="00210912" w:rsidRPr="00210912" w:rsidTr="00CE38CD">
        <w:trPr>
          <w:trHeight w:val="502"/>
        </w:trPr>
        <w:tc>
          <w:tcPr>
            <w:tcW w:w="5070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0,8 </w:t>
            </w:r>
          </w:p>
        </w:tc>
      </w:tr>
      <w:tr w:rsidR="00210912" w:rsidRPr="00210912" w:rsidTr="00CE38CD">
        <w:trPr>
          <w:trHeight w:val="502"/>
        </w:trPr>
        <w:tc>
          <w:tcPr>
            <w:tcW w:w="5070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210912">
              <w:rPr>
                <w:rFonts w:eastAsia="Calibri"/>
                <w:sz w:val="20"/>
              </w:rPr>
              <w:t>приквартирными</w:t>
            </w:r>
            <w:proofErr w:type="spellEnd"/>
            <w:r w:rsidRPr="00210912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0,6 </w:t>
            </w:r>
          </w:p>
        </w:tc>
      </w:tr>
      <w:tr w:rsidR="00210912" w:rsidRPr="00210912" w:rsidTr="00CE38CD">
        <w:trPr>
          <w:trHeight w:val="749"/>
        </w:trPr>
        <w:tc>
          <w:tcPr>
            <w:tcW w:w="5070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 Застройка </w:t>
            </w:r>
            <w:proofErr w:type="gramStart"/>
            <w:r w:rsidRPr="00210912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210912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 </w:t>
            </w:r>
          </w:p>
          <w:p w:rsidR="00210912" w:rsidRPr="00210912" w:rsidRDefault="00210912" w:rsidP="00210912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 </w:t>
            </w:r>
          </w:p>
          <w:p w:rsidR="00210912" w:rsidRPr="00210912" w:rsidRDefault="00210912" w:rsidP="00210912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0,4 </w:t>
            </w:r>
          </w:p>
        </w:tc>
      </w:tr>
      <w:tr w:rsidR="00210912" w:rsidRPr="00210912" w:rsidTr="00CE38CD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210912" w:rsidRPr="00210912" w:rsidRDefault="00210912" w:rsidP="00210912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lastRenderedPageBreak/>
              <w:t xml:space="preserve">Примечания. </w:t>
            </w:r>
          </w:p>
          <w:p w:rsidR="00210912" w:rsidRPr="00210912" w:rsidRDefault="00210912" w:rsidP="00210912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210912" w:rsidRPr="00210912" w:rsidRDefault="00210912" w:rsidP="00210912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210912" w:rsidRPr="00210912" w:rsidRDefault="00210912" w:rsidP="00210912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210912" w:rsidRPr="00210912" w:rsidRDefault="00210912" w:rsidP="00210912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210912">
              <w:rPr>
                <w:rFonts w:eastAsia="Calibri"/>
                <w:sz w:val="20"/>
              </w:rPr>
              <w:t>о-</w:t>
            </w:r>
            <w:proofErr w:type="gramEnd"/>
            <w:r w:rsidRPr="00210912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210912" w:rsidRPr="00210912" w:rsidRDefault="00210912" w:rsidP="00210912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210912" w:rsidRPr="00210912" w:rsidRDefault="00210912" w:rsidP="00210912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обособленные от жилой территории входы для посетителей; </w:t>
      </w:r>
    </w:p>
    <w:p w:rsidR="00210912" w:rsidRPr="00210912" w:rsidRDefault="00210912" w:rsidP="00210912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210912" w:rsidRPr="00210912" w:rsidRDefault="00210912" w:rsidP="00210912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отделение нежилых помещений </w:t>
      </w:r>
      <w:proofErr w:type="gramStart"/>
      <w:r w:rsidRPr="00210912">
        <w:rPr>
          <w:sz w:val="20"/>
        </w:rPr>
        <w:t>от</w:t>
      </w:r>
      <w:proofErr w:type="gramEnd"/>
      <w:r w:rsidRPr="00210912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210912" w:rsidRPr="00210912" w:rsidRDefault="00210912" w:rsidP="00210912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210912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210912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210912">
          <w:rPr>
            <w:sz w:val="20"/>
          </w:rPr>
          <w:t>2008 г</w:t>
        </w:r>
      </w:smartTag>
      <w:r w:rsidRPr="00210912">
        <w:rPr>
          <w:sz w:val="20"/>
        </w:rPr>
        <w:t xml:space="preserve">. № 123-ФЗ).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Размеры приусадебных и </w:t>
      </w:r>
      <w:proofErr w:type="spellStart"/>
      <w:r w:rsidRPr="00210912">
        <w:rPr>
          <w:sz w:val="20"/>
        </w:rPr>
        <w:t>приквартирных</w:t>
      </w:r>
      <w:proofErr w:type="spellEnd"/>
      <w:r w:rsidRPr="00210912">
        <w:rPr>
          <w:sz w:val="20"/>
        </w:rPr>
        <w:t xml:space="preserve"> участков принимаются в соответствии </w:t>
      </w:r>
      <w:r w:rsidRPr="00210912">
        <w:rPr>
          <w:rFonts w:eastAsia="Calibri"/>
          <w:sz w:val="20"/>
        </w:rPr>
        <w:t xml:space="preserve">СП 42.13330.2016 </w:t>
      </w:r>
      <w:r w:rsidRPr="00210912">
        <w:rPr>
          <w:sz w:val="20"/>
        </w:rPr>
        <w:t>Градостроительство</w:t>
      </w:r>
      <w:r w:rsidRPr="00210912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210912">
        <w:rPr>
          <w:sz w:val="20"/>
        </w:rPr>
        <w:t>, Приложение</w:t>
      </w:r>
      <w:proofErr w:type="gramStart"/>
      <w:r w:rsidRPr="00210912">
        <w:rPr>
          <w:sz w:val="20"/>
        </w:rPr>
        <w:t xml:space="preserve"> Д</w:t>
      </w:r>
      <w:proofErr w:type="gramEnd"/>
      <w:r w:rsidRPr="00210912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210912">
          <w:rPr>
            <w:sz w:val="20"/>
          </w:rPr>
          <w:t>600 м</w:t>
        </w:r>
        <w:r w:rsidRPr="00210912">
          <w:rPr>
            <w:sz w:val="20"/>
            <w:vertAlign w:val="superscript"/>
          </w:rPr>
          <w:t>2</w:t>
        </w:r>
      </w:smartTag>
      <w:r w:rsidRPr="00210912">
        <w:rPr>
          <w:sz w:val="20"/>
          <w:vertAlign w:val="superscript"/>
        </w:rPr>
        <w:t xml:space="preserve"> </w:t>
      </w:r>
      <w:r w:rsidRPr="00210912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210912">
          <w:rPr>
            <w:sz w:val="20"/>
          </w:rPr>
          <w:t>400 м</w:t>
        </w:r>
        <w:r w:rsidRPr="00210912">
          <w:rPr>
            <w:sz w:val="20"/>
            <w:vertAlign w:val="superscript"/>
          </w:rPr>
          <w:t>2</w:t>
        </w:r>
      </w:smartTag>
      <w:r w:rsidRPr="00210912">
        <w:rPr>
          <w:sz w:val="20"/>
          <w:vertAlign w:val="superscript"/>
        </w:rPr>
        <w:t xml:space="preserve"> </w:t>
      </w:r>
      <w:r w:rsidRPr="00210912">
        <w:rPr>
          <w:sz w:val="20"/>
        </w:rPr>
        <w:t xml:space="preserve">(включая площадь застройки) - при одно-, двух- или </w:t>
      </w:r>
      <w:proofErr w:type="spellStart"/>
      <w:r w:rsidRPr="00210912">
        <w:rPr>
          <w:sz w:val="20"/>
        </w:rPr>
        <w:t>четырехквартирных</w:t>
      </w:r>
      <w:proofErr w:type="spellEnd"/>
      <w:r w:rsidRPr="00210912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210912">
          <w:rPr>
            <w:sz w:val="20"/>
          </w:rPr>
          <w:t>100 м</w:t>
        </w:r>
        <w:proofErr w:type="gramStart"/>
        <w:r w:rsidRPr="00210912">
          <w:rPr>
            <w:sz w:val="20"/>
            <w:vertAlign w:val="superscript"/>
          </w:rPr>
          <w:t>2</w:t>
        </w:r>
      </w:smartTag>
      <w:proofErr w:type="gramEnd"/>
      <w:r w:rsidRPr="00210912">
        <w:rPr>
          <w:sz w:val="20"/>
          <w:vertAlign w:val="superscript"/>
        </w:rPr>
        <w:t xml:space="preserve"> </w:t>
      </w:r>
      <w:r w:rsidRPr="00210912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210912">
          <w:rPr>
            <w:sz w:val="20"/>
          </w:rPr>
          <w:t>60 м</w:t>
        </w:r>
        <w:r w:rsidRPr="00210912">
          <w:rPr>
            <w:sz w:val="20"/>
            <w:vertAlign w:val="superscript"/>
          </w:rPr>
          <w:t>2</w:t>
        </w:r>
      </w:smartTag>
      <w:r w:rsidRPr="00210912">
        <w:rPr>
          <w:sz w:val="20"/>
          <w:vertAlign w:val="superscript"/>
        </w:rPr>
        <w:t xml:space="preserve"> </w:t>
      </w:r>
      <w:r w:rsidRPr="00210912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210912">
          <w:rPr>
            <w:sz w:val="20"/>
          </w:rPr>
          <w:t>0,30 га</w:t>
        </w:r>
      </w:smartTag>
      <w:r w:rsidRPr="00210912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210912">
          <w:rPr>
            <w:sz w:val="20"/>
          </w:rPr>
          <w:t>0,30 га</w:t>
        </w:r>
      </w:smartTag>
      <w:r w:rsidRPr="00210912">
        <w:rPr>
          <w:sz w:val="20"/>
        </w:rPr>
        <w:t xml:space="preserve">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210912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210912">
        <w:rPr>
          <w:sz w:val="20"/>
        </w:rPr>
        <w:t>Актуализированная</w:t>
      </w:r>
      <w:r w:rsidRPr="00210912">
        <w:rPr>
          <w:rFonts w:eastAsia="Calibri"/>
          <w:sz w:val="20"/>
        </w:rPr>
        <w:t xml:space="preserve"> редакция СНиП 2.07.01-89</w:t>
      </w:r>
      <w:r w:rsidRPr="00210912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210912">
        <w:rPr>
          <w:rFonts w:eastAsia="Calibri"/>
          <w:sz w:val="20"/>
        </w:rPr>
        <w:t xml:space="preserve">СП 42.13330.2016 Градостроительство. </w:t>
      </w:r>
      <w:r w:rsidRPr="00210912">
        <w:rPr>
          <w:sz w:val="20"/>
        </w:rPr>
        <w:t>Планировка</w:t>
      </w:r>
      <w:r w:rsidRPr="00210912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210912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210912">
        <w:rPr>
          <w:sz w:val="20"/>
        </w:rPr>
        <w:t>о-</w:t>
      </w:r>
      <w:proofErr w:type="gramEnd"/>
      <w:r w:rsidRPr="00210912">
        <w:rPr>
          <w:sz w:val="20"/>
        </w:rPr>
        <w:t xml:space="preserve">, водо-, </w:t>
      </w:r>
      <w:proofErr w:type="spellStart"/>
      <w:r w:rsidRPr="00210912">
        <w:rPr>
          <w:sz w:val="20"/>
        </w:rPr>
        <w:t>газообеспечение</w:t>
      </w:r>
      <w:proofErr w:type="spellEnd"/>
      <w:r w:rsidRPr="00210912">
        <w:rPr>
          <w:sz w:val="20"/>
        </w:rPr>
        <w:t xml:space="preserve">, </w:t>
      </w:r>
      <w:proofErr w:type="spellStart"/>
      <w:r w:rsidRPr="00210912">
        <w:rPr>
          <w:sz w:val="20"/>
        </w:rPr>
        <w:t>канализование</w:t>
      </w:r>
      <w:proofErr w:type="spellEnd"/>
      <w:r w:rsidRPr="00210912">
        <w:rPr>
          <w:sz w:val="20"/>
        </w:rPr>
        <w:t xml:space="preserve">, телефонизация и т.д.), объекты и предприятия связи, общественные туалеты, объекты санитарной </w:t>
      </w:r>
      <w:r w:rsidRPr="00210912">
        <w:rPr>
          <w:sz w:val="20"/>
        </w:rPr>
        <w:lastRenderedPageBreak/>
        <w:t xml:space="preserve">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210912" w:rsidRPr="00210912" w:rsidRDefault="00210912" w:rsidP="00210912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210912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210912" w:rsidRPr="00210912" w:rsidRDefault="00210912" w:rsidP="00210912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10912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210912" w:rsidRPr="00210912" w:rsidRDefault="00210912" w:rsidP="00210912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210912" w:rsidRPr="00210912" w:rsidTr="00CE38CD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210912">
              <w:rPr>
                <w:rFonts w:eastAsia="Calibri"/>
                <w:b/>
                <w:sz w:val="20"/>
              </w:rPr>
              <w:t>п</w:t>
            </w:r>
            <w:proofErr w:type="gramEnd"/>
            <w:r w:rsidRPr="00210912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10912" w:rsidRPr="00210912" w:rsidRDefault="00210912" w:rsidP="00210912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 xml:space="preserve">Число </w:t>
            </w:r>
          </w:p>
          <w:p w:rsidR="00210912" w:rsidRPr="00210912" w:rsidRDefault="00210912" w:rsidP="00210912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210912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210912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210912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210912" w:rsidRPr="00210912" w:rsidRDefault="00210912" w:rsidP="00210912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210912" w:rsidRPr="00210912" w:rsidTr="00CE38CD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1</w:t>
            </w:r>
            <w:r w:rsidRPr="00210912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2</w:t>
            </w:r>
            <w:r w:rsidRPr="00210912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3</w:t>
            </w:r>
            <w:r w:rsidRPr="00210912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b/>
                <w:sz w:val="20"/>
              </w:rPr>
              <w:t>4</w:t>
            </w:r>
            <w:r w:rsidRPr="00210912">
              <w:rPr>
                <w:rFonts w:eastAsia="Calibri"/>
                <w:sz w:val="20"/>
              </w:rPr>
              <w:t xml:space="preserve"> 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8-10</w:t>
            </w:r>
          </w:p>
        </w:tc>
      </w:tr>
      <w:tr w:rsidR="00210912" w:rsidRPr="00210912" w:rsidTr="00CE38CD">
        <w:trPr>
          <w:trHeight w:val="458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210912">
              <w:rPr>
                <w:rFonts w:eastAsia="Calibri"/>
                <w:sz w:val="20"/>
                <w:vertAlign w:val="superscript"/>
              </w:rPr>
              <w:t>2</w:t>
            </w:r>
            <w:r w:rsidRPr="00210912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10912">
                <w:rPr>
                  <w:rFonts w:eastAsia="Calibri"/>
                  <w:sz w:val="20"/>
                </w:rPr>
                <w:t>100 м</w:t>
              </w:r>
              <w:proofErr w:type="gramStart"/>
              <w:r w:rsidRPr="00210912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210912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210912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5-7</w:t>
            </w:r>
          </w:p>
        </w:tc>
      </w:tr>
      <w:tr w:rsidR="00210912" w:rsidRPr="00210912" w:rsidTr="00CE38CD">
        <w:trPr>
          <w:trHeight w:val="458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7-10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20-25</w:t>
            </w:r>
          </w:p>
        </w:tc>
      </w:tr>
      <w:tr w:rsidR="00210912" w:rsidRPr="00210912" w:rsidTr="00CE38CD">
        <w:trPr>
          <w:trHeight w:val="235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10-15</w:t>
            </w:r>
          </w:p>
        </w:tc>
      </w:tr>
      <w:tr w:rsidR="00210912" w:rsidRPr="00210912" w:rsidTr="00CE38CD">
        <w:trPr>
          <w:trHeight w:val="679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3-5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10-15</w:t>
            </w:r>
          </w:p>
        </w:tc>
      </w:tr>
      <w:tr w:rsidR="00210912" w:rsidRPr="00210912" w:rsidTr="00CE38CD">
        <w:trPr>
          <w:trHeight w:val="458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5-7</w:t>
            </w:r>
          </w:p>
        </w:tc>
      </w:tr>
      <w:tr w:rsidR="00210912" w:rsidRPr="00210912" w:rsidTr="00CE38CD">
        <w:trPr>
          <w:trHeight w:val="235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7-10</w:t>
            </w:r>
          </w:p>
        </w:tc>
      </w:tr>
      <w:tr w:rsidR="00210912" w:rsidRPr="00210912" w:rsidTr="00CE38CD">
        <w:trPr>
          <w:trHeight w:val="456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15-20</w:t>
            </w:r>
          </w:p>
        </w:tc>
      </w:tr>
      <w:tr w:rsidR="00210912" w:rsidRPr="00210912" w:rsidTr="00CE38CD">
        <w:trPr>
          <w:trHeight w:val="684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3-5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3-5</w:t>
            </w:r>
          </w:p>
        </w:tc>
      </w:tr>
      <w:tr w:rsidR="00210912" w:rsidRPr="00210912" w:rsidTr="00CE38CD">
        <w:trPr>
          <w:trHeight w:val="456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2-3</w:t>
            </w:r>
          </w:p>
        </w:tc>
      </w:tr>
      <w:tr w:rsidR="00210912" w:rsidRPr="00210912" w:rsidTr="00CE38CD">
        <w:trPr>
          <w:trHeight w:val="1231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10-20</w:t>
            </w:r>
          </w:p>
        </w:tc>
      </w:tr>
      <w:tr w:rsidR="00210912" w:rsidRPr="00210912" w:rsidTr="00CE38CD">
        <w:trPr>
          <w:trHeight w:val="233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210912">
              <w:rPr>
                <w:rFonts w:eastAsia="Calibri"/>
                <w:sz w:val="20"/>
              </w:rPr>
              <w:t>Бизнес-центры</w:t>
            </w:r>
            <w:proofErr w:type="gramEnd"/>
            <w:r w:rsidRPr="00210912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10-20</w:t>
            </w:r>
          </w:p>
        </w:tc>
      </w:tr>
      <w:tr w:rsidR="00210912" w:rsidRPr="00210912" w:rsidTr="00CE38CD">
        <w:trPr>
          <w:trHeight w:val="1354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210912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10-20</w:t>
            </w:r>
          </w:p>
        </w:tc>
      </w:tr>
      <w:tr w:rsidR="00210912" w:rsidRPr="00210912" w:rsidTr="00CE38CD">
        <w:trPr>
          <w:trHeight w:val="456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10-15</w:t>
            </w:r>
          </w:p>
        </w:tc>
      </w:tr>
      <w:tr w:rsidR="00210912" w:rsidRPr="00210912" w:rsidTr="00CE38CD">
        <w:trPr>
          <w:trHeight w:val="458"/>
        </w:trPr>
        <w:tc>
          <w:tcPr>
            <w:tcW w:w="488" w:type="dxa"/>
            <w:shd w:val="clear" w:color="auto" w:fill="auto"/>
          </w:tcPr>
          <w:p w:rsidR="00210912" w:rsidRPr="00210912" w:rsidRDefault="00210912" w:rsidP="00210912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210912" w:rsidRPr="00210912" w:rsidRDefault="00210912" w:rsidP="00210912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210912">
              <w:rPr>
                <w:rFonts w:eastAsia="Calibri"/>
                <w:sz w:val="20"/>
              </w:rPr>
              <w:t>10-15</w:t>
            </w:r>
          </w:p>
        </w:tc>
      </w:tr>
    </w:tbl>
    <w:p w:rsidR="00210912" w:rsidRPr="00210912" w:rsidRDefault="00210912" w:rsidP="00210912">
      <w:pPr>
        <w:rPr>
          <w:sz w:val="20"/>
        </w:rPr>
      </w:pPr>
    </w:p>
    <w:p w:rsidR="00210912" w:rsidRPr="00210912" w:rsidRDefault="00210912" w:rsidP="00210912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10912">
        <w:rPr>
          <w:sz w:val="20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210912">
        <w:rPr>
          <w:sz w:val="20"/>
        </w:rPr>
        <w:t>о-</w:t>
      </w:r>
      <w:proofErr w:type="gramEnd"/>
      <w:r w:rsidRPr="00210912">
        <w:rPr>
          <w:sz w:val="20"/>
        </w:rPr>
        <w:t xml:space="preserve"> планировочным и конструктивным решениям». </w:t>
      </w:r>
    </w:p>
    <w:p w:rsidR="00210912" w:rsidRPr="00210912" w:rsidRDefault="00210912" w:rsidP="00210912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10912">
        <w:rPr>
          <w:sz w:val="20"/>
        </w:rPr>
        <w:t xml:space="preserve">13. </w:t>
      </w:r>
      <w:proofErr w:type="gramStart"/>
      <w:r w:rsidRPr="00210912">
        <w:rPr>
          <w:sz w:val="20"/>
        </w:rPr>
        <w:t xml:space="preserve">В жилых зонах допускается </w:t>
      </w:r>
      <w:r w:rsidRPr="00210912">
        <w:rPr>
          <w:sz w:val="20"/>
        </w:rPr>
        <w:tab/>
        <w:t xml:space="preserve">размещать </w:t>
      </w:r>
      <w:r w:rsidRPr="00210912">
        <w:rPr>
          <w:sz w:val="20"/>
        </w:rPr>
        <w:tab/>
        <w:t xml:space="preserve">отдельные </w:t>
      </w:r>
      <w:r w:rsidRPr="00210912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210912">
          <w:rPr>
            <w:sz w:val="20"/>
          </w:rPr>
          <w:t>0,5 га</w:t>
        </w:r>
      </w:smartTag>
      <w:r w:rsidRPr="00210912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210912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210912">
          <w:rPr>
            <w:sz w:val="20"/>
          </w:rPr>
          <w:t>25 м</w:t>
        </w:r>
      </w:smartTag>
      <w:r w:rsidRPr="00210912">
        <w:rPr>
          <w:sz w:val="20"/>
        </w:rPr>
        <w:t>.</w:t>
      </w:r>
    </w:p>
    <w:p w:rsidR="00210912" w:rsidRPr="00210912" w:rsidRDefault="00210912" w:rsidP="00210912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10912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210912" w:rsidRPr="00210912" w:rsidRDefault="00210912" w:rsidP="00210912">
      <w:pPr>
        <w:widowControl w:val="0"/>
        <w:shd w:val="clear" w:color="auto" w:fill="FFFFFF"/>
        <w:spacing w:line="240" w:lineRule="atLeast"/>
        <w:ind w:left="20" w:firstLine="0"/>
        <w:rPr>
          <w:b/>
          <w:bCs/>
          <w:color w:val="000000"/>
          <w:spacing w:val="2"/>
          <w:sz w:val="20"/>
          <w:lang w:eastAsia="x-none"/>
        </w:rPr>
      </w:pPr>
    </w:p>
    <w:p w:rsidR="00210912" w:rsidRPr="00210912" w:rsidRDefault="00210912" w:rsidP="00210912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  <w:lang w:eastAsia="x-none"/>
        </w:rPr>
      </w:pPr>
      <w:r w:rsidRPr="00210912">
        <w:rPr>
          <w:b/>
          <w:bCs/>
          <w:color w:val="000000"/>
          <w:spacing w:val="2"/>
          <w:sz w:val="20"/>
          <w:lang w:eastAsia="x-none"/>
        </w:rPr>
        <w:t>Статья 52. Градостроительные регламенты для жилых зон</w:t>
      </w:r>
    </w:p>
    <w:p w:rsidR="00210912" w:rsidRPr="00210912" w:rsidRDefault="00210912" w:rsidP="00210912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lang w:eastAsia="x-none"/>
        </w:rPr>
      </w:pPr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210912">
        <w:rPr>
          <w:bCs/>
          <w:sz w:val="20"/>
        </w:rPr>
        <w:t>Параметры застройки жилых зон</w:t>
      </w:r>
      <w:r w:rsidRPr="00210912">
        <w:rPr>
          <w:sz w:val="20"/>
        </w:rPr>
        <w:t xml:space="preserve"> определяются </w:t>
      </w:r>
      <w:r w:rsidRPr="00210912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210912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210912">
        <w:rPr>
          <w:rFonts w:eastAsia="Calibri"/>
          <w:bCs/>
          <w:sz w:val="20"/>
        </w:rPr>
        <w:t xml:space="preserve">СП 55.13330.2011 </w:t>
      </w:r>
      <w:r w:rsidRPr="00210912">
        <w:rPr>
          <w:sz w:val="20"/>
        </w:rPr>
        <w:t>«</w:t>
      </w:r>
      <w:r w:rsidRPr="00210912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210912">
        <w:rPr>
          <w:sz w:val="20"/>
        </w:rPr>
        <w:t>«</w:t>
      </w:r>
      <w:r w:rsidRPr="00210912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210912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10912">
        <w:rPr>
          <w:sz w:val="20"/>
        </w:rPr>
        <w:t>:</w:t>
      </w:r>
    </w:p>
    <w:p w:rsidR="00210912" w:rsidRPr="00210912" w:rsidRDefault="00210912" w:rsidP="0021091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210912" w:rsidRPr="00210912" w:rsidTr="00CE38CD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210912">
              <w:rPr>
                <w:b/>
                <w:sz w:val="20"/>
                <w:lang w:bidi="ru-RU"/>
              </w:rPr>
              <w:t>жилых</w:t>
            </w:r>
            <w:proofErr w:type="gramEnd"/>
            <w:r w:rsidRPr="00210912">
              <w:rPr>
                <w:b/>
                <w:sz w:val="20"/>
                <w:lang w:bidi="ru-RU"/>
              </w:rPr>
              <w:t xml:space="preserve"> и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210912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210912" w:rsidRPr="00210912" w:rsidTr="00CE38CD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I, II, III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</w:t>
            </w:r>
            <w:proofErr w:type="gramStart"/>
            <w:r w:rsidRPr="00210912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II, III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</w:t>
            </w:r>
            <w:proofErr w:type="gramStart"/>
            <w:r w:rsidRPr="00210912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IV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</w:t>
            </w:r>
            <w:proofErr w:type="gramStart"/>
            <w:r w:rsidRPr="00210912">
              <w:rPr>
                <w:b/>
                <w:sz w:val="20"/>
                <w:lang w:bidi="ru-RU"/>
              </w:rPr>
              <w:t>0</w:t>
            </w:r>
            <w:proofErr w:type="gramEnd"/>
            <w:r w:rsidRPr="00210912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IV, V</w:t>
            </w:r>
          </w:p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С</w:t>
            </w:r>
            <w:proofErr w:type="gramStart"/>
            <w:r w:rsidRPr="00210912">
              <w:rPr>
                <w:b/>
                <w:sz w:val="20"/>
                <w:lang w:bidi="ru-RU"/>
              </w:rPr>
              <w:t>2</w:t>
            </w:r>
            <w:proofErr w:type="gramEnd"/>
            <w:r w:rsidRPr="00210912">
              <w:rPr>
                <w:b/>
                <w:sz w:val="20"/>
                <w:lang w:bidi="ru-RU"/>
              </w:rPr>
              <w:t>, С3</w:t>
            </w:r>
          </w:p>
        </w:tc>
      </w:tr>
      <w:tr w:rsidR="00210912" w:rsidRPr="00210912" w:rsidTr="00CE38CD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10912">
              <w:rPr>
                <w:b/>
                <w:sz w:val="20"/>
                <w:lang w:bidi="ru-RU"/>
              </w:rPr>
              <w:t>6</w:t>
            </w:r>
          </w:p>
        </w:tc>
      </w:tr>
      <w:tr w:rsidR="00210912" w:rsidRPr="00210912" w:rsidTr="00CE38CD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210912" w:rsidRPr="00210912" w:rsidTr="00CE38CD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С</w:t>
            </w:r>
            <w:proofErr w:type="gramStart"/>
            <w:r w:rsidRPr="00210912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</w:tr>
      <w:tr w:rsidR="00210912" w:rsidRPr="00210912" w:rsidTr="00CE38CD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С</w:t>
            </w:r>
            <w:proofErr w:type="gramStart"/>
            <w:r w:rsidRPr="00210912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12</w:t>
            </w:r>
          </w:p>
        </w:tc>
      </w:tr>
      <w:tr w:rsidR="00210912" w:rsidRPr="00210912" w:rsidTr="00CE38CD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lastRenderedPageBreak/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С</w:t>
            </w:r>
            <w:proofErr w:type="gramStart"/>
            <w:r w:rsidRPr="00210912">
              <w:rPr>
                <w:sz w:val="20"/>
                <w:lang w:bidi="ru-RU"/>
              </w:rPr>
              <w:t>0</w:t>
            </w:r>
            <w:proofErr w:type="gramEnd"/>
            <w:r w:rsidRPr="00210912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12</w:t>
            </w:r>
          </w:p>
        </w:tc>
      </w:tr>
      <w:tr w:rsidR="00210912" w:rsidRPr="00210912" w:rsidTr="00CE38CD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С</w:t>
            </w:r>
            <w:proofErr w:type="gramStart"/>
            <w:r w:rsidRPr="00210912">
              <w:rPr>
                <w:sz w:val="20"/>
                <w:lang w:bidi="ru-RU"/>
              </w:rPr>
              <w:t>2</w:t>
            </w:r>
            <w:proofErr w:type="gramEnd"/>
            <w:r w:rsidRPr="00210912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0912" w:rsidRPr="00210912" w:rsidRDefault="00210912" w:rsidP="00210912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10912">
              <w:rPr>
                <w:sz w:val="20"/>
                <w:lang w:bidi="ru-RU"/>
              </w:rPr>
              <w:t>15</w:t>
            </w:r>
          </w:p>
        </w:tc>
      </w:tr>
    </w:tbl>
    <w:p w:rsidR="00210912" w:rsidRPr="00210912" w:rsidRDefault="00210912" w:rsidP="00210912">
      <w:pPr>
        <w:spacing w:line="240" w:lineRule="auto"/>
        <w:rPr>
          <w:sz w:val="20"/>
        </w:rPr>
      </w:pP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210912">
        <w:rPr>
          <w:sz w:val="20"/>
        </w:rPr>
        <w:t>машино</w:t>
      </w:r>
      <w:proofErr w:type="spellEnd"/>
      <w:r w:rsidRPr="00210912">
        <w:rPr>
          <w:sz w:val="20"/>
        </w:rPr>
        <w:t xml:space="preserve">-место: 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>для гаражей: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210912">
          <w:rPr>
            <w:sz w:val="20"/>
          </w:rPr>
          <w:t>30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210912">
          <w:rPr>
            <w:sz w:val="20"/>
          </w:rPr>
          <w:t>20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210912">
          <w:rPr>
            <w:sz w:val="20"/>
          </w:rPr>
          <w:t>14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210912">
          <w:rPr>
            <w:sz w:val="20"/>
          </w:rPr>
          <w:t>12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;</w:t>
      </w:r>
    </w:p>
    <w:p w:rsidR="00210912" w:rsidRPr="00210912" w:rsidRDefault="00210912" w:rsidP="00210912">
      <w:pPr>
        <w:spacing w:line="240" w:lineRule="auto"/>
        <w:ind w:firstLine="709"/>
        <w:jc w:val="both"/>
        <w:rPr>
          <w:sz w:val="20"/>
        </w:rPr>
      </w:pPr>
      <w:r w:rsidRPr="00210912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210912">
          <w:rPr>
            <w:sz w:val="20"/>
          </w:rPr>
          <w:t>10 м</w:t>
        </w:r>
        <w:proofErr w:type="gramStart"/>
        <w:r w:rsidRPr="00210912">
          <w:rPr>
            <w:sz w:val="20"/>
          </w:rPr>
          <w:t>2</w:t>
        </w:r>
      </w:smartTag>
      <w:proofErr w:type="gramEnd"/>
      <w:r w:rsidRPr="00210912">
        <w:rPr>
          <w:sz w:val="20"/>
        </w:rPr>
        <w:t>.</w:t>
      </w: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10912" w:rsidRPr="009315D0" w:rsidRDefault="00210912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10912" w:rsidRPr="00210912" w:rsidRDefault="00210912" w:rsidP="00210912">
      <w:pPr>
        <w:widowControl w:val="0"/>
        <w:spacing w:line="210" w:lineRule="exact"/>
        <w:ind w:left="20" w:firstLine="0"/>
        <w:jc w:val="center"/>
        <w:rPr>
          <w:spacing w:val="2"/>
          <w:sz w:val="20"/>
          <w:lang w:val="x-none" w:eastAsia="x-none"/>
        </w:rPr>
      </w:pPr>
      <w:r w:rsidRPr="00210912">
        <w:rPr>
          <w:spacing w:val="2"/>
          <w:sz w:val="20"/>
          <w:lang w:val="x-none" w:eastAsia="x-none"/>
        </w:rPr>
        <w:lastRenderedPageBreak/>
        <w:t>Ж-</w:t>
      </w:r>
      <w:r w:rsidRPr="00210912">
        <w:rPr>
          <w:spacing w:val="2"/>
          <w:sz w:val="20"/>
          <w:lang w:eastAsia="x-none"/>
        </w:rPr>
        <w:t>1</w:t>
      </w:r>
      <w:r w:rsidRPr="00210912">
        <w:rPr>
          <w:spacing w:val="2"/>
          <w:sz w:val="20"/>
          <w:lang w:val="x-none" w:eastAsia="x-none"/>
        </w:rPr>
        <w:t xml:space="preserve"> - ЗОНА ЗАСТРОЙКИ ИНДИВИДУАЛЬНЫМИ ЖИЛЫМИ ДОМАМИ</w:t>
      </w:r>
    </w:p>
    <w:p w:rsidR="00210912" w:rsidRPr="00210912" w:rsidRDefault="00210912" w:rsidP="00210912">
      <w:pPr>
        <w:spacing w:line="240" w:lineRule="auto"/>
        <w:ind w:left="80" w:firstLine="0"/>
        <w:jc w:val="center"/>
        <w:rPr>
          <w:rFonts w:eastAsia="Calibri"/>
          <w:b/>
          <w:spacing w:val="3"/>
          <w:sz w:val="20"/>
          <w:lang w:eastAsia="x-none"/>
        </w:rPr>
      </w:pPr>
    </w:p>
    <w:p w:rsidR="00210912" w:rsidRPr="00210912" w:rsidRDefault="00210912" w:rsidP="00210912">
      <w:pPr>
        <w:spacing w:line="240" w:lineRule="auto"/>
        <w:ind w:left="80" w:firstLine="0"/>
        <w:jc w:val="center"/>
        <w:rPr>
          <w:rFonts w:eastAsia="Calibri"/>
          <w:b/>
          <w:spacing w:val="3"/>
          <w:sz w:val="20"/>
          <w:lang w:eastAsia="x-none"/>
        </w:rPr>
      </w:pPr>
      <w:r w:rsidRPr="00210912">
        <w:rPr>
          <w:rFonts w:eastAsia="Calibri"/>
          <w:b/>
          <w:spacing w:val="3"/>
          <w:sz w:val="20"/>
          <w:lang w:val="x-none" w:eastAsia="x-none"/>
        </w:rPr>
        <w:t>Основные виды разрешенного использования</w:t>
      </w:r>
    </w:p>
    <w:p w:rsidR="00210912" w:rsidRPr="00210912" w:rsidRDefault="00210912" w:rsidP="00210912">
      <w:pPr>
        <w:spacing w:line="240" w:lineRule="auto"/>
        <w:ind w:left="80"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210912" w:rsidRPr="00210912" w:rsidTr="00210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  <w:vAlign w:val="center"/>
          </w:tcPr>
          <w:p w:rsidR="00210912" w:rsidRPr="00210912" w:rsidRDefault="00210912" w:rsidP="00210912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№</w:t>
            </w:r>
          </w:p>
          <w:p w:rsidR="00210912" w:rsidRPr="00210912" w:rsidRDefault="00210912" w:rsidP="00210912">
            <w:pPr>
              <w:spacing w:before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  <w:vAlign w:val="center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  <w:vAlign w:val="center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</w:t>
            </w:r>
            <w:r w:rsidRPr="00210912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210912">
              <w:rPr>
                <w:rFonts w:eastAsia="Calibri"/>
                <w:sz w:val="20"/>
                <w:lang w:eastAsia="x-none"/>
              </w:rPr>
              <w:t>а</w:t>
            </w:r>
            <w:r w:rsidRPr="00210912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  <w:vAlign w:val="center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редельные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(минимальные и (или) максималь</w:t>
            </w:r>
            <w:r w:rsidR="00005745">
              <w:rPr>
                <w:rFonts w:eastAsia="Calibri"/>
                <w:sz w:val="20"/>
                <w:lang w:val="x-none" w:eastAsia="x-none"/>
              </w:rPr>
              <w:t>ные) размеры земельных участков</w:t>
            </w:r>
          </w:p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  <w:vAlign w:val="center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363" w:type="pct"/>
            <w:vMerge/>
            <w:shd w:val="clear" w:color="auto" w:fill="FFFFFF"/>
          </w:tcPr>
          <w:p w:rsidR="00210912" w:rsidRPr="00210912" w:rsidRDefault="00210912" w:rsidP="00210912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210912" w:rsidRPr="00210912" w:rsidRDefault="00210912" w:rsidP="00210912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after="120"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Размер</w:t>
            </w:r>
          </w:p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</w:tr>
      <w:tr w:rsidR="00210912" w:rsidRPr="00210912" w:rsidTr="00210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7"/>
        </w:trPr>
        <w:tc>
          <w:tcPr>
            <w:tcW w:w="363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2.1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2</w:t>
            </w:r>
            <w:r w:rsidRPr="00210912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Среднеэтажная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жилая застройка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2.5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3/24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30%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0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78" w:lineRule="exact"/>
              <w:ind w:left="120" w:firstLine="0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Малоэтажная многоквартирная жилая застройка (2.1.1)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20%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Для ведения личного подсобного хозяйства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2.2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</w:t>
            </w:r>
            <w:r w:rsidRPr="00210912">
              <w:rPr>
                <w:rFonts w:eastAsia="Calibri"/>
                <w:sz w:val="20"/>
                <w:lang w:val="x-none" w:eastAsia="x-none"/>
              </w:rPr>
              <w:t>0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2</w:t>
            </w:r>
            <w:r w:rsidRPr="00210912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00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Блокированная жилая застройка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2.3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0</w:t>
            </w:r>
          </w:p>
        </w:tc>
      </w:tr>
      <w:tr w:rsidR="00210912" w:rsidRPr="00210912" w:rsidTr="0000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13.1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2</w:t>
            </w:r>
            <w:r w:rsidRPr="00210912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13.2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10912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2</w:t>
            </w:r>
            <w:r w:rsidRPr="00210912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13.3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10912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2</w:t>
            </w:r>
            <w:r w:rsidRPr="00210912">
              <w:rPr>
                <w:rFonts w:eastAsia="Calibri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2.7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10912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825E3D" w:rsidP="00210912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</w:t>
            </w:r>
            <w:r w:rsidR="00210912" w:rsidRPr="00210912">
              <w:rPr>
                <w:rFonts w:eastAsia="Calibri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pacing w:val="2"/>
                <w:sz w:val="20"/>
                <w:lang w:eastAsia="x-none"/>
              </w:rPr>
              <w:t>5</w:t>
            </w: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825E3D" w:rsidP="00210912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Коммунальное обслуживание</w:t>
            </w:r>
            <w:r w:rsidR="00210912"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3.1</w:t>
            </w:r>
            <w:r w:rsidR="00210912"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210912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2.7.1</w:t>
            </w:r>
            <w:r w:rsidRPr="00210912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pacing w:val="2"/>
                <w:sz w:val="20"/>
                <w:lang w:eastAsia="x-none"/>
              </w:rPr>
              <w:t>3</w:t>
            </w: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20 000</w:t>
            </w:r>
            <w:r w:rsidRPr="00210912">
              <w:rPr>
                <w:rFonts w:eastAsia="Calibri"/>
                <w:spacing w:val="2"/>
                <w:sz w:val="20"/>
                <w:lang w:val="en-US" w:eastAsia="x-none"/>
              </w:rPr>
              <w:t xml:space="preserve"> (50)*</w:t>
            </w: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3 (0</w:t>
            </w:r>
            <w:r w:rsidRPr="00210912">
              <w:rPr>
                <w:rFonts w:eastAsia="Calibri"/>
                <w:spacing w:val="2"/>
                <w:sz w:val="20"/>
                <w:lang w:eastAsia="x-none"/>
              </w:rPr>
              <w:t>,5</w:t>
            </w: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)*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210912">
              <w:rPr>
                <w:rFonts w:eastAsia="Calibri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10912" w:rsidRPr="00210912" w:rsidRDefault="00825E3D" w:rsidP="00825E3D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="00210912"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12.0</w:t>
            </w:r>
            <w:r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210912" w:rsidRPr="00210912" w:rsidRDefault="00210912" w:rsidP="00210912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10912" w:rsidRPr="00210912" w:rsidRDefault="00210912" w:rsidP="0021091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10912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210912" w:rsidRPr="00210912" w:rsidTr="0000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5"/>
        </w:trPr>
        <w:tc>
          <w:tcPr>
            <w:tcW w:w="322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after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№</w:t>
            </w:r>
          </w:p>
          <w:p w:rsidR="00210912" w:rsidRPr="00210912" w:rsidRDefault="00210912" w:rsidP="00005745">
            <w:pPr>
              <w:spacing w:before="60" w:line="240" w:lineRule="auto"/>
              <w:ind w:lef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 </w:t>
            </w:r>
            <w:r w:rsidRPr="00210912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210912">
              <w:rPr>
                <w:rFonts w:eastAsia="Calibri"/>
                <w:sz w:val="20"/>
                <w:lang w:eastAsia="x-none"/>
              </w:rPr>
              <w:t>а</w:t>
            </w:r>
            <w:r w:rsidRPr="00210912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  <w:vAlign w:val="center"/>
          </w:tcPr>
          <w:p w:rsidR="00210912" w:rsidRPr="00210912" w:rsidRDefault="00210912" w:rsidP="00005745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10912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210912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6"/>
        </w:trPr>
        <w:tc>
          <w:tcPr>
            <w:tcW w:w="322" w:type="pct"/>
            <w:vMerge/>
            <w:shd w:val="clear" w:color="auto" w:fill="FFFFFF"/>
          </w:tcPr>
          <w:p w:rsidR="00210912" w:rsidRPr="00210912" w:rsidRDefault="00210912" w:rsidP="00210912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after="120"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Размер</w:t>
            </w:r>
          </w:p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eastAsia="x-none"/>
              </w:rPr>
            </w:pPr>
          </w:p>
        </w:tc>
      </w:tr>
      <w:tr w:rsidR="00210912" w:rsidRPr="00210912" w:rsidTr="0000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2"/>
        </w:trPr>
        <w:tc>
          <w:tcPr>
            <w:tcW w:w="322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005745" w:rsidP="00210912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Бытовое обслуживание</w:t>
            </w:r>
            <w:r w:rsidR="00210912"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3.3</w:t>
            </w:r>
            <w:r w:rsidR="00210912"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3.4.1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005745" w:rsidP="00210912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Религиозное использование</w:t>
            </w:r>
            <w:r w:rsidR="00210912"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="00210912" w:rsidRPr="00210912">
              <w:rPr>
                <w:rFonts w:eastAsia="Calibri"/>
                <w:sz w:val="20"/>
                <w:lang w:val="x-none" w:eastAsia="x-none"/>
              </w:rPr>
              <w:t>3.7</w:t>
            </w:r>
            <w:r w:rsidR="00210912"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Магазины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4.4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Банковская и страховая деятельность</w:t>
            </w:r>
            <w:r w:rsidRPr="00210912">
              <w:rPr>
                <w:rFonts w:eastAsia="Calibri"/>
                <w:sz w:val="20"/>
                <w:lang w:eastAsia="x-none"/>
              </w:rPr>
              <w:t>(</w:t>
            </w:r>
            <w:r w:rsidRPr="00210912">
              <w:rPr>
                <w:rFonts w:eastAsia="Calibri"/>
                <w:sz w:val="20"/>
                <w:lang w:val="x-none" w:eastAsia="x-none"/>
              </w:rPr>
              <w:t>4.5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Общественное питание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4.6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eastAsia="x-none"/>
              </w:rPr>
              <w:t xml:space="preserve">80 </w:t>
            </w:r>
            <w:r w:rsidRPr="00210912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10912" w:rsidRPr="00210912" w:rsidTr="00CE3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22" w:type="pct"/>
            <w:shd w:val="clear" w:color="auto" w:fill="FFFFFF"/>
          </w:tcPr>
          <w:p w:rsidR="00210912" w:rsidRPr="00210912" w:rsidRDefault="00210912" w:rsidP="00210912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Связь</w:t>
            </w:r>
            <w:r w:rsidRPr="00210912">
              <w:rPr>
                <w:rFonts w:eastAsia="Calibri"/>
                <w:sz w:val="20"/>
                <w:lang w:eastAsia="x-none"/>
              </w:rPr>
              <w:t xml:space="preserve"> (</w:t>
            </w:r>
            <w:r w:rsidRPr="00210912">
              <w:rPr>
                <w:rFonts w:eastAsia="Calibri"/>
                <w:sz w:val="20"/>
                <w:lang w:val="x-none" w:eastAsia="x-none"/>
              </w:rPr>
              <w:t>6.8</w:t>
            </w:r>
            <w:r w:rsidRPr="00210912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210912" w:rsidRPr="00210912" w:rsidRDefault="00210912" w:rsidP="00210912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10912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10912" w:rsidRPr="00210912" w:rsidRDefault="00210912" w:rsidP="0021091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10912">
        <w:rPr>
          <w:b/>
          <w:spacing w:val="3"/>
          <w:sz w:val="20"/>
        </w:rPr>
        <w:lastRenderedPageBreak/>
        <w:t>Вспомогательные виды разрешенного использования</w:t>
      </w:r>
    </w:p>
    <w:p w:rsidR="00210912" w:rsidRPr="00210912" w:rsidRDefault="00825E3D" w:rsidP="00825E3D">
      <w:pPr>
        <w:widowControl w:val="0"/>
        <w:tabs>
          <w:tab w:val="left" w:pos="258"/>
        </w:tabs>
        <w:spacing w:line="274" w:lineRule="exact"/>
        <w:ind w:left="20" w:firstLine="0"/>
        <w:jc w:val="both"/>
        <w:rPr>
          <w:rFonts w:eastAsia="Calibri"/>
          <w:sz w:val="20"/>
          <w:lang w:val="x-none" w:eastAsia="x-none"/>
        </w:rPr>
      </w:pPr>
      <w:r>
        <w:rPr>
          <w:rFonts w:eastAsia="Calibri"/>
          <w:spacing w:val="3"/>
          <w:sz w:val="20"/>
          <w:lang w:eastAsia="x-none"/>
        </w:rPr>
        <w:t xml:space="preserve">1. </w:t>
      </w:r>
      <w:r w:rsidR="00210912" w:rsidRPr="00210912">
        <w:rPr>
          <w:rFonts w:eastAsia="Calibri"/>
          <w:spacing w:val="3"/>
          <w:sz w:val="20"/>
          <w:lang w:val="x-none" w:eastAsia="x-none"/>
        </w:rPr>
        <w:t>Обслуживание жилой застройки -2.7</w:t>
      </w:r>
    </w:p>
    <w:p w:rsidR="00210912" w:rsidRPr="00210912" w:rsidRDefault="00210912" w:rsidP="00210912">
      <w:pPr>
        <w:spacing w:line="240" w:lineRule="auto"/>
        <w:ind w:right="60" w:firstLine="0"/>
        <w:jc w:val="both"/>
        <w:rPr>
          <w:rFonts w:eastAsia="Calibri"/>
          <w:spacing w:val="3"/>
          <w:sz w:val="20"/>
          <w:lang w:eastAsia="x-none"/>
        </w:rPr>
      </w:pPr>
      <w:bookmarkStart w:id="2" w:name="_GoBack"/>
      <w:bookmarkEnd w:id="2"/>
      <w:r w:rsidRPr="00210912">
        <w:rPr>
          <w:rFonts w:eastAsia="Calibri"/>
          <w:sz w:val="20"/>
          <w:lang w:eastAsia="x-none"/>
        </w:rPr>
        <w:t xml:space="preserve">2. </w:t>
      </w:r>
      <w:r w:rsidRPr="00210912">
        <w:rPr>
          <w:rFonts w:eastAsia="Calibri"/>
          <w:sz w:val="20"/>
          <w:lang w:val="x-none" w:eastAsia="x-none"/>
        </w:rPr>
        <w:t>Коммунальное обслуживание</w:t>
      </w:r>
      <w:r w:rsidRPr="00210912">
        <w:rPr>
          <w:rFonts w:eastAsia="Calibri"/>
          <w:sz w:val="20"/>
          <w:lang w:eastAsia="x-none"/>
        </w:rPr>
        <w:t xml:space="preserve"> – </w:t>
      </w:r>
      <w:r w:rsidRPr="00210912">
        <w:rPr>
          <w:rFonts w:eastAsia="Calibri"/>
          <w:sz w:val="20"/>
          <w:lang w:val="x-none" w:eastAsia="x-none"/>
        </w:rPr>
        <w:t>3.1</w:t>
      </w:r>
    </w:p>
    <w:p w:rsidR="00210912" w:rsidRPr="00210912" w:rsidRDefault="00210912" w:rsidP="00210912">
      <w:pPr>
        <w:spacing w:line="240" w:lineRule="auto"/>
        <w:ind w:left="20" w:right="60" w:firstLine="700"/>
        <w:jc w:val="both"/>
        <w:rPr>
          <w:rFonts w:eastAsia="Calibri"/>
          <w:spacing w:val="3"/>
          <w:sz w:val="20"/>
          <w:lang w:eastAsia="x-none"/>
        </w:rPr>
      </w:pPr>
    </w:p>
    <w:p w:rsidR="00210912" w:rsidRPr="00210912" w:rsidRDefault="00210912" w:rsidP="00210912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210912">
        <w:rPr>
          <w:rFonts w:eastAsia="Calibri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273F65" w:rsidRPr="00210912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sectPr w:rsidR="00273F65" w:rsidRPr="00210912" w:rsidSect="00390E17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8"/>
  </w:num>
  <w:num w:numId="5">
    <w:abstractNumId w:val="2"/>
  </w:num>
  <w:num w:numId="6">
    <w:abstractNumId w:val="5"/>
  </w:num>
  <w:num w:numId="7">
    <w:abstractNumId w:val="17"/>
  </w:num>
  <w:num w:numId="8">
    <w:abstractNumId w:val="10"/>
  </w:num>
  <w:num w:numId="9">
    <w:abstractNumId w:val="7"/>
  </w:num>
  <w:num w:numId="10">
    <w:abstractNumId w:val="12"/>
  </w:num>
  <w:num w:numId="11">
    <w:abstractNumId w:val="16"/>
  </w:num>
  <w:num w:numId="12">
    <w:abstractNumId w:val="8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6"/>
  </w:num>
  <w:num w:numId="20">
    <w:abstractNumId w:val="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5745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0912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6950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0926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0E17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58D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5E3D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746E9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747FF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3521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5920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903B-C657-48CB-B2F7-D8A27344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19</cp:revision>
  <dcterms:created xsi:type="dcterms:W3CDTF">2018-02-28T06:59:00Z</dcterms:created>
  <dcterms:modified xsi:type="dcterms:W3CDTF">2021-03-31T08:55:00Z</dcterms:modified>
</cp:coreProperties>
</file>