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A3" w:rsidRDefault="003802A3" w:rsidP="003B51FB">
      <w:pPr>
        <w:spacing w:line="276" w:lineRule="auto"/>
        <w:rPr>
          <w:spacing w:val="-22"/>
          <w:szCs w:val="28"/>
        </w:rPr>
      </w:pPr>
    </w:p>
    <w:p w:rsidR="003802A3" w:rsidRDefault="003802A3" w:rsidP="003B51FB">
      <w:pPr>
        <w:spacing w:line="276" w:lineRule="auto"/>
        <w:rPr>
          <w:spacing w:val="-22"/>
          <w:szCs w:val="28"/>
        </w:rPr>
      </w:pPr>
    </w:p>
    <w:p w:rsidR="003802A3" w:rsidRPr="00A529FF" w:rsidRDefault="003802A3" w:rsidP="003B51FB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A529FF">
        <w:rPr>
          <w:b/>
          <w:color w:val="000000"/>
        </w:rPr>
        <w:t xml:space="preserve">Информация о законодательстве в области охраны окружающей среды и законодательстве в области экологической безопасности, информация о состоянии окружающей среды и  об использования природных ресурсов на территории </w:t>
      </w:r>
      <w:r>
        <w:rPr>
          <w:b/>
          <w:color w:val="000000"/>
        </w:rPr>
        <w:t>Берегово-Сыресевского</w:t>
      </w:r>
      <w:r w:rsidRPr="00A529FF">
        <w:rPr>
          <w:b/>
          <w:color w:val="000000"/>
        </w:rPr>
        <w:t xml:space="preserve"> сельского поселения.</w:t>
      </w:r>
    </w:p>
    <w:p w:rsidR="003802A3" w:rsidRPr="00A529FF" w:rsidRDefault="003802A3" w:rsidP="003B51FB">
      <w:pPr>
        <w:jc w:val="center"/>
        <w:rPr>
          <w:b/>
          <w:color w:val="000000"/>
          <w:sz w:val="24"/>
          <w:szCs w:val="24"/>
        </w:rPr>
      </w:pPr>
      <w:r w:rsidRPr="00A529FF">
        <w:rPr>
          <w:b/>
          <w:color w:val="000000"/>
          <w:sz w:val="24"/>
          <w:szCs w:val="24"/>
        </w:rPr>
        <w:t>на 2022 года</w:t>
      </w:r>
    </w:p>
    <w:p w:rsidR="003802A3" w:rsidRPr="00A529FF" w:rsidRDefault="003802A3" w:rsidP="003B51FB">
      <w:pPr>
        <w:jc w:val="center"/>
        <w:rPr>
          <w:b/>
          <w:color w:val="000000"/>
          <w:sz w:val="24"/>
          <w:szCs w:val="24"/>
        </w:rPr>
      </w:pPr>
    </w:p>
    <w:p w:rsidR="003802A3" w:rsidRPr="00A529FF" w:rsidRDefault="003802A3" w:rsidP="003B51FB">
      <w:pPr>
        <w:pStyle w:val="BodyText2"/>
        <w:numPr>
          <w:ilvl w:val="0"/>
          <w:numId w:val="2"/>
        </w:num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A529FF">
        <w:rPr>
          <w:b/>
          <w:color w:val="000000"/>
          <w:sz w:val="24"/>
          <w:szCs w:val="24"/>
        </w:rPr>
        <w:t>информация о законодательстве в области охраны окружающей среды и законодательстве в области экологической безопасности.</w:t>
      </w:r>
    </w:p>
    <w:p w:rsidR="003802A3" w:rsidRPr="00A529FF" w:rsidRDefault="003802A3" w:rsidP="003B51FB">
      <w:pPr>
        <w:pStyle w:val="BodyText2"/>
        <w:spacing w:after="0" w:line="240" w:lineRule="auto"/>
        <w:ind w:left="1230"/>
        <w:rPr>
          <w:sz w:val="24"/>
          <w:szCs w:val="24"/>
        </w:rPr>
      </w:pPr>
      <w:r w:rsidRPr="00A529FF">
        <w:rPr>
          <w:sz w:val="24"/>
          <w:szCs w:val="24"/>
        </w:rPr>
        <w:t xml:space="preserve"> </w:t>
      </w:r>
    </w:p>
    <w:p w:rsidR="003802A3" w:rsidRPr="00A529FF" w:rsidRDefault="003802A3" w:rsidP="003B51FB">
      <w:pPr>
        <w:pStyle w:val="NormalWeb"/>
        <w:shd w:val="clear" w:color="auto" w:fill="FFFFFF"/>
        <w:spacing w:before="0" w:beforeAutospacing="0" w:after="0" w:afterAutospacing="0"/>
      </w:pPr>
      <w:r w:rsidRPr="00A529FF">
        <w:rPr>
          <w:rStyle w:val="Strong"/>
          <w:bCs/>
          <w:color w:val="2C2B2B"/>
        </w:rPr>
        <w:t xml:space="preserve">1.   </w:t>
      </w:r>
      <w:hyperlink r:id="rId5" w:history="1">
        <w:r w:rsidRPr="00A529FF">
          <w:rPr>
            <w:rStyle w:val="Hyperlink"/>
            <w:bCs/>
          </w:rPr>
          <w:t>Федеральный закон от 10.01.2002 N 7-ФЗ (ред. от 31.12.2017) «Об охране окружающей среды»</w:t>
        </w:r>
      </w:hyperlink>
    </w:p>
    <w:p w:rsidR="003802A3" w:rsidRPr="00A529FF" w:rsidRDefault="003802A3" w:rsidP="003B51FB">
      <w:pPr>
        <w:pStyle w:val="NormalWeb"/>
        <w:shd w:val="clear" w:color="auto" w:fill="FFFFFF"/>
        <w:spacing w:before="0" w:beforeAutospacing="0" w:after="0" w:afterAutospacing="0"/>
      </w:pPr>
      <w:r w:rsidRPr="00A529FF">
        <w:rPr>
          <w:rStyle w:val="Strong"/>
          <w:bCs/>
        </w:rPr>
        <w:t xml:space="preserve">2.  </w:t>
      </w:r>
      <w:hyperlink r:id="rId6" w:history="1">
        <w:r w:rsidRPr="00A529FF">
          <w:rPr>
            <w:rStyle w:val="Hyperlink"/>
            <w:bCs/>
          </w:rPr>
          <w:t>Федеральный закон от 23 ноября 1995 года N 174-ФЗ «Об экологической экспертизе»</w:t>
        </w:r>
      </w:hyperlink>
      <w:r w:rsidRPr="00A529FF">
        <w:rPr>
          <w:rStyle w:val="Strong"/>
          <w:bCs/>
        </w:rPr>
        <w:t>.</w:t>
      </w:r>
    </w:p>
    <w:p w:rsidR="003802A3" w:rsidRPr="00A529FF" w:rsidRDefault="003802A3" w:rsidP="003B51FB">
      <w:pPr>
        <w:pStyle w:val="NormalWeb"/>
        <w:shd w:val="clear" w:color="auto" w:fill="FFFFFF"/>
        <w:spacing w:before="0" w:beforeAutospacing="0" w:after="0" w:afterAutospacing="0"/>
      </w:pPr>
      <w:r w:rsidRPr="00A529FF">
        <w:rPr>
          <w:rStyle w:val="Strong"/>
          <w:bCs/>
        </w:rPr>
        <w:t>3. </w:t>
      </w:r>
      <w:hyperlink r:id="rId7" w:history="1">
        <w:r w:rsidRPr="00A529FF">
          <w:rPr>
            <w:rStyle w:val="Hyperlink"/>
            <w:bCs/>
          </w:rPr>
          <w:t>Федеральный закон от 24 июня 1998 года N 89-ФЗ «Об отходах производства и потребления»</w:t>
        </w:r>
      </w:hyperlink>
      <w:r w:rsidRPr="00A529FF">
        <w:rPr>
          <w:rStyle w:val="Strong"/>
          <w:bCs/>
        </w:rPr>
        <w:t>.</w:t>
      </w:r>
    </w:p>
    <w:p w:rsidR="003802A3" w:rsidRPr="00A529FF" w:rsidRDefault="003802A3" w:rsidP="003B51FB">
      <w:pPr>
        <w:pStyle w:val="NormalWeb"/>
        <w:shd w:val="clear" w:color="auto" w:fill="FFFFFF"/>
        <w:spacing w:before="0" w:beforeAutospacing="0" w:after="0" w:afterAutospacing="0"/>
      </w:pPr>
      <w:r w:rsidRPr="00A529FF">
        <w:rPr>
          <w:rStyle w:val="Strong"/>
          <w:bCs/>
        </w:rPr>
        <w:t>4. </w:t>
      </w:r>
      <w:hyperlink r:id="rId8" w:history="1">
        <w:r w:rsidRPr="00A529FF">
          <w:rPr>
            <w:rStyle w:val="Hyperlink"/>
            <w:bCs/>
          </w:rPr>
          <w:t>Федеральный закон от 4 мая 1999 года N 96-ФЗ «Об охране атмосферного воздуха»</w:t>
        </w:r>
      </w:hyperlink>
      <w:r w:rsidRPr="00A529FF">
        <w:rPr>
          <w:rStyle w:val="Strong"/>
          <w:bCs/>
        </w:rPr>
        <w:t>.</w:t>
      </w:r>
    </w:p>
    <w:p w:rsidR="003802A3" w:rsidRPr="00A529FF" w:rsidRDefault="003802A3" w:rsidP="003B51FB">
      <w:pPr>
        <w:pStyle w:val="NormalWeb"/>
        <w:shd w:val="clear" w:color="auto" w:fill="FFFFFF"/>
        <w:spacing w:before="0" w:beforeAutospacing="0" w:after="0" w:afterAutospacing="0"/>
      </w:pPr>
      <w:r w:rsidRPr="00A529FF">
        <w:rPr>
          <w:rStyle w:val="Strong"/>
          <w:bCs/>
        </w:rPr>
        <w:t>5. </w:t>
      </w:r>
      <w:hyperlink r:id="rId9" w:history="1">
        <w:r w:rsidRPr="00A529FF">
          <w:rPr>
            <w:rStyle w:val="Hyperlink"/>
            <w:bCs/>
          </w:rPr>
          <w:t>Федеральный закон № 52-ФЗ “О санитарно-эпидемиологическом благополучии населения” от 20 марта 1999 года</w:t>
        </w:r>
      </w:hyperlink>
      <w:r w:rsidRPr="00A529FF">
        <w:rPr>
          <w:rStyle w:val="Strong"/>
          <w:bCs/>
        </w:rPr>
        <w:t>.</w:t>
      </w:r>
    </w:p>
    <w:p w:rsidR="003802A3" w:rsidRPr="00A529FF" w:rsidRDefault="003802A3" w:rsidP="003B51FB">
      <w:pPr>
        <w:pStyle w:val="NormalWeb"/>
        <w:shd w:val="clear" w:color="auto" w:fill="FFFFFF"/>
        <w:spacing w:before="0" w:beforeAutospacing="0" w:after="0" w:afterAutospacing="0"/>
      </w:pPr>
      <w:r w:rsidRPr="00A529FF">
        <w:rPr>
          <w:rStyle w:val="Strong"/>
          <w:bCs/>
        </w:rPr>
        <w:t>6. </w:t>
      </w:r>
      <w:hyperlink r:id="rId10" w:history="1">
        <w:r w:rsidRPr="00A529FF">
          <w:rPr>
            <w:rStyle w:val="Hyperlink"/>
            <w:bCs/>
          </w:rPr>
          <w:t>Постановление Правительства РФ от 12 ноября 2016 г. N 1156 «Об обращении с твердыми коммунальными отходами и внесении изменения в постановление Правительства Российской Федерации от 25 августа 2008 г. N 641» (с изменениями и дополнениями)</w:t>
        </w:r>
      </w:hyperlink>
      <w:r w:rsidRPr="00A529FF">
        <w:rPr>
          <w:rStyle w:val="Strong"/>
          <w:bCs/>
        </w:rPr>
        <w:t>.</w:t>
      </w:r>
    </w:p>
    <w:p w:rsidR="003802A3" w:rsidRPr="00A529FF" w:rsidRDefault="003802A3" w:rsidP="003B51FB">
      <w:pPr>
        <w:pStyle w:val="NormalWeb"/>
        <w:shd w:val="clear" w:color="auto" w:fill="FFFFFF"/>
        <w:spacing w:before="0" w:beforeAutospacing="0" w:after="0" w:afterAutospacing="0"/>
        <w:rPr>
          <w:rStyle w:val="Strong"/>
          <w:bCs/>
        </w:rPr>
      </w:pPr>
      <w:r w:rsidRPr="00A529FF">
        <w:rPr>
          <w:rStyle w:val="Strong"/>
          <w:bCs/>
        </w:rPr>
        <w:t>7. </w:t>
      </w:r>
      <w:hyperlink r:id="rId11" w:history="1">
        <w:r w:rsidRPr="00A529FF">
          <w:rPr>
            <w:rStyle w:val="Hyperlink"/>
            <w:bCs/>
          </w:rPr>
          <w:t>Постановление Правительства РФ от 04.04.2016 N 269 (ред. от 15.09.2018) «Об определении нормативов накопления твердых коммунальных отходов» (вместе с «Правилами определения нормативов накопления твердых коммунальных отходов»)</w:t>
        </w:r>
      </w:hyperlink>
      <w:r w:rsidRPr="00A529FF">
        <w:rPr>
          <w:rStyle w:val="Strong"/>
          <w:bCs/>
        </w:rPr>
        <w:t>.</w:t>
      </w:r>
    </w:p>
    <w:p w:rsidR="003802A3" w:rsidRPr="00A529FF" w:rsidRDefault="003802A3" w:rsidP="003B51FB">
      <w:pPr>
        <w:pStyle w:val="NormalWeb"/>
        <w:shd w:val="clear" w:color="auto" w:fill="FFFFFF"/>
        <w:spacing w:before="0" w:beforeAutospacing="0" w:after="0" w:afterAutospacing="0"/>
        <w:rPr>
          <w:color w:val="22272F"/>
          <w:shd w:val="clear" w:color="auto" w:fill="FFFFFF"/>
        </w:rPr>
      </w:pPr>
      <w:r w:rsidRPr="00A529FF">
        <w:rPr>
          <w:rStyle w:val="Strong"/>
          <w:bCs/>
        </w:rPr>
        <w:t>8.</w:t>
      </w:r>
      <w:r w:rsidRPr="00A529FF">
        <w:rPr>
          <w:color w:val="22272F"/>
          <w:shd w:val="clear" w:color="auto" w:fill="FFFFFF"/>
        </w:rPr>
        <w:t xml:space="preserve"> Закон Республики Мордовия от 27 октября </w:t>
      </w:r>
      <w:smartTag w:uri="urn:schemas-microsoft-com:office:smarttags" w:element="metricconverter">
        <w:smartTagPr>
          <w:attr w:name="ProductID" w:val="2016 г"/>
        </w:smartTagPr>
        <w:r w:rsidRPr="00A529FF">
          <w:rPr>
            <w:color w:val="22272F"/>
            <w:shd w:val="clear" w:color="auto" w:fill="FFFFFF"/>
          </w:rPr>
          <w:t>2016 г</w:t>
        </w:r>
      </w:smartTag>
      <w:r w:rsidRPr="00A529FF">
        <w:rPr>
          <w:color w:val="22272F"/>
          <w:shd w:val="clear" w:color="auto" w:fill="FFFFFF"/>
        </w:rPr>
        <w:t>. N 80-З "О разграничении полномочий органов государственной власти Республики Мордовия в области обращения с отходами производства и потребления".</w:t>
      </w:r>
    </w:p>
    <w:p w:rsidR="003802A3" w:rsidRPr="00A529FF" w:rsidRDefault="003802A3" w:rsidP="003B51FB">
      <w:pPr>
        <w:pStyle w:val="NormalWeb"/>
        <w:shd w:val="clear" w:color="auto" w:fill="FFFFFF"/>
        <w:spacing w:before="0" w:beforeAutospacing="0" w:after="0" w:afterAutospacing="0"/>
        <w:rPr>
          <w:color w:val="22272F"/>
          <w:shd w:val="clear" w:color="auto" w:fill="FFFFFF"/>
        </w:rPr>
      </w:pPr>
      <w:r w:rsidRPr="00A529FF">
        <w:rPr>
          <w:b/>
          <w:color w:val="22272F"/>
          <w:shd w:val="clear" w:color="auto" w:fill="FFFFFF"/>
        </w:rPr>
        <w:t>9</w:t>
      </w:r>
      <w:r w:rsidRPr="00A529FF">
        <w:rPr>
          <w:color w:val="22272F"/>
          <w:shd w:val="clear" w:color="auto" w:fill="FFFFFF"/>
        </w:rPr>
        <w:t xml:space="preserve">. Постановление Правительства Республики Мордовия от 5 апреля </w:t>
      </w:r>
      <w:smartTag w:uri="urn:schemas-microsoft-com:office:smarttags" w:element="metricconverter">
        <w:smartTagPr>
          <w:attr w:name="ProductID" w:val="2017 г"/>
        </w:smartTagPr>
        <w:r w:rsidRPr="00A529FF">
          <w:rPr>
            <w:color w:val="22272F"/>
            <w:shd w:val="clear" w:color="auto" w:fill="FFFFFF"/>
          </w:rPr>
          <w:t>2017 г</w:t>
        </w:r>
      </w:smartTag>
      <w:r w:rsidRPr="00A529FF">
        <w:rPr>
          <w:color w:val="22272F"/>
          <w:shd w:val="clear" w:color="auto" w:fill="FFFFFF"/>
        </w:rPr>
        <w:t>. N 225 "Об утверждении нормативов накопления твердых коммунальных отходов на территории Республики Мордовия".</w:t>
      </w:r>
    </w:p>
    <w:p w:rsidR="003802A3" w:rsidRPr="00A529FF" w:rsidRDefault="003802A3" w:rsidP="003B51FB">
      <w:pPr>
        <w:pStyle w:val="NormalWeb"/>
        <w:shd w:val="clear" w:color="auto" w:fill="FFFFFF"/>
        <w:spacing w:before="0" w:beforeAutospacing="0" w:after="0" w:afterAutospacing="0"/>
        <w:rPr>
          <w:color w:val="22272F"/>
          <w:shd w:val="clear" w:color="auto" w:fill="FFFFFF"/>
        </w:rPr>
      </w:pPr>
      <w:r w:rsidRPr="00A529FF">
        <w:rPr>
          <w:b/>
          <w:color w:val="22272F"/>
          <w:shd w:val="clear" w:color="auto" w:fill="FFFFFF"/>
        </w:rPr>
        <w:t>10</w:t>
      </w:r>
      <w:r w:rsidRPr="00A529FF">
        <w:rPr>
          <w:color w:val="22272F"/>
          <w:shd w:val="clear" w:color="auto" w:fill="FFFFFF"/>
        </w:rPr>
        <w:t xml:space="preserve">. Постановление Правительства Республики Мордовия от 16 сентября </w:t>
      </w:r>
      <w:smartTag w:uri="urn:schemas-microsoft-com:office:smarttags" w:element="metricconverter">
        <w:smartTagPr>
          <w:attr w:name="ProductID" w:val="2013 г"/>
        </w:smartTagPr>
        <w:r w:rsidRPr="00A529FF">
          <w:rPr>
            <w:color w:val="22272F"/>
            <w:shd w:val="clear" w:color="auto" w:fill="FFFFFF"/>
          </w:rPr>
          <w:t>2013 г</w:t>
        </w:r>
      </w:smartTag>
      <w:r w:rsidRPr="00A529FF">
        <w:rPr>
          <w:color w:val="22272F"/>
          <w:shd w:val="clear" w:color="auto" w:fill="FFFFFF"/>
        </w:rPr>
        <w:t>. N 398 "Об утверждении Государственной программы Республики Мордовия "Охрана окружающей среды и повышение экологической безопасности на 2014 - 2021 годы".</w:t>
      </w:r>
    </w:p>
    <w:p w:rsidR="003802A3" w:rsidRPr="00A529FF" w:rsidRDefault="003802A3" w:rsidP="003B51FB">
      <w:pPr>
        <w:pStyle w:val="NormalWeb"/>
        <w:shd w:val="clear" w:color="auto" w:fill="FFFFFF"/>
        <w:spacing w:before="0" w:beforeAutospacing="0" w:after="0" w:afterAutospacing="0"/>
        <w:rPr>
          <w:color w:val="22272F"/>
          <w:shd w:val="clear" w:color="auto" w:fill="FFFFFF"/>
        </w:rPr>
      </w:pPr>
    </w:p>
    <w:p w:rsidR="003802A3" w:rsidRPr="00A529FF" w:rsidRDefault="003802A3" w:rsidP="004B172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2272F"/>
          <w:shd w:val="clear" w:color="auto" w:fill="FFFFFF"/>
        </w:rPr>
      </w:pPr>
      <w:r w:rsidRPr="00A529FF">
        <w:rPr>
          <w:b/>
          <w:color w:val="000000"/>
        </w:rPr>
        <w:t>Информация о состоянии окружающей среды и  об использования природных ресурсов на территории</w:t>
      </w:r>
      <w:r w:rsidRPr="00A529FF">
        <w:rPr>
          <w:color w:val="22272F"/>
          <w:shd w:val="clear" w:color="auto" w:fill="FFFFFF"/>
        </w:rPr>
        <w:t xml:space="preserve"> </w:t>
      </w:r>
      <w:r w:rsidRPr="004B172A">
        <w:rPr>
          <w:b/>
          <w:color w:val="22272F"/>
          <w:shd w:val="clear" w:color="auto" w:fill="FFFFFF"/>
        </w:rPr>
        <w:t>Берегово-Сыресевского</w:t>
      </w:r>
      <w:r w:rsidRPr="00A529FF">
        <w:rPr>
          <w:b/>
          <w:color w:val="000000"/>
        </w:rPr>
        <w:t xml:space="preserve"> сельского поселения</w:t>
      </w:r>
    </w:p>
    <w:p w:rsidR="003802A3" w:rsidRPr="00A529FF" w:rsidRDefault="003802A3" w:rsidP="003B51FB">
      <w:pPr>
        <w:pStyle w:val="BodyText2"/>
        <w:spacing w:after="0" w:line="240" w:lineRule="auto"/>
        <w:rPr>
          <w:sz w:val="24"/>
          <w:szCs w:val="24"/>
        </w:rPr>
      </w:pPr>
    </w:p>
    <w:p w:rsidR="003802A3" w:rsidRPr="00A529FF" w:rsidRDefault="003802A3" w:rsidP="003B51FB">
      <w:pPr>
        <w:pStyle w:val="BodyText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На территории Берегово-Сыресевского</w:t>
      </w:r>
      <w:r w:rsidRPr="00A529FF">
        <w:rPr>
          <w:sz w:val="24"/>
          <w:szCs w:val="24"/>
        </w:rPr>
        <w:t xml:space="preserve"> сельского поселения особо охраняемых природных территорий  не имеется.  </w:t>
      </w:r>
    </w:p>
    <w:p w:rsidR="003802A3" w:rsidRPr="00A529FF" w:rsidRDefault="003802A3" w:rsidP="003B51FB">
      <w:pPr>
        <w:pStyle w:val="BodyText2"/>
        <w:spacing w:after="0" w:line="240" w:lineRule="auto"/>
        <w:jc w:val="both"/>
        <w:rPr>
          <w:sz w:val="24"/>
          <w:szCs w:val="24"/>
        </w:rPr>
      </w:pPr>
      <w:r w:rsidRPr="00A529FF">
        <w:rPr>
          <w:sz w:val="24"/>
          <w:szCs w:val="24"/>
        </w:rPr>
        <w:t xml:space="preserve">         Основными источниками загрязнения ат</w:t>
      </w:r>
      <w:r>
        <w:rPr>
          <w:sz w:val="24"/>
          <w:szCs w:val="24"/>
        </w:rPr>
        <w:t>мосферы являются</w:t>
      </w:r>
      <w:r w:rsidRPr="00A529FF">
        <w:rPr>
          <w:sz w:val="24"/>
          <w:szCs w:val="24"/>
        </w:rPr>
        <w:t xml:space="preserve"> автомагистрали,  производственные и бытовые процессы, которые можно объединить в следующие группы:</w:t>
      </w:r>
    </w:p>
    <w:p w:rsidR="003802A3" w:rsidRPr="00A529FF" w:rsidRDefault="003802A3" w:rsidP="003B51FB">
      <w:pPr>
        <w:pStyle w:val="BodyText2"/>
        <w:spacing w:after="0" w:line="240" w:lineRule="auto"/>
        <w:jc w:val="both"/>
        <w:rPr>
          <w:sz w:val="24"/>
          <w:szCs w:val="24"/>
        </w:rPr>
      </w:pPr>
      <w:r w:rsidRPr="00A529FF">
        <w:rPr>
          <w:sz w:val="24"/>
          <w:szCs w:val="24"/>
        </w:rPr>
        <w:t xml:space="preserve">        - образующиеся при сжигании топлива для нужд промышленности, отопления жилищ, при работе транспорта;</w:t>
      </w:r>
    </w:p>
    <w:p w:rsidR="003802A3" w:rsidRPr="00A529FF" w:rsidRDefault="003802A3" w:rsidP="003B51FB">
      <w:pPr>
        <w:pStyle w:val="BodyText2"/>
        <w:spacing w:after="0" w:line="240" w:lineRule="auto"/>
        <w:jc w:val="both"/>
        <w:rPr>
          <w:sz w:val="24"/>
          <w:szCs w:val="24"/>
        </w:rPr>
      </w:pPr>
      <w:r w:rsidRPr="00A529FF">
        <w:rPr>
          <w:sz w:val="24"/>
          <w:szCs w:val="24"/>
        </w:rPr>
        <w:t xml:space="preserve">       -  образующиеся в результате промышленных выбросов;</w:t>
      </w:r>
    </w:p>
    <w:p w:rsidR="003802A3" w:rsidRPr="00A529FF" w:rsidRDefault="003802A3" w:rsidP="003B51FB">
      <w:pPr>
        <w:pStyle w:val="BodyText2"/>
        <w:spacing w:after="0" w:line="240" w:lineRule="auto"/>
        <w:jc w:val="both"/>
        <w:rPr>
          <w:sz w:val="24"/>
          <w:szCs w:val="24"/>
        </w:rPr>
      </w:pPr>
      <w:r w:rsidRPr="00A529FF">
        <w:rPr>
          <w:sz w:val="24"/>
          <w:szCs w:val="24"/>
        </w:rPr>
        <w:t xml:space="preserve">       -  образующиеся при сжигании и переработке бытовых и промышленных отходов.</w:t>
      </w:r>
    </w:p>
    <w:p w:rsidR="003802A3" w:rsidRPr="00A529FF" w:rsidRDefault="003802A3" w:rsidP="003B51FB">
      <w:pPr>
        <w:pStyle w:val="BodyText2"/>
        <w:spacing w:after="0" w:line="240" w:lineRule="auto"/>
        <w:jc w:val="both"/>
        <w:rPr>
          <w:sz w:val="24"/>
          <w:szCs w:val="24"/>
        </w:rPr>
      </w:pPr>
      <w:r w:rsidRPr="00A529FF">
        <w:rPr>
          <w:sz w:val="24"/>
          <w:szCs w:val="24"/>
        </w:rPr>
        <w:t xml:space="preserve">        Основные мероприятия по охране и очистке атмосферного воздуха приводят к решению следующих задач:</w:t>
      </w:r>
    </w:p>
    <w:p w:rsidR="003802A3" w:rsidRPr="00A529FF" w:rsidRDefault="003802A3" w:rsidP="003B51FB">
      <w:pPr>
        <w:pStyle w:val="BodyText2"/>
        <w:spacing w:after="0" w:line="240" w:lineRule="auto"/>
        <w:jc w:val="both"/>
        <w:rPr>
          <w:sz w:val="24"/>
          <w:szCs w:val="24"/>
        </w:rPr>
      </w:pPr>
      <w:r w:rsidRPr="00A529FF">
        <w:rPr>
          <w:sz w:val="24"/>
          <w:szCs w:val="24"/>
        </w:rPr>
        <w:t>1. Улучшению существующих и внедрению новых технологических процессов, исключающих выделение в атмосферу вредных веществ.</w:t>
      </w:r>
    </w:p>
    <w:p w:rsidR="003802A3" w:rsidRPr="00A529FF" w:rsidRDefault="003802A3" w:rsidP="003B51FB">
      <w:pPr>
        <w:pStyle w:val="BodyText2"/>
        <w:spacing w:after="0" w:line="240" w:lineRule="auto"/>
        <w:jc w:val="both"/>
        <w:rPr>
          <w:sz w:val="24"/>
          <w:szCs w:val="24"/>
        </w:rPr>
      </w:pPr>
      <w:r w:rsidRPr="00A529FF">
        <w:rPr>
          <w:sz w:val="24"/>
          <w:szCs w:val="24"/>
        </w:rPr>
        <w:t>2. Совершенствованию газоочистных и пылеулавливающих установок.</w:t>
      </w:r>
    </w:p>
    <w:p w:rsidR="003802A3" w:rsidRPr="00A529FF" w:rsidRDefault="003802A3" w:rsidP="003B51FB">
      <w:pPr>
        <w:pStyle w:val="BodyText2"/>
        <w:spacing w:after="0" w:line="240" w:lineRule="auto"/>
        <w:jc w:val="both"/>
        <w:rPr>
          <w:sz w:val="24"/>
          <w:szCs w:val="24"/>
        </w:rPr>
      </w:pPr>
      <w:r w:rsidRPr="00A529FF">
        <w:rPr>
          <w:sz w:val="24"/>
          <w:szCs w:val="24"/>
        </w:rPr>
        <w:t xml:space="preserve">3. Предотвращению  загрязнения   атмосферы путем рационального уменьшения источников вредных выбросов и расширения площади озеленения.        </w:t>
      </w:r>
    </w:p>
    <w:p w:rsidR="003802A3" w:rsidRPr="00A529FF" w:rsidRDefault="003802A3" w:rsidP="003B51FB">
      <w:pPr>
        <w:pStyle w:val="BodyText2"/>
        <w:spacing w:after="0" w:line="240" w:lineRule="auto"/>
        <w:jc w:val="both"/>
        <w:rPr>
          <w:sz w:val="24"/>
          <w:szCs w:val="24"/>
        </w:rPr>
      </w:pPr>
      <w:r w:rsidRPr="00A529FF">
        <w:rPr>
          <w:sz w:val="24"/>
          <w:szCs w:val="24"/>
        </w:rPr>
        <w:t xml:space="preserve">        Земельные участки, обремененные ограничениями по  их хозяйственному использованию в сельском поселение, состоят из территорий: водоохранных зон и прибрежных полос рек,  охранных зон линий электропередач, газопроводов, кабеля связи, санитарно-защитных  зон охраны, производственных зон, сельскохозяйственных объектов, кладбищ,   зоны санитарной охраны источников водоснабжения.</w:t>
      </w:r>
    </w:p>
    <w:p w:rsidR="003802A3" w:rsidRPr="00A529FF" w:rsidRDefault="003802A3" w:rsidP="003B51FB">
      <w:pPr>
        <w:pStyle w:val="BodyText"/>
        <w:spacing w:after="0"/>
        <w:jc w:val="both"/>
        <w:rPr>
          <w:sz w:val="24"/>
          <w:szCs w:val="24"/>
        </w:rPr>
      </w:pPr>
      <w:r w:rsidRPr="00A529FF">
        <w:rPr>
          <w:sz w:val="24"/>
          <w:szCs w:val="24"/>
        </w:rPr>
        <w:t xml:space="preserve">     Земельные участки водоохранных зон  размещены вдоль рек и водоёмов. Ширина во</w:t>
      </w:r>
      <w:r>
        <w:rPr>
          <w:sz w:val="24"/>
          <w:szCs w:val="24"/>
        </w:rPr>
        <w:t xml:space="preserve">доохранной зоны реки Алатырь </w:t>
      </w:r>
      <w:smartTag w:uri="urn:schemas-microsoft-com:office:smarttags" w:element="metricconverter">
        <w:smartTagPr>
          <w:attr w:name="ProductID" w:val="50 м"/>
        </w:smartTagPr>
        <w:r>
          <w:rPr>
            <w:sz w:val="24"/>
            <w:szCs w:val="24"/>
          </w:rPr>
          <w:t>50</w:t>
        </w:r>
        <w:r w:rsidRPr="00A529FF">
          <w:rPr>
            <w:sz w:val="24"/>
            <w:szCs w:val="24"/>
          </w:rPr>
          <w:t xml:space="preserve"> м</w:t>
        </w:r>
      </w:smartTag>
      <w:r>
        <w:rPr>
          <w:sz w:val="24"/>
          <w:szCs w:val="24"/>
        </w:rPr>
        <w:t>, реки Нуя 25</w:t>
      </w:r>
      <w:r w:rsidRPr="00A529FF">
        <w:rPr>
          <w:sz w:val="24"/>
          <w:szCs w:val="24"/>
        </w:rPr>
        <w:t xml:space="preserve"> метров. Водоохранные зоны установлены  согласно Водному кодексу Российской Федерации, утвержденного 03.06.2006г. № 74-ФЗ (статья 65).</w:t>
      </w:r>
    </w:p>
    <w:p w:rsidR="003802A3" w:rsidRPr="00A529FF" w:rsidRDefault="003802A3" w:rsidP="003B51FB">
      <w:pPr>
        <w:pStyle w:val="BodyText2"/>
        <w:spacing w:after="0" w:line="240" w:lineRule="auto"/>
        <w:jc w:val="both"/>
        <w:rPr>
          <w:sz w:val="24"/>
          <w:szCs w:val="24"/>
        </w:rPr>
      </w:pPr>
      <w:r w:rsidRPr="00A529FF">
        <w:rPr>
          <w:sz w:val="24"/>
          <w:szCs w:val="24"/>
        </w:rPr>
        <w:t xml:space="preserve">              В водоохранных зонах запрещается:</w:t>
      </w:r>
    </w:p>
    <w:p w:rsidR="003802A3" w:rsidRPr="00A529FF" w:rsidRDefault="003802A3" w:rsidP="003B51FB">
      <w:pPr>
        <w:pStyle w:val="BodyText2"/>
        <w:spacing w:after="0" w:line="240" w:lineRule="auto"/>
        <w:jc w:val="both"/>
        <w:rPr>
          <w:sz w:val="24"/>
          <w:szCs w:val="24"/>
        </w:rPr>
      </w:pPr>
      <w:r w:rsidRPr="00A529FF">
        <w:rPr>
          <w:sz w:val="24"/>
          <w:szCs w:val="24"/>
        </w:rPr>
        <w:t xml:space="preserve">        1) использование сточных вод для удобрения почв; </w:t>
      </w:r>
    </w:p>
    <w:p w:rsidR="003802A3" w:rsidRPr="00A529FF" w:rsidRDefault="003802A3" w:rsidP="003B51FB">
      <w:pPr>
        <w:pStyle w:val="BodyText2"/>
        <w:spacing w:after="0" w:line="240" w:lineRule="auto"/>
        <w:jc w:val="both"/>
        <w:rPr>
          <w:sz w:val="24"/>
          <w:szCs w:val="24"/>
        </w:rPr>
      </w:pPr>
      <w:r w:rsidRPr="00A529FF">
        <w:rPr>
          <w:sz w:val="24"/>
          <w:szCs w:val="24"/>
        </w:rPr>
        <w:t xml:space="preserve">        2) размещение 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3802A3" w:rsidRPr="00A529FF" w:rsidRDefault="003802A3" w:rsidP="003B51FB">
      <w:pPr>
        <w:pStyle w:val="BodyText2"/>
        <w:spacing w:after="0" w:line="240" w:lineRule="auto"/>
        <w:jc w:val="both"/>
        <w:rPr>
          <w:sz w:val="24"/>
          <w:szCs w:val="24"/>
        </w:rPr>
      </w:pPr>
      <w:r w:rsidRPr="00A529FF">
        <w:rPr>
          <w:sz w:val="24"/>
          <w:szCs w:val="24"/>
        </w:rPr>
        <w:t xml:space="preserve">        3) осуществление авиационных мер по борьбе с вредителями и болезнями растений;</w:t>
      </w:r>
    </w:p>
    <w:p w:rsidR="003802A3" w:rsidRPr="00A529FF" w:rsidRDefault="003802A3" w:rsidP="003B51FB">
      <w:pPr>
        <w:pStyle w:val="BodyText2"/>
        <w:spacing w:after="0" w:line="240" w:lineRule="auto"/>
        <w:jc w:val="both"/>
        <w:rPr>
          <w:sz w:val="24"/>
          <w:szCs w:val="24"/>
        </w:rPr>
      </w:pPr>
      <w:r w:rsidRPr="00A529FF">
        <w:rPr>
          <w:sz w:val="24"/>
          <w:szCs w:val="24"/>
        </w:rPr>
        <w:t xml:space="preserve">        4) движение и стоянка транспортных средств (кроме специальных транспортных средств), за исключением их движения по дорогам  и стоянки на дорогах и в специально оборудованных местах, имеющих твердое покрытие.</w:t>
      </w:r>
    </w:p>
    <w:p w:rsidR="003802A3" w:rsidRPr="00A529FF" w:rsidRDefault="003802A3" w:rsidP="003B51FB">
      <w:pPr>
        <w:pStyle w:val="BodyText2"/>
        <w:spacing w:after="0" w:line="240" w:lineRule="auto"/>
        <w:jc w:val="both"/>
        <w:rPr>
          <w:sz w:val="24"/>
          <w:szCs w:val="24"/>
        </w:rPr>
      </w:pPr>
      <w:r w:rsidRPr="00A529FF">
        <w:rPr>
          <w:sz w:val="24"/>
          <w:szCs w:val="24"/>
        </w:rPr>
        <w:t xml:space="preserve">        В границах водоохранных зоне допускается  проектирование, размещение, строительство, 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3802A3" w:rsidRPr="00A529FF" w:rsidRDefault="003802A3" w:rsidP="003B51FB">
      <w:pPr>
        <w:pStyle w:val="BodyText2"/>
        <w:spacing w:after="0" w:line="240" w:lineRule="auto"/>
        <w:jc w:val="both"/>
        <w:rPr>
          <w:sz w:val="24"/>
          <w:szCs w:val="24"/>
        </w:rPr>
      </w:pPr>
      <w:r w:rsidRPr="00A529FF">
        <w:rPr>
          <w:sz w:val="24"/>
          <w:szCs w:val="24"/>
        </w:rPr>
        <w:t xml:space="preserve">         В границах прибрежных защитных полос наряду с установленными ограничениями запрещается: </w:t>
      </w:r>
    </w:p>
    <w:p w:rsidR="003802A3" w:rsidRPr="00A529FF" w:rsidRDefault="003802A3" w:rsidP="003B51FB">
      <w:pPr>
        <w:pStyle w:val="BodyText2"/>
        <w:spacing w:after="0" w:line="240" w:lineRule="auto"/>
        <w:jc w:val="both"/>
        <w:rPr>
          <w:sz w:val="24"/>
          <w:szCs w:val="24"/>
        </w:rPr>
      </w:pPr>
      <w:r w:rsidRPr="00A529FF">
        <w:rPr>
          <w:sz w:val="24"/>
          <w:szCs w:val="24"/>
        </w:rPr>
        <w:t xml:space="preserve">         1) распашка земель;</w:t>
      </w:r>
    </w:p>
    <w:p w:rsidR="003802A3" w:rsidRPr="00A529FF" w:rsidRDefault="003802A3" w:rsidP="003B51FB">
      <w:pPr>
        <w:pStyle w:val="BodyText2"/>
        <w:spacing w:after="0" w:line="240" w:lineRule="auto"/>
        <w:jc w:val="both"/>
        <w:rPr>
          <w:sz w:val="24"/>
          <w:szCs w:val="24"/>
        </w:rPr>
      </w:pPr>
      <w:r w:rsidRPr="00A529FF">
        <w:rPr>
          <w:sz w:val="24"/>
          <w:szCs w:val="24"/>
        </w:rPr>
        <w:t xml:space="preserve">         2) размещение отвалов размываемых грунтов;</w:t>
      </w:r>
    </w:p>
    <w:p w:rsidR="003802A3" w:rsidRPr="00A529FF" w:rsidRDefault="003802A3" w:rsidP="003B51FB">
      <w:pPr>
        <w:pStyle w:val="BodyText"/>
        <w:spacing w:after="0"/>
        <w:jc w:val="both"/>
        <w:rPr>
          <w:bCs/>
          <w:sz w:val="24"/>
          <w:szCs w:val="24"/>
        </w:rPr>
      </w:pPr>
      <w:r w:rsidRPr="00A529FF">
        <w:rPr>
          <w:bCs/>
          <w:sz w:val="24"/>
          <w:szCs w:val="24"/>
        </w:rPr>
        <w:t>Согласно санитарно-эпидемиологических правилам и нормативам СанПиН 2.2.1/2.1.1.1200-03 от 25.09.2007г. №74:</w:t>
      </w:r>
    </w:p>
    <w:p w:rsidR="003802A3" w:rsidRPr="00A529FF" w:rsidRDefault="003802A3" w:rsidP="003B51FB">
      <w:pPr>
        <w:pStyle w:val="BodyText"/>
        <w:spacing w:after="0"/>
        <w:ind w:left="360"/>
        <w:jc w:val="both"/>
        <w:rPr>
          <w:bCs/>
          <w:sz w:val="24"/>
          <w:szCs w:val="24"/>
        </w:rPr>
      </w:pPr>
      <w:r w:rsidRPr="00A529FF">
        <w:rPr>
          <w:bCs/>
          <w:sz w:val="24"/>
          <w:szCs w:val="24"/>
        </w:rPr>
        <w:t xml:space="preserve">      Санитарно-защитная зона – </w:t>
      </w:r>
      <w:smartTag w:uri="urn:schemas-microsoft-com:office:smarttags" w:element="metricconverter">
        <w:smartTagPr>
          <w:attr w:name="ProductID" w:val="100 метров"/>
        </w:smartTagPr>
        <w:r w:rsidRPr="00A529FF">
          <w:rPr>
            <w:bCs/>
            <w:sz w:val="24"/>
            <w:szCs w:val="24"/>
          </w:rPr>
          <w:t>50 м</w:t>
        </w:r>
      </w:smartTag>
      <w:r w:rsidRPr="00A529FF">
        <w:rPr>
          <w:bCs/>
          <w:sz w:val="24"/>
          <w:szCs w:val="24"/>
        </w:rPr>
        <w:t xml:space="preserve"> для кладбищ;</w:t>
      </w:r>
    </w:p>
    <w:p w:rsidR="003802A3" w:rsidRPr="00A529FF" w:rsidRDefault="003802A3" w:rsidP="003B51FB">
      <w:pPr>
        <w:pStyle w:val="BodyText"/>
        <w:spacing w:after="0"/>
        <w:ind w:left="360"/>
        <w:jc w:val="both"/>
        <w:rPr>
          <w:bCs/>
          <w:sz w:val="24"/>
          <w:szCs w:val="24"/>
        </w:rPr>
      </w:pPr>
      <w:r w:rsidRPr="00A529FF">
        <w:rPr>
          <w:bCs/>
          <w:sz w:val="24"/>
          <w:szCs w:val="24"/>
        </w:rPr>
        <w:t xml:space="preserve">      Санитарно – защитная зона  - </w:t>
      </w:r>
      <w:smartTag w:uri="urn:schemas-microsoft-com:office:smarttags" w:element="metricconverter">
        <w:smartTagPr>
          <w:attr w:name="ProductID" w:val="100 метров"/>
        </w:smartTagPr>
        <w:r w:rsidRPr="00A529FF">
          <w:rPr>
            <w:bCs/>
            <w:sz w:val="24"/>
            <w:szCs w:val="24"/>
          </w:rPr>
          <w:t>50 м</w:t>
        </w:r>
      </w:smartTag>
      <w:r w:rsidRPr="00A529FF">
        <w:rPr>
          <w:bCs/>
          <w:sz w:val="24"/>
          <w:szCs w:val="24"/>
        </w:rPr>
        <w:t xml:space="preserve"> -300м производственных зон; </w:t>
      </w:r>
    </w:p>
    <w:p w:rsidR="003802A3" w:rsidRPr="00A529FF" w:rsidRDefault="003802A3" w:rsidP="003B51FB">
      <w:pPr>
        <w:pStyle w:val="BodyText"/>
        <w:spacing w:after="0"/>
        <w:ind w:left="720"/>
        <w:jc w:val="both"/>
        <w:rPr>
          <w:bCs/>
          <w:sz w:val="24"/>
          <w:szCs w:val="24"/>
        </w:rPr>
      </w:pPr>
      <w:r w:rsidRPr="00A529FF">
        <w:rPr>
          <w:bCs/>
          <w:sz w:val="24"/>
          <w:szCs w:val="24"/>
        </w:rPr>
        <w:t>Санитарно- защитная зона предназначена для:</w:t>
      </w:r>
    </w:p>
    <w:p w:rsidR="003802A3" w:rsidRPr="00A529FF" w:rsidRDefault="003802A3" w:rsidP="003B51FB">
      <w:pPr>
        <w:pStyle w:val="BodyText"/>
        <w:spacing w:after="0"/>
        <w:ind w:left="720"/>
        <w:jc w:val="both"/>
        <w:rPr>
          <w:bCs/>
          <w:sz w:val="24"/>
          <w:szCs w:val="24"/>
        </w:rPr>
      </w:pPr>
      <w:r w:rsidRPr="00A529FF">
        <w:rPr>
          <w:bCs/>
          <w:sz w:val="24"/>
          <w:szCs w:val="24"/>
        </w:rPr>
        <w:t>- обеспечения снижения уровня воздействия до требуемых гигиенических нормативов по всем факторам воздействия за ее пределами;</w:t>
      </w:r>
    </w:p>
    <w:p w:rsidR="003802A3" w:rsidRPr="00A529FF" w:rsidRDefault="003802A3" w:rsidP="003B51FB">
      <w:pPr>
        <w:pStyle w:val="BodyText"/>
        <w:spacing w:after="0"/>
        <w:ind w:left="720"/>
        <w:jc w:val="both"/>
        <w:rPr>
          <w:bCs/>
          <w:sz w:val="24"/>
          <w:szCs w:val="24"/>
        </w:rPr>
      </w:pPr>
      <w:r w:rsidRPr="00A529FF">
        <w:rPr>
          <w:bCs/>
          <w:sz w:val="24"/>
          <w:szCs w:val="24"/>
        </w:rPr>
        <w:t>- создания санитарно-защитного барьера между территорий предприятия и территорией предприятия и территорией жилой застройки;</w:t>
      </w:r>
    </w:p>
    <w:p w:rsidR="003802A3" w:rsidRPr="00A529FF" w:rsidRDefault="003802A3" w:rsidP="003B51FB">
      <w:pPr>
        <w:pStyle w:val="BodyText"/>
        <w:spacing w:after="0"/>
        <w:ind w:left="720"/>
        <w:jc w:val="both"/>
        <w:rPr>
          <w:bCs/>
          <w:sz w:val="24"/>
          <w:szCs w:val="24"/>
        </w:rPr>
      </w:pPr>
      <w:r w:rsidRPr="00A529FF">
        <w:rPr>
          <w:bCs/>
          <w:sz w:val="24"/>
          <w:szCs w:val="24"/>
        </w:rPr>
        <w:t>- организации дополнительных озелененных площадей, обеспечивающих   фильтрацию загрязнителей атмосферного воздуха.</w:t>
      </w:r>
    </w:p>
    <w:p w:rsidR="003802A3" w:rsidRPr="00A529FF" w:rsidRDefault="003802A3" w:rsidP="003B51FB">
      <w:pPr>
        <w:pStyle w:val="BodyText"/>
        <w:spacing w:after="0"/>
        <w:ind w:left="360"/>
        <w:jc w:val="both"/>
        <w:rPr>
          <w:bCs/>
          <w:sz w:val="24"/>
          <w:szCs w:val="24"/>
        </w:rPr>
      </w:pPr>
      <w:r w:rsidRPr="00A529FF">
        <w:rPr>
          <w:bCs/>
          <w:sz w:val="24"/>
          <w:szCs w:val="24"/>
        </w:rPr>
        <w:t xml:space="preserve">Согласно Санитарных правилам и нормам СанПиН 2.1.4.1110 – 02 (дата введения 14.03. </w:t>
      </w:r>
      <w:smartTag w:uri="urn:schemas-microsoft-com:office:smarttags" w:element="metricconverter">
        <w:smartTagPr>
          <w:attr w:name="ProductID" w:val="100 метров"/>
        </w:smartTagPr>
        <w:r w:rsidRPr="00A529FF">
          <w:rPr>
            <w:bCs/>
            <w:sz w:val="24"/>
            <w:szCs w:val="24"/>
          </w:rPr>
          <w:t>2002 г</w:t>
        </w:r>
      </w:smartTag>
      <w:r w:rsidRPr="00A529FF">
        <w:rPr>
          <w:bCs/>
          <w:sz w:val="24"/>
          <w:szCs w:val="24"/>
        </w:rPr>
        <w:t>.), зона санитарной охраны подземных водозаборов – 30метров.</w:t>
      </w:r>
    </w:p>
    <w:p w:rsidR="003802A3" w:rsidRPr="00A529FF" w:rsidRDefault="003802A3" w:rsidP="003B51FB">
      <w:pPr>
        <w:pStyle w:val="BodyText"/>
        <w:spacing w:after="0"/>
        <w:jc w:val="both"/>
        <w:rPr>
          <w:bCs/>
          <w:sz w:val="24"/>
          <w:szCs w:val="24"/>
        </w:rPr>
      </w:pPr>
      <w:r w:rsidRPr="00A529FF">
        <w:rPr>
          <w:bCs/>
          <w:sz w:val="24"/>
          <w:szCs w:val="24"/>
        </w:rPr>
        <w:t xml:space="preserve">          В зоне  санитарной охраны подземных водозаборов запрещается:</w:t>
      </w:r>
    </w:p>
    <w:p w:rsidR="003802A3" w:rsidRPr="00A529FF" w:rsidRDefault="003802A3" w:rsidP="003B51FB">
      <w:pPr>
        <w:pStyle w:val="BodyText"/>
        <w:spacing w:after="0"/>
        <w:ind w:left="360"/>
        <w:jc w:val="both"/>
        <w:rPr>
          <w:bCs/>
          <w:sz w:val="24"/>
          <w:szCs w:val="24"/>
        </w:rPr>
      </w:pPr>
      <w:r w:rsidRPr="00A529FF">
        <w:rPr>
          <w:bCs/>
          <w:sz w:val="24"/>
          <w:szCs w:val="24"/>
        </w:rPr>
        <w:t xml:space="preserve">         применение удобрений и ядохимикатов;</w:t>
      </w:r>
    </w:p>
    <w:p w:rsidR="003802A3" w:rsidRPr="00A529FF" w:rsidRDefault="003802A3" w:rsidP="003B51FB">
      <w:pPr>
        <w:pStyle w:val="BodyText"/>
        <w:spacing w:after="0"/>
        <w:ind w:left="360"/>
        <w:jc w:val="both"/>
        <w:rPr>
          <w:bCs/>
          <w:sz w:val="24"/>
          <w:szCs w:val="24"/>
        </w:rPr>
      </w:pPr>
      <w:r w:rsidRPr="00A529FF">
        <w:rPr>
          <w:bCs/>
          <w:sz w:val="24"/>
          <w:szCs w:val="24"/>
        </w:rPr>
        <w:t xml:space="preserve">          размещение кладбищ, скотомогильников, полей фильтраций, навозохранилищ, силосных траншей, животноводческих траншей и других объектов, обусловливающих опасность микробного загрязнения подземных вод.</w:t>
      </w:r>
    </w:p>
    <w:p w:rsidR="003802A3" w:rsidRPr="00A529FF" w:rsidRDefault="003802A3" w:rsidP="003B51FB">
      <w:pPr>
        <w:pStyle w:val="BodyText"/>
        <w:spacing w:after="0"/>
        <w:ind w:firstLine="720"/>
        <w:jc w:val="both"/>
        <w:rPr>
          <w:bCs/>
          <w:sz w:val="24"/>
          <w:szCs w:val="24"/>
        </w:rPr>
      </w:pPr>
      <w:r w:rsidRPr="00A529FF">
        <w:rPr>
          <w:bCs/>
          <w:sz w:val="24"/>
          <w:szCs w:val="24"/>
        </w:rPr>
        <w:t>В пределах санитарно-защитной полосы водоводов должны отсутствовать источники загрязнения почвы и грунтовых вод.</w:t>
      </w:r>
    </w:p>
    <w:p w:rsidR="003802A3" w:rsidRPr="00A529FF" w:rsidRDefault="003802A3" w:rsidP="003B51FB">
      <w:pPr>
        <w:pStyle w:val="BodyText"/>
        <w:spacing w:after="0"/>
        <w:ind w:firstLine="720"/>
        <w:jc w:val="both"/>
        <w:rPr>
          <w:bCs/>
          <w:sz w:val="24"/>
          <w:szCs w:val="24"/>
        </w:rPr>
      </w:pPr>
      <w:r w:rsidRPr="00A529FF">
        <w:rPr>
          <w:bCs/>
          <w:sz w:val="24"/>
          <w:szCs w:val="24"/>
        </w:rPr>
        <w:t xml:space="preserve">Согласно правилам охраны линий и сооружений связи Российской Федерации, утвержденные Постановлением Правительства Российской Федерации от 9 июня 1995г.  №578, охранная зона вдоль трассы кабеля связи по </w:t>
      </w:r>
      <w:smartTag w:uri="urn:schemas-microsoft-com:office:smarttags" w:element="metricconverter">
        <w:smartTagPr>
          <w:attr w:name="ProductID" w:val="100 метров"/>
        </w:smartTagPr>
        <w:r w:rsidRPr="00A529FF">
          <w:rPr>
            <w:bCs/>
            <w:sz w:val="24"/>
            <w:szCs w:val="24"/>
          </w:rPr>
          <w:t>2 метра</w:t>
        </w:r>
      </w:smartTag>
      <w:r w:rsidRPr="00A529FF">
        <w:rPr>
          <w:bCs/>
          <w:sz w:val="24"/>
          <w:szCs w:val="24"/>
        </w:rPr>
        <w:t xml:space="preserve"> с каждой стороны.</w:t>
      </w:r>
    </w:p>
    <w:p w:rsidR="003802A3" w:rsidRPr="00A529FF" w:rsidRDefault="003802A3" w:rsidP="003B51FB">
      <w:pPr>
        <w:pStyle w:val="BodyText"/>
        <w:spacing w:after="0"/>
        <w:ind w:firstLine="720"/>
        <w:jc w:val="both"/>
        <w:rPr>
          <w:bCs/>
          <w:sz w:val="24"/>
          <w:szCs w:val="24"/>
        </w:rPr>
      </w:pPr>
      <w:r w:rsidRPr="00A529FF">
        <w:rPr>
          <w:bCs/>
          <w:sz w:val="24"/>
          <w:szCs w:val="24"/>
        </w:rPr>
        <w:t>Согласно правилам охраны магистральных трубопроводов, утвержденных Постановлением Госгортехнадзора России от 22 апреля 1992г. №9, для исключения возможности повреждения трубопроводов устанавливаются охранные зоны вдоль трасс трубопроводов, транспортирующих  природный газ по 25метров от оси трубопровода с каждой стороны.</w:t>
      </w:r>
    </w:p>
    <w:p w:rsidR="003802A3" w:rsidRPr="00A529FF" w:rsidRDefault="003802A3" w:rsidP="003B51FB">
      <w:pPr>
        <w:pStyle w:val="BodyText"/>
        <w:spacing w:after="0"/>
        <w:ind w:firstLine="720"/>
        <w:jc w:val="both"/>
        <w:rPr>
          <w:bCs/>
          <w:sz w:val="24"/>
          <w:szCs w:val="24"/>
        </w:rPr>
      </w:pPr>
      <w:r w:rsidRPr="00A529FF">
        <w:rPr>
          <w:bCs/>
          <w:sz w:val="24"/>
          <w:szCs w:val="24"/>
        </w:rPr>
        <w:t xml:space="preserve">Согласно СниП 2.05.06-85 для газопроводов давлением от 3 до 6 кгс/см² охранная зона равна </w:t>
      </w:r>
      <w:smartTag w:uri="urn:schemas-microsoft-com:office:smarttags" w:element="metricconverter">
        <w:smartTagPr>
          <w:attr w:name="ProductID" w:val="100 метров"/>
        </w:smartTagPr>
        <w:r w:rsidRPr="00A529FF">
          <w:rPr>
            <w:bCs/>
            <w:sz w:val="24"/>
            <w:szCs w:val="24"/>
          </w:rPr>
          <w:t>7 м</w:t>
        </w:r>
      </w:smartTag>
      <w:r w:rsidRPr="00A529FF">
        <w:rPr>
          <w:bCs/>
          <w:sz w:val="24"/>
          <w:szCs w:val="24"/>
        </w:rPr>
        <w:t>, от 6 до 12 кгс/см² - 10м.</w:t>
      </w:r>
    </w:p>
    <w:p w:rsidR="003802A3" w:rsidRPr="00A529FF" w:rsidRDefault="003802A3" w:rsidP="003B51FB">
      <w:pPr>
        <w:pStyle w:val="BodyText"/>
        <w:spacing w:after="0"/>
        <w:ind w:firstLine="720"/>
        <w:jc w:val="both"/>
        <w:rPr>
          <w:bCs/>
          <w:sz w:val="24"/>
          <w:szCs w:val="24"/>
        </w:rPr>
      </w:pPr>
      <w:r w:rsidRPr="00A529FF">
        <w:rPr>
          <w:bCs/>
          <w:sz w:val="24"/>
          <w:szCs w:val="24"/>
        </w:rPr>
        <w:t xml:space="preserve">Земельные участки, входящие в охранные зоны трубопроводов, не изымаются у землепользователей и используются ими для проведения сельскохозяйственных работ с обязательным соблюдением Настоящих Правил. </w:t>
      </w:r>
    </w:p>
    <w:p w:rsidR="003802A3" w:rsidRPr="00A529FF" w:rsidRDefault="003802A3" w:rsidP="003B51FB">
      <w:pPr>
        <w:pStyle w:val="BodyText"/>
        <w:spacing w:after="0"/>
        <w:ind w:firstLine="720"/>
        <w:jc w:val="both"/>
        <w:rPr>
          <w:bCs/>
          <w:sz w:val="24"/>
          <w:szCs w:val="24"/>
        </w:rPr>
      </w:pPr>
      <w:r w:rsidRPr="00A529FF">
        <w:rPr>
          <w:bCs/>
          <w:sz w:val="24"/>
          <w:szCs w:val="24"/>
        </w:rPr>
        <w:t>В охранных зонах трубопроводов запрещается:</w:t>
      </w:r>
    </w:p>
    <w:p w:rsidR="003802A3" w:rsidRPr="00A529FF" w:rsidRDefault="003802A3" w:rsidP="003B51FB">
      <w:pPr>
        <w:pStyle w:val="BodyText"/>
        <w:numPr>
          <w:ilvl w:val="0"/>
          <w:numId w:val="1"/>
        </w:numPr>
        <w:spacing w:after="0"/>
        <w:jc w:val="both"/>
        <w:rPr>
          <w:bCs/>
          <w:sz w:val="24"/>
          <w:szCs w:val="24"/>
        </w:rPr>
      </w:pPr>
      <w:r w:rsidRPr="00A529FF">
        <w:rPr>
          <w:bCs/>
          <w:sz w:val="24"/>
          <w:szCs w:val="24"/>
        </w:rPr>
        <w:t>перемещать, ломать  опознавательные знаки, контрольно-измерительные пункты;</w:t>
      </w:r>
    </w:p>
    <w:p w:rsidR="003802A3" w:rsidRPr="00A529FF" w:rsidRDefault="003802A3" w:rsidP="003B51FB">
      <w:pPr>
        <w:pStyle w:val="BodyText"/>
        <w:numPr>
          <w:ilvl w:val="0"/>
          <w:numId w:val="1"/>
        </w:numPr>
        <w:spacing w:after="0"/>
        <w:jc w:val="both"/>
        <w:rPr>
          <w:bCs/>
          <w:sz w:val="24"/>
          <w:szCs w:val="24"/>
        </w:rPr>
      </w:pPr>
      <w:r w:rsidRPr="00A529FF">
        <w:rPr>
          <w:bCs/>
          <w:sz w:val="24"/>
          <w:szCs w:val="24"/>
        </w:rPr>
        <w:t>открывать люки, калитки, двери необслуживаемых усилительных пунктов кабельной связи, станции катодной защиты, открывать и закрывать краны и задвижки;</w:t>
      </w:r>
    </w:p>
    <w:p w:rsidR="003802A3" w:rsidRPr="00A529FF" w:rsidRDefault="003802A3" w:rsidP="003B51FB">
      <w:pPr>
        <w:pStyle w:val="BodyText"/>
        <w:spacing w:after="0"/>
        <w:ind w:firstLine="720"/>
        <w:jc w:val="both"/>
        <w:rPr>
          <w:bCs/>
          <w:sz w:val="24"/>
          <w:szCs w:val="24"/>
        </w:rPr>
      </w:pPr>
      <w:r w:rsidRPr="00A529FF">
        <w:rPr>
          <w:bCs/>
          <w:sz w:val="24"/>
          <w:szCs w:val="24"/>
        </w:rPr>
        <w:t>устраивать всякого рода свалки, разводить огонь и размещать какие-либо открытые или закрытые источники огня.</w:t>
      </w:r>
    </w:p>
    <w:p w:rsidR="003802A3" w:rsidRPr="00A529FF" w:rsidRDefault="003802A3" w:rsidP="003B51FB">
      <w:pPr>
        <w:pStyle w:val="BodyText"/>
        <w:spacing w:after="0"/>
        <w:ind w:firstLine="720"/>
        <w:jc w:val="both"/>
        <w:rPr>
          <w:bCs/>
          <w:sz w:val="24"/>
          <w:szCs w:val="24"/>
        </w:rPr>
      </w:pPr>
      <w:r w:rsidRPr="00A529FF">
        <w:rPr>
          <w:bCs/>
          <w:sz w:val="24"/>
          <w:szCs w:val="24"/>
        </w:rPr>
        <w:t>Согласно «Правилам охраны электрических сетей свыше 1000вольт», утвержденных Постановлением Правительства от 24.02.09г. № 160 охранная зона с учетом усредненных расстояний между крайними проводами равна:</w:t>
      </w:r>
    </w:p>
    <w:p w:rsidR="003802A3" w:rsidRPr="00A529FF" w:rsidRDefault="003802A3" w:rsidP="003B51FB">
      <w:pPr>
        <w:pStyle w:val="BodyText"/>
        <w:spacing w:after="0"/>
        <w:ind w:firstLine="720"/>
        <w:jc w:val="both"/>
        <w:rPr>
          <w:bCs/>
          <w:sz w:val="24"/>
          <w:szCs w:val="24"/>
        </w:rPr>
      </w:pPr>
      <w:r w:rsidRPr="00A529FF">
        <w:rPr>
          <w:bCs/>
          <w:sz w:val="24"/>
          <w:szCs w:val="24"/>
        </w:rPr>
        <w:t xml:space="preserve">- 110кВ – </w:t>
      </w:r>
      <w:smartTag w:uri="urn:schemas-microsoft-com:office:smarttags" w:element="metricconverter">
        <w:smartTagPr>
          <w:attr w:name="ProductID" w:val="100 метров"/>
        </w:smartTagPr>
        <w:r w:rsidRPr="00A529FF">
          <w:rPr>
            <w:bCs/>
            <w:sz w:val="24"/>
            <w:szCs w:val="24"/>
          </w:rPr>
          <w:t>20 м</w:t>
        </w:r>
      </w:smartTag>
    </w:p>
    <w:p w:rsidR="003802A3" w:rsidRPr="00A529FF" w:rsidRDefault="003802A3" w:rsidP="003B51FB">
      <w:pPr>
        <w:pStyle w:val="BodyText"/>
        <w:spacing w:after="0"/>
        <w:ind w:firstLine="720"/>
        <w:jc w:val="both"/>
        <w:rPr>
          <w:bCs/>
          <w:sz w:val="24"/>
          <w:szCs w:val="24"/>
        </w:rPr>
      </w:pPr>
      <w:r w:rsidRPr="00A529FF">
        <w:rPr>
          <w:bCs/>
          <w:sz w:val="24"/>
          <w:szCs w:val="24"/>
        </w:rPr>
        <w:t>- 10кв – 10м;</w:t>
      </w:r>
    </w:p>
    <w:p w:rsidR="003802A3" w:rsidRPr="00A529FF" w:rsidRDefault="003802A3" w:rsidP="003B51FB">
      <w:pPr>
        <w:pStyle w:val="BodyText"/>
        <w:spacing w:after="0"/>
        <w:ind w:firstLine="720"/>
        <w:jc w:val="both"/>
        <w:rPr>
          <w:bCs/>
          <w:sz w:val="24"/>
          <w:szCs w:val="24"/>
        </w:rPr>
      </w:pPr>
      <w:r w:rsidRPr="00A529FF">
        <w:rPr>
          <w:bCs/>
          <w:sz w:val="24"/>
          <w:szCs w:val="24"/>
        </w:rPr>
        <w:t>Охранные зоны  устанавливаются в целях защиты населения от воздействия электрического поля, создаваемого воздушными линиями электропередачи.</w:t>
      </w:r>
    </w:p>
    <w:p w:rsidR="003802A3" w:rsidRPr="00A529FF" w:rsidRDefault="003802A3" w:rsidP="003B51FB">
      <w:pPr>
        <w:pStyle w:val="BodyText"/>
        <w:spacing w:after="0"/>
        <w:jc w:val="both"/>
        <w:rPr>
          <w:bCs/>
          <w:sz w:val="24"/>
          <w:szCs w:val="24"/>
        </w:rPr>
      </w:pPr>
      <w:r w:rsidRPr="00A529FF">
        <w:rPr>
          <w:bCs/>
          <w:sz w:val="24"/>
          <w:szCs w:val="24"/>
        </w:rPr>
        <w:t xml:space="preserve">             Охранные зоны устанавливаются для автодорог 3 - 4 категории 50 метров, для автодорог 5 категории 25 метров.</w:t>
      </w:r>
    </w:p>
    <w:p w:rsidR="003802A3" w:rsidRPr="00A529FF" w:rsidRDefault="003802A3" w:rsidP="003B51FB">
      <w:pPr>
        <w:pStyle w:val="BodyText"/>
        <w:spacing w:after="0"/>
        <w:jc w:val="both"/>
        <w:rPr>
          <w:bCs/>
          <w:i/>
          <w:iCs/>
          <w:sz w:val="24"/>
          <w:szCs w:val="24"/>
        </w:rPr>
      </w:pPr>
      <w:r w:rsidRPr="00A529FF">
        <w:rPr>
          <w:bCs/>
          <w:sz w:val="24"/>
          <w:szCs w:val="24"/>
        </w:rPr>
        <w:t xml:space="preserve">            Санитарно- защитные зоны для железной дороги составляют 100 метров в обе стороны то крайнего рельса.</w:t>
      </w:r>
    </w:p>
    <w:p w:rsidR="003802A3" w:rsidRPr="00A529FF" w:rsidRDefault="003802A3" w:rsidP="003B51FB">
      <w:pPr>
        <w:widowControl w:val="0"/>
        <w:shd w:val="clear" w:color="auto" w:fill="FFFFFF"/>
        <w:ind w:firstLine="851"/>
        <w:jc w:val="both"/>
        <w:rPr>
          <w:sz w:val="24"/>
          <w:szCs w:val="24"/>
        </w:rPr>
      </w:pPr>
      <w:r w:rsidRPr="00A529FF">
        <w:rPr>
          <w:sz w:val="24"/>
          <w:szCs w:val="24"/>
        </w:rPr>
        <w:t>Ограничений по условиям охраны объектов культурного наследия установлены</w:t>
      </w:r>
    </w:p>
    <w:p w:rsidR="003802A3" w:rsidRPr="00A529FF" w:rsidRDefault="003802A3" w:rsidP="003B51FB">
      <w:pPr>
        <w:widowControl w:val="0"/>
        <w:shd w:val="clear" w:color="auto" w:fill="FFFFFF"/>
        <w:jc w:val="both"/>
        <w:rPr>
          <w:sz w:val="24"/>
          <w:szCs w:val="24"/>
        </w:rPr>
      </w:pPr>
      <w:r w:rsidRPr="00A529FF">
        <w:rPr>
          <w:sz w:val="24"/>
          <w:szCs w:val="24"/>
        </w:rPr>
        <w:t>в соответствии с Федеральным законом от 25 июня 2002 года № 73-ФЗ «Об объектах культурного наследия (памятниках - истории и культуры) народов Российской Федерации», «Положение об охране  использовании памятников истории и культуры, утвержденное постановлением СМ СССР от 16 сентября 1982 года № 865.</w:t>
      </w:r>
    </w:p>
    <w:p w:rsidR="003802A3" w:rsidRPr="00CD3DD1" w:rsidRDefault="003802A3" w:rsidP="003B51FB">
      <w:pPr>
        <w:pStyle w:val="BodyText"/>
        <w:jc w:val="both"/>
        <w:rPr>
          <w:bCs/>
          <w:szCs w:val="28"/>
        </w:rPr>
      </w:pPr>
    </w:p>
    <w:p w:rsidR="003802A3" w:rsidRPr="00CD3DD1" w:rsidRDefault="003802A3" w:rsidP="003B51FB">
      <w:pPr>
        <w:jc w:val="both"/>
        <w:rPr>
          <w:b/>
          <w:szCs w:val="28"/>
        </w:rPr>
      </w:pPr>
    </w:p>
    <w:p w:rsidR="003802A3" w:rsidRDefault="003802A3" w:rsidP="003B51FB">
      <w:pPr>
        <w:spacing w:line="276" w:lineRule="auto"/>
        <w:rPr>
          <w:spacing w:val="-22"/>
          <w:szCs w:val="28"/>
        </w:rPr>
      </w:pPr>
    </w:p>
    <w:p w:rsidR="003802A3" w:rsidRDefault="003802A3" w:rsidP="003B51FB">
      <w:pPr>
        <w:spacing w:line="276" w:lineRule="auto"/>
        <w:rPr>
          <w:spacing w:val="-22"/>
          <w:szCs w:val="28"/>
        </w:rPr>
      </w:pPr>
    </w:p>
    <w:p w:rsidR="003802A3" w:rsidRDefault="003802A3" w:rsidP="003B51FB">
      <w:pPr>
        <w:spacing w:line="276" w:lineRule="auto"/>
        <w:rPr>
          <w:spacing w:val="-22"/>
          <w:szCs w:val="28"/>
        </w:rPr>
      </w:pPr>
    </w:p>
    <w:p w:rsidR="003802A3" w:rsidRDefault="003802A3" w:rsidP="003B51FB">
      <w:pPr>
        <w:spacing w:line="276" w:lineRule="auto"/>
        <w:rPr>
          <w:spacing w:val="-22"/>
          <w:szCs w:val="28"/>
        </w:rPr>
      </w:pPr>
    </w:p>
    <w:p w:rsidR="003802A3" w:rsidRDefault="003802A3" w:rsidP="003B51FB">
      <w:pPr>
        <w:spacing w:line="276" w:lineRule="auto"/>
        <w:rPr>
          <w:spacing w:val="-22"/>
          <w:szCs w:val="28"/>
        </w:rPr>
      </w:pPr>
    </w:p>
    <w:p w:rsidR="003802A3" w:rsidRDefault="003802A3" w:rsidP="003B51FB">
      <w:pPr>
        <w:spacing w:line="276" w:lineRule="auto"/>
        <w:rPr>
          <w:spacing w:val="-22"/>
          <w:szCs w:val="28"/>
        </w:rPr>
      </w:pPr>
    </w:p>
    <w:p w:rsidR="003802A3" w:rsidRDefault="003802A3"/>
    <w:sectPr w:rsidR="003802A3" w:rsidSect="000E5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670D"/>
    <w:multiLevelType w:val="hybridMultilevel"/>
    <w:tmpl w:val="8F0AE054"/>
    <w:lvl w:ilvl="0" w:tplc="959630AC">
      <w:start w:val="1"/>
      <w:numFmt w:val="decimal"/>
      <w:lvlText w:val="%1."/>
      <w:lvlJc w:val="left"/>
      <w:pPr>
        <w:ind w:left="1230" w:hanging="87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CA64AA"/>
    <w:multiLevelType w:val="hybridMultilevel"/>
    <w:tmpl w:val="52667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F34"/>
    <w:rsid w:val="000E5EAD"/>
    <w:rsid w:val="001245B8"/>
    <w:rsid w:val="003802A3"/>
    <w:rsid w:val="003B51FB"/>
    <w:rsid w:val="004B172A"/>
    <w:rsid w:val="005F2B40"/>
    <w:rsid w:val="00A35FF7"/>
    <w:rsid w:val="00A529FF"/>
    <w:rsid w:val="00CD3DD1"/>
    <w:rsid w:val="00DE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1FB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B51F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B51FB"/>
    <w:pPr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3B51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B51FB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3B51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B51FB"/>
    <w:rPr>
      <w:rFonts w:ascii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3B51FB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97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910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515/" TargetMode="External"/><Relationship Id="rId11" Type="http://schemas.openxmlformats.org/officeDocument/2006/relationships/hyperlink" Target="http://legalacts.ru/doc/postanovlenie-pravitelstva-rf-ot-04042016-n-269/" TargetMode="External"/><Relationship Id="rId5" Type="http://schemas.openxmlformats.org/officeDocument/2006/relationships/hyperlink" Target="http://www.consultant.ru/document/cons_doc_LAW_34823/" TargetMode="External"/><Relationship Id="rId10" Type="http://schemas.openxmlformats.org/officeDocument/2006/relationships/hyperlink" Target="http://base.garant.ru/7154016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248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1313</Words>
  <Characters>7487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Бочкин</dc:creator>
  <cp:keywords/>
  <dc:description/>
  <cp:lastModifiedBy>Заместитель</cp:lastModifiedBy>
  <cp:revision>3</cp:revision>
  <dcterms:created xsi:type="dcterms:W3CDTF">2022-06-28T05:13:00Z</dcterms:created>
  <dcterms:modified xsi:type="dcterms:W3CDTF">2022-07-20T11:49:00Z</dcterms:modified>
</cp:coreProperties>
</file>