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D6" w:rsidRPr="00865CD6" w:rsidRDefault="00865CD6" w:rsidP="00865CD6">
      <w:pPr>
        <w:pStyle w:val="a5"/>
        <w:spacing w:after="0"/>
        <w:rPr>
          <w:sz w:val="28"/>
          <w:szCs w:val="28"/>
        </w:rPr>
      </w:pPr>
      <w:r w:rsidRPr="00865CD6">
        <w:rPr>
          <w:color w:val="000000"/>
          <w:sz w:val="28"/>
          <w:szCs w:val="28"/>
        </w:rPr>
        <w:t>40% пенсионеров, которым в этом году назначена страховая пенсия по старости, вышли на заслуженный отдых без представления документов в Пенсионный фонд.</w:t>
      </w:r>
      <w:r w:rsidRPr="00865CD6">
        <w:rPr>
          <w:color w:val="000000"/>
          <w:sz w:val="28"/>
          <w:szCs w:val="28"/>
          <w:lang w:val="en-US"/>
        </w:rPr>
        <w:t> </w:t>
      </w:r>
      <w:r w:rsidRPr="00865CD6">
        <w:rPr>
          <w:sz w:val="28"/>
          <w:szCs w:val="28"/>
        </w:rPr>
        <w:br/>
      </w:r>
      <w:r w:rsidRPr="00865CD6">
        <w:rPr>
          <w:sz w:val="28"/>
          <w:szCs w:val="28"/>
        </w:rPr>
        <w:br/>
      </w:r>
      <w:r w:rsidRPr="00865CD6">
        <w:rPr>
          <w:color w:val="000000"/>
          <w:sz w:val="28"/>
          <w:szCs w:val="28"/>
        </w:rPr>
        <w:t>Как? Очень просто! За них это сделали их работодатели.</w:t>
      </w:r>
      <w:r w:rsidRPr="00865CD6">
        <w:rPr>
          <w:color w:val="000000"/>
          <w:sz w:val="28"/>
          <w:szCs w:val="28"/>
          <w:lang w:val="en-US"/>
        </w:rPr>
        <w:t> </w:t>
      </w:r>
      <w:r w:rsidRPr="00865CD6">
        <w:rPr>
          <w:sz w:val="28"/>
          <w:szCs w:val="28"/>
        </w:rPr>
        <w:br/>
      </w:r>
      <w:r w:rsidRPr="00865CD6">
        <w:rPr>
          <w:sz w:val="28"/>
          <w:szCs w:val="28"/>
        </w:rPr>
        <w:br/>
      </w:r>
      <w:r w:rsidRPr="00865CD6">
        <w:rPr>
          <w:color w:val="000000"/>
          <w:sz w:val="28"/>
          <w:szCs w:val="28"/>
        </w:rPr>
        <w:t>Посещать Пенсионный фонд не пришлось даже для подачи заявления о назначении пенсии, ведь его можно подать дистанционно:</w:t>
      </w:r>
      <w:r w:rsidRPr="00865CD6">
        <w:rPr>
          <w:color w:val="000000"/>
          <w:sz w:val="28"/>
          <w:szCs w:val="28"/>
          <w:lang w:val="en-US"/>
        </w:rPr>
        <w:t> </w:t>
      </w:r>
      <w:r w:rsidRPr="00865CD6">
        <w:rPr>
          <w:color w:val="000000"/>
          <w:sz w:val="28"/>
          <w:szCs w:val="28"/>
        </w:rPr>
        <w:br/>
      </w:r>
      <w:r w:rsidRPr="00865CD6">
        <w:rPr>
          <w:color w:val="000000"/>
          <w:sz w:val="28"/>
          <w:szCs w:val="28"/>
        </w:rPr>
        <w:br/>
        <w:t>либо через Личный кабинет на сайте ПФР,</w:t>
      </w:r>
      <w:r w:rsidRPr="00865CD6">
        <w:rPr>
          <w:color w:val="000000"/>
          <w:sz w:val="28"/>
          <w:szCs w:val="28"/>
          <w:lang w:val="en-US"/>
        </w:rPr>
        <w:t> </w:t>
      </w:r>
      <w:r w:rsidRPr="00865CD6">
        <w:rPr>
          <w:color w:val="000000"/>
          <w:sz w:val="28"/>
          <w:szCs w:val="28"/>
        </w:rPr>
        <w:br/>
        <w:t>либо через свой отдел кадров.</w:t>
      </w:r>
      <w:r w:rsidRPr="00865CD6">
        <w:rPr>
          <w:color w:val="000000"/>
          <w:sz w:val="28"/>
          <w:szCs w:val="28"/>
          <w:lang w:val="en-US"/>
        </w:rPr>
        <w:t> </w:t>
      </w:r>
      <w:r w:rsidRPr="00865CD6">
        <w:rPr>
          <w:color w:val="000000"/>
          <w:sz w:val="28"/>
          <w:szCs w:val="28"/>
        </w:rPr>
        <w:br/>
      </w:r>
      <w:r w:rsidRPr="00865CD6">
        <w:rPr>
          <w:color w:val="000000"/>
          <w:sz w:val="28"/>
          <w:szCs w:val="28"/>
        </w:rPr>
        <w:br/>
        <w:t>Примерно за девять месяцев до наступления пенсионного возраста своего сотрудника работодатель предоставляет в ПФР документы о стаже и зарплате работника (в электронном виде по защищенным каналам связи). После этого специалисты Пенсионного фонда проводят правовую оценку пенсионных прав и, в случае необходимости, запрашивают недостающие сведения.</w:t>
      </w:r>
      <w:r w:rsidRPr="00865CD6">
        <w:rPr>
          <w:color w:val="000000"/>
          <w:sz w:val="28"/>
          <w:szCs w:val="28"/>
          <w:lang w:val="en-US"/>
        </w:rPr>
        <w:t> </w:t>
      </w:r>
      <w:r w:rsidRPr="00865CD6">
        <w:rPr>
          <w:color w:val="000000"/>
          <w:sz w:val="28"/>
          <w:szCs w:val="28"/>
        </w:rPr>
        <w:br/>
      </w:r>
      <w:r w:rsidRPr="00865CD6">
        <w:rPr>
          <w:color w:val="000000"/>
          <w:sz w:val="28"/>
          <w:szCs w:val="28"/>
        </w:rPr>
        <w:br/>
        <w:t>Все документы будут проверены еще до наступления пенсионного возраста гражданина. Ему останется лишь подать заявление о назначении пенсии. В течение десяти дней после подачи заявления пенсия будет назначена.</w:t>
      </w:r>
      <w:r w:rsidRPr="00865CD6">
        <w:rPr>
          <w:color w:val="000000"/>
          <w:sz w:val="28"/>
          <w:szCs w:val="28"/>
          <w:lang w:val="en-US"/>
        </w:rPr>
        <w:t> </w:t>
      </w:r>
      <w:r w:rsidRPr="00865CD6">
        <w:rPr>
          <w:color w:val="000000"/>
          <w:sz w:val="28"/>
          <w:szCs w:val="28"/>
        </w:rPr>
        <w:br/>
      </w:r>
      <w:r w:rsidRPr="00865CD6">
        <w:rPr>
          <w:color w:val="000000"/>
          <w:sz w:val="28"/>
          <w:szCs w:val="28"/>
        </w:rPr>
        <w:br/>
        <w:t>Участие работодателей в процессе назначения пенсий проходит в рамках заблаговременной работы по подготовке к пенсии с помощью электронного документооборота.</w:t>
      </w:r>
      <w:r w:rsidRPr="00865CD6">
        <w:rPr>
          <w:sz w:val="28"/>
          <w:szCs w:val="28"/>
        </w:rPr>
        <w:t xml:space="preserve"> </w:t>
      </w:r>
    </w:p>
    <w:p w:rsidR="002F5900" w:rsidRPr="00865CD6" w:rsidRDefault="002F5900" w:rsidP="00865CD6">
      <w:pPr>
        <w:rPr>
          <w:rFonts w:ascii="Times New Roman" w:hAnsi="Times New Roman" w:cs="Times New Roman"/>
          <w:sz w:val="28"/>
          <w:szCs w:val="28"/>
        </w:rPr>
      </w:pPr>
    </w:p>
    <w:sectPr w:rsidR="002F5900" w:rsidRPr="00865CD6" w:rsidSect="002F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0210"/>
    <w:multiLevelType w:val="multilevel"/>
    <w:tmpl w:val="34AC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DB4"/>
    <w:rsid w:val="00084413"/>
    <w:rsid w:val="000C1012"/>
    <w:rsid w:val="000C1916"/>
    <w:rsid w:val="000D63A7"/>
    <w:rsid w:val="000F270F"/>
    <w:rsid w:val="00140975"/>
    <w:rsid w:val="0019492F"/>
    <w:rsid w:val="00264806"/>
    <w:rsid w:val="002E283D"/>
    <w:rsid w:val="002F5900"/>
    <w:rsid w:val="00436AAA"/>
    <w:rsid w:val="00454DA0"/>
    <w:rsid w:val="00455FF0"/>
    <w:rsid w:val="00473F55"/>
    <w:rsid w:val="005D3DE0"/>
    <w:rsid w:val="00810489"/>
    <w:rsid w:val="00865CD6"/>
    <w:rsid w:val="009814D0"/>
    <w:rsid w:val="00D06DB4"/>
    <w:rsid w:val="00F3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00"/>
  </w:style>
  <w:style w:type="paragraph" w:styleId="2">
    <w:name w:val="heading 2"/>
    <w:basedOn w:val="a"/>
    <w:link w:val="20"/>
    <w:uiPriority w:val="9"/>
    <w:qFormat/>
    <w:rsid w:val="000C1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D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5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F270F"/>
    <w:rPr>
      <w:color w:val="0000FF"/>
      <w:u w:val="single"/>
    </w:rPr>
  </w:style>
  <w:style w:type="character" w:styleId="a7">
    <w:name w:val="Strong"/>
    <w:basedOn w:val="a0"/>
    <w:uiPriority w:val="22"/>
    <w:qFormat/>
    <w:rsid w:val="00436AA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C1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2019-12-26T13:42:00Z</dcterms:created>
  <dcterms:modified xsi:type="dcterms:W3CDTF">2019-12-26T13:42:00Z</dcterms:modified>
</cp:coreProperties>
</file>