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19" w:rsidRPr="007E0219" w:rsidRDefault="007E0219" w:rsidP="007E0219">
      <w:pPr>
        <w:pStyle w:val="a3"/>
        <w:spacing w:after="240"/>
      </w:pPr>
    </w:p>
    <w:p w:rsidR="00D47E02" w:rsidRPr="00164FB9" w:rsidRDefault="00D47E02" w:rsidP="00D47E02">
      <w:pPr>
        <w:pStyle w:val="a3"/>
        <w:spacing w:after="240"/>
      </w:pPr>
    </w:p>
    <w:p w:rsidR="00364E63" w:rsidRPr="00364E63" w:rsidRDefault="00364E63" w:rsidP="00364E63">
      <w:pPr>
        <w:pStyle w:val="3"/>
        <w:spacing w:before="0" w:after="147"/>
      </w:pPr>
      <w:hyperlink r:id="rId5" w:history="1">
        <w:r w:rsidRPr="00364E63">
          <w:rPr>
            <w:rStyle w:val="a4"/>
            <w:rFonts w:ascii="Arial" w:hAnsi="Arial" w:cs="Arial"/>
            <w:b w:val="0"/>
            <w:bCs w:val="0"/>
            <w:sz w:val="36"/>
            <w:szCs w:val="36"/>
            <w:bdr w:val="none" w:sz="0" w:space="0" w:color="auto" w:frame="1"/>
          </w:rPr>
          <w:t>Сроки назначения</w:t>
        </w:r>
      </w:hyperlink>
    </w:p>
    <w:p w:rsidR="00364E63" w:rsidRPr="00364E63" w:rsidRDefault="00364E63" w:rsidP="00364E63">
      <w:pPr>
        <w:pStyle w:val="a3"/>
        <w:spacing w:after="147"/>
      </w:pPr>
      <w:r w:rsidRPr="00364E63">
        <w:rPr>
          <w:rFonts w:ascii="Arial" w:hAnsi="Arial" w:cs="Arial"/>
          <w:color w:val="616161"/>
          <w:sz w:val="26"/>
          <w:szCs w:val="26"/>
          <w:bdr w:val="none" w:sz="0" w:space="0" w:color="auto" w:frame="1"/>
        </w:rPr>
        <w:t xml:space="preserve">Компенсационная или ежемесячная выплата назначается с месяца, в котором гражданин, осуществляющий уход, обратился за ее назначением с заявлением и всеми необходимыми документами в орган, осуществляющий выплату пенсии гражданину, за которым осуществляется уход, но не ранее дня возникновения права на указанную выплату. При этом компенсационная или ежемесячная выплата производится к установленной нетрудоспособному гражданину, ребенку-инвалиду или инвалиду с детства </w:t>
      </w:r>
      <w:r>
        <w:rPr>
          <w:rFonts w:ascii="Arial" w:hAnsi="Arial" w:cs="Arial"/>
          <w:color w:val="616161"/>
          <w:sz w:val="26"/>
          <w:szCs w:val="26"/>
          <w:bdr w:val="none" w:sz="0" w:space="0" w:color="auto" w:frame="1"/>
          <w:lang w:val="en-US"/>
        </w:rPr>
        <w:t>I</w:t>
      </w:r>
      <w:r w:rsidRPr="00364E63">
        <w:rPr>
          <w:rFonts w:ascii="Arial" w:hAnsi="Arial" w:cs="Arial"/>
          <w:color w:val="616161"/>
          <w:sz w:val="26"/>
          <w:szCs w:val="26"/>
          <w:bdr w:val="none" w:sz="0" w:space="0" w:color="auto" w:frame="1"/>
        </w:rPr>
        <w:t xml:space="preserve"> группы пенсии и осуществляется в течение периода осуществления ухода за ним.</w:t>
      </w:r>
    </w:p>
    <w:p w:rsidR="00364E63" w:rsidRPr="00364E63" w:rsidRDefault="00364E63" w:rsidP="00364E63">
      <w:pPr>
        <w:pStyle w:val="a3"/>
        <w:spacing w:after="147"/>
      </w:pPr>
      <w:r w:rsidRPr="00364E63">
        <w:rPr>
          <w:rFonts w:ascii="Arial" w:hAnsi="Arial" w:cs="Arial"/>
          <w:color w:val="616161"/>
          <w:sz w:val="26"/>
          <w:szCs w:val="26"/>
          <w:bdr w:val="none" w:sz="0" w:space="0" w:color="auto" w:frame="1"/>
        </w:rPr>
        <w:t>Если наступили обстоятельства, влекущие прекращение осуществления компенсационной/ежемесячной выплаты, гражданин, осуществляющий уход, обязан известить об этом в течение пяти дней орган, осуществляющий выплату пенсии гражданину, за которым осуществляется уход.</w:t>
      </w:r>
    </w:p>
    <w:p w:rsidR="00364E63" w:rsidRPr="00364E63" w:rsidRDefault="00364E63" w:rsidP="00364E63">
      <w:pPr>
        <w:pStyle w:val="a3"/>
        <w:spacing w:after="240"/>
      </w:pPr>
    </w:p>
    <w:p w:rsidR="00CD63B9" w:rsidRPr="00CD63B9" w:rsidRDefault="00CD63B9" w:rsidP="00CD63B9">
      <w:pPr>
        <w:pStyle w:val="a3"/>
        <w:spacing w:after="240"/>
      </w:pPr>
    </w:p>
    <w:p w:rsidR="005619F4" w:rsidRPr="005619F4" w:rsidRDefault="005619F4" w:rsidP="005619F4">
      <w:pPr>
        <w:pStyle w:val="a3"/>
        <w:spacing w:after="240"/>
      </w:pPr>
    </w:p>
    <w:p w:rsidR="00F23AB0" w:rsidRPr="00F23AB0" w:rsidRDefault="00F23AB0" w:rsidP="00F23AB0">
      <w:pPr>
        <w:pStyle w:val="a3"/>
        <w:spacing w:after="240"/>
      </w:pPr>
    </w:p>
    <w:p w:rsidR="00F23AB0" w:rsidRPr="00F23AB0" w:rsidRDefault="00F23AB0" w:rsidP="00F23AB0">
      <w:pPr>
        <w:pStyle w:val="a3"/>
        <w:spacing w:after="240"/>
      </w:pPr>
    </w:p>
    <w:p w:rsidR="00B5008D" w:rsidRPr="00B5008D" w:rsidRDefault="00B5008D" w:rsidP="00B5008D">
      <w:pPr>
        <w:pStyle w:val="a3"/>
        <w:spacing w:after="147"/>
      </w:pPr>
    </w:p>
    <w:p w:rsidR="008A4862" w:rsidRPr="008A4862" w:rsidRDefault="008A4862" w:rsidP="008A4862">
      <w:pPr>
        <w:pStyle w:val="a3"/>
        <w:spacing w:after="240"/>
      </w:pPr>
    </w:p>
    <w:p w:rsidR="00A932EC" w:rsidRPr="008A4862" w:rsidRDefault="00A932EC" w:rsidP="008A4862"/>
    <w:sectPr w:rsidR="00A932EC" w:rsidRPr="008A4862" w:rsidSect="00C32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660"/>
    <w:multiLevelType w:val="multilevel"/>
    <w:tmpl w:val="402E8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70321"/>
    <w:multiLevelType w:val="multilevel"/>
    <w:tmpl w:val="77B00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E13141"/>
    <w:multiLevelType w:val="multilevel"/>
    <w:tmpl w:val="9B348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1C7B9A"/>
    <w:multiLevelType w:val="multilevel"/>
    <w:tmpl w:val="24A414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2A716A"/>
    <w:multiLevelType w:val="multilevel"/>
    <w:tmpl w:val="A4A24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86509E"/>
    <w:multiLevelType w:val="multilevel"/>
    <w:tmpl w:val="F8BA8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5A26F3"/>
    <w:multiLevelType w:val="multilevel"/>
    <w:tmpl w:val="03C28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F04C12"/>
    <w:multiLevelType w:val="multilevel"/>
    <w:tmpl w:val="276E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5D1D4B"/>
    <w:multiLevelType w:val="multilevel"/>
    <w:tmpl w:val="F9F82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EF6D92"/>
    <w:multiLevelType w:val="multilevel"/>
    <w:tmpl w:val="84D8C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DC221F"/>
    <w:multiLevelType w:val="multilevel"/>
    <w:tmpl w:val="6B089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1C6C49"/>
    <w:multiLevelType w:val="multilevel"/>
    <w:tmpl w:val="0D4E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FEB"/>
    <w:rsid w:val="00073313"/>
    <w:rsid w:val="00164FB9"/>
    <w:rsid w:val="00192632"/>
    <w:rsid w:val="001A4F0B"/>
    <w:rsid w:val="002B102A"/>
    <w:rsid w:val="002F4FFC"/>
    <w:rsid w:val="00364551"/>
    <w:rsid w:val="00364E63"/>
    <w:rsid w:val="003E10CD"/>
    <w:rsid w:val="00436A4E"/>
    <w:rsid w:val="0047070B"/>
    <w:rsid w:val="004E1259"/>
    <w:rsid w:val="004F75CF"/>
    <w:rsid w:val="005619F4"/>
    <w:rsid w:val="005E3068"/>
    <w:rsid w:val="005F6941"/>
    <w:rsid w:val="007E0219"/>
    <w:rsid w:val="007E583C"/>
    <w:rsid w:val="00822E8C"/>
    <w:rsid w:val="00876EE1"/>
    <w:rsid w:val="008A4862"/>
    <w:rsid w:val="0092634F"/>
    <w:rsid w:val="009630BE"/>
    <w:rsid w:val="00980403"/>
    <w:rsid w:val="00A24D73"/>
    <w:rsid w:val="00A932EC"/>
    <w:rsid w:val="00B05332"/>
    <w:rsid w:val="00B5008D"/>
    <w:rsid w:val="00B6001D"/>
    <w:rsid w:val="00BB41A6"/>
    <w:rsid w:val="00C05401"/>
    <w:rsid w:val="00C32E42"/>
    <w:rsid w:val="00C33AA9"/>
    <w:rsid w:val="00CD63B9"/>
    <w:rsid w:val="00D47E02"/>
    <w:rsid w:val="00D95F3D"/>
    <w:rsid w:val="00DE4B0A"/>
    <w:rsid w:val="00E90CF6"/>
    <w:rsid w:val="00F13A95"/>
    <w:rsid w:val="00F23AB0"/>
    <w:rsid w:val="00F7541D"/>
    <w:rsid w:val="00FA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E42"/>
  </w:style>
  <w:style w:type="paragraph" w:styleId="1">
    <w:name w:val="heading 1"/>
    <w:basedOn w:val="a"/>
    <w:link w:val="10"/>
    <w:uiPriority w:val="9"/>
    <w:qFormat/>
    <w:rsid w:val="00BB41A6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A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C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7FE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E4B0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B4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33A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C33AA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E90C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frf.ru/knopki/zhizn/~45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Бибикова Марина Владимировна</dc:creator>
  <cp:lastModifiedBy>Бибикова Марина Владимировна</cp:lastModifiedBy>
  <cp:revision>2</cp:revision>
  <dcterms:created xsi:type="dcterms:W3CDTF">2019-06-28T12:37:00Z</dcterms:created>
  <dcterms:modified xsi:type="dcterms:W3CDTF">2019-06-28T12:37:00Z</dcterms:modified>
</cp:coreProperties>
</file>