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ascii="sans-serif" w:hAnsi="sans-serif"/>
          <w:b/>
          <w:bCs/>
          <w:sz w:val="24"/>
          <w:szCs w:val="24"/>
        </w:rPr>
        <w:t>Использовать маткапитал на строительство и ремонт дома стало проще</w:t>
      </w:r>
    </w:p>
    <w:p>
      <w:pPr>
        <w:pStyle w:val="Normal"/>
        <w:jc w:val="both"/>
        <w:rPr>
          <w:rFonts w:ascii="sans-serif" w:hAnsi="sans-serif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ab/>
        <w:t>С 17 марта родителям, которые решили потратить средства материнского капитала на строительство или реконструкцию жилого дома, не нужно предоставлять в Пенсионный фонд России акт выполненных строительных работ. Вступило в силу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соответствующее постановление правительства.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4"/>
          <w:szCs w:val="24"/>
        </w:rPr>
        <w:t>Достаточно будет предоставить выписку из Росреестра о том, что земельный участок и построенный на нем дом находятся в собственности.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С 2021 года размер маткапитала увеличен до 483 882 рублей на первого ребенка и 639 432 рублей - на второго. Эти деньги можно направить на покупку или строительство жилья, оплату обучения, формирование накопительной части пенсии матери, приобретение товаров и услуг для детей-инвалидов. Семьи с доходом ниже двух прожиточных минимумов на человека могут расходовать маткапитал на ежемесячные выплаты на второго ребенка до тех пор, пока ему не исполнится трех лет.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4"/>
          <w:szCs w:val="24"/>
        </w:rPr>
        <w:t>С 15 апреля 2020 года упростилась процедура назначения семейного капитала - сертификаты на маткапитал оформляются в беззаявительном порядке - после рождения ребенка документ автоматически приходит матери в личный кабинет на портале госуслуг.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Как отмечает профессор кафедры "Финансы и цены" РЭУ им. Г.В. Плеханова Юлия Финогенова, маткапитал в России чаще всего тратят именно на улучшение жилищных условий. Ведь любой семье важно иметь собственное жилье. "Но есть и ряд нюансов, о которых необходимо помнить семьям, которые решили потратить маткапитал на</w:t>
      </w:r>
      <w:r>
        <w:rPr>
          <w:rFonts w:ascii="sans-serif" w:hAnsi="sans-serif"/>
          <w:sz w:val="30"/>
          <w:szCs w:val="24"/>
        </w:rPr>
        <w:t xml:space="preserve"> </w:t>
      </w:r>
      <w:r>
        <w:rPr>
          <w:rFonts w:ascii="sans-serif" w:hAnsi="sans-serif"/>
          <w:sz w:val="24"/>
          <w:szCs w:val="24"/>
        </w:rPr>
        <w:t>улучшение жилищных условий, - рассказывает эксперт. - Приобретаемые с привлечением маткапитала квартира или дом должны быть отдельными объектами, а не правами в общей собственности. Кроме того, при продаже этих объектов на вторичном рынке могут возникнуть трудности, поскольку маткапитал может быть потрачен только при наделении детей долями собственности в приобретаемом имуществе, а при его продаже будет также необходимо, чтобы дети были указаны в качестве совладельцев. Это делает недвижимость менее ликвидной".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4"/>
          <w:szCs w:val="24"/>
        </w:rPr>
        <w:t>Безусловно, ограничения в отношении использования маткапитала можно объяснить социальной значимостью и целевым характером выделяемых ресурсов, добавляет Финогенова. "А учитывая тот факт, что при рождении ребенка в семье, уровень ее жизни резко снижается, имело бы смысл расширить перечень направлений использования средств маткапитала.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4"/>
          <w:szCs w:val="24"/>
        </w:rPr>
        <w:t>Например, с целью улучшения качества жизни семей с низкими доходами было бы целесообразно разрешить тратить маткапитал на дорогостоящее лечение или реабилитацию членов семьи, а также на покупку бытовой техники или мебели, проведение ремонта уже имеющего жилья. При этом направления расходования средств должны быть жестко  регламентированы, а система отчетности о потраченных средствах четко прописана на законодательном уровне", - отметила Юлия Финогенова.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4"/>
          <w:szCs w:val="24"/>
        </w:rPr>
        <w:t>Она также считает, что в тех регионах, где рождаемость низкая, имеет смысл рассмотреть варианты повторной выдачи сертификата на получение маткапитала при рождении третьего ребенка.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Люди не должны страдать от аварий на коммунальных сетях, правительству следует наладить работу с регионами по проблемам ЖКХ и энергетики. Об этом заявил президент РФ Владимир Путин на совещании с членами правительства Банк ДОМ.РФ снял возрастное ограничение для заемщиков по льготной ипотеке, взятой на строительство собственного дома. Теперь возраст должен соответствовать стандартным ипотечным рамкам - от 21 до 65 лет 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swiss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ans-serif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imes New Roman" w:cs="Times New Roman"/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rsid w:val="00a053b5"/>
    <w:pPr>
      <w:widowControl/>
      <w:bidi w:val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Заголовок 1"/>
    <w:basedOn w:val="Style13"/>
    <w:link w:val="11"/>
    <w:uiPriority w:val="9"/>
    <w:qFormat/>
    <w:rsid w:val="00a053b5"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Заголовок 2"/>
    <w:basedOn w:val="Style13"/>
    <w:link w:val="20"/>
    <w:uiPriority w:val="9"/>
    <w:qFormat/>
    <w:rsid w:val="00a053b5"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Заголовок 3"/>
    <w:basedOn w:val="Style13"/>
    <w:link w:val="30"/>
    <w:uiPriority w:val="9"/>
    <w:qFormat/>
    <w:rsid w:val="00a053b5"/>
    <w:pPr>
      <w:widowControl/>
      <w:bidi w:val="0"/>
      <w:jc w:val="left"/>
      <w:outlineLvl w:val="2"/>
    </w:pPr>
    <w:rPr>
      <w:rFonts w:ascii="XO Thames" w:hAnsi="XO Thames"/>
      <w:b/>
      <w:i/>
    </w:rPr>
  </w:style>
  <w:style w:type="paragraph" w:styleId="4">
    <w:name w:val="Заголовок 4"/>
    <w:basedOn w:val="Style13"/>
    <w:link w:val="40"/>
    <w:uiPriority w:val="9"/>
    <w:qFormat/>
    <w:rsid w:val="00a053b5"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Заголовок 5"/>
    <w:basedOn w:val="Style13"/>
    <w:link w:val="50"/>
    <w:uiPriority w:val="9"/>
    <w:qFormat/>
    <w:rsid w:val="00a053b5"/>
    <w:pPr>
      <w:widowControl/>
      <w:bidi w:val="0"/>
      <w:spacing w:before="120" w:after="120"/>
      <w:jc w:val="left"/>
      <w:outlineLvl w:val="4"/>
    </w:pPr>
    <w:rPr>
      <w:rFonts w:ascii="XO Thames" w:hAnsi="XO Thame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a053b5"/>
    <w:rPr/>
  </w:style>
  <w:style w:type="character" w:styleId="21" w:customStyle="1">
    <w:name w:val="Оглавление 2 Знак"/>
    <w:link w:val="21"/>
    <w:qFormat/>
    <w:rsid w:val="00a053b5"/>
    <w:rPr/>
  </w:style>
  <w:style w:type="character" w:styleId="41" w:customStyle="1">
    <w:name w:val="Оглавление 4 Знак"/>
    <w:link w:val="41"/>
    <w:qFormat/>
    <w:rsid w:val="00a053b5"/>
    <w:rPr/>
  </w:style>
  <w:style w:type="character" w:styleId="6" w:customStyle="1">
    <w:name w:val="Оглавление 6 Знак"/>
    <w:link w:val="6"/>
    <w:qFormat/>
    <w:rsid w:val="00a053b5"/>
    <w:rPr/>
  </w:style>
  <w:style w:type="character" w:styleId="7" w:customStyle="1">
    <w:name w:val="Оглавление 7 Знак"/>
    <w:link w:val="7"/>
    <w:qFormat/>
    <w:rsid w:val="00a053b5"/>
    <w:rPr/>
  </w:style>
  <w:style w:type="character" w:styleId="Caption1" w:customStyle="1">
    <w:name w:val="Caption1"/>
    <w:basedOn w:val="11"/>
    <w:link w:val="Caption"/>
    <w:qFormat/>
    <w:rsid w:val="00a053b5"/>
    <w:rPr>
      <w:i/>
      <w:sz w:val="24"/>
    </w:rPr>
  </w:style>
  <w:style w:type="character" w:styleId="31" w:customStyle="1">
    <w:name w:val="Заголовок 3 Знак"/>
    <w:link w:val="3"/>
    <w:qFormat/>
    <w:rsid w:val="00a053b5"/>
    <w:rPr>
      <w:rFonts w:ascii="XO Thames" w:hAnsi="XO Thames"/>
      <w:b/>
      <w:i/>
      <w:color w:val="000000"/>
    </w:rPr>
  </w:style>
  <w:style w:type="character" w:styleId="Style9" w:customStyle="1">
    <w:name w:val="Список Знак"/>
    <w:link w:val="a3"/>
    <w:qFormat/>
    <w:rsid w:val="00a053b5"/>
    <w:rPr/>
  </w:style>
  <w:style w:type="character" w:styleId="Heading1" w:customStyle="1">
    <w:name w:val="Heading 1"/>
    <w:basedOn w:val="11"/>
    <w:link w:val="Heading"/>
    <w:qFormat/>
    <w:rsid w:val="00a053b5"/>
    <w:rPr>
      <w:rFonts w:ascii="Liberation Sans" w:hAnsi="Liberation Sans"/>
      <w:sz w:val="28"/>
    </w:rPr>
  </w:style>
  <w:style w:type="character" w:styleId="32" w:customStyle="1">
    <w:name w:val="Оглавление 3 Знак"/>
    <w:link w:val="31"/>
    <w:qFormat/>
    <w:rsid w:val="00a053b5"/>
    <w:rPr/>
  </w:style>
  <w:style w:type="character" w:styleId="51" w:customStyle="1">
    <w:name w:val="Заголовок 5 Знак"/>
    <w:link w:val="5"/>
    <w:qFormat/>
    <w:rsid w:val="00a053b5"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link w:val="10"/>
    <w:qFormat/>
    <w:rsid w:val="00a053b5"/>
    <w:rPr>
      <w:rFonts w:ascii="XO Thames" w:hAnsi="XO Thames"/>
      <w:b/>
      <w:sz w:val="32"/>
    </w:rPr>
  </w:style>
  <w:style w:type="character" w:styleId="Style10">
    <w:name w:val="Интернет-ссылка"/>
    <w:link w:val="12"/>
    <w:rsid w:val="00a053b5"/>
    <w:rPr>
      <w:color w:val="0000FF"/>
      <w:u w:val="single"/>
    </w:rPr>
  </w:style>
  <w:style w:type="character" w:styleId="Footnote1" w:customStyle="1">
    <w:name w:val="Footnote1"/>
    <w:link w:val="Footnote"/>
    <w:qFormat/>
    <w:rsid w:val="00a053b5"/>
    <w:rPr>
      <w:rFonts w:ascii="XO Thames" w:hAnsi="XO Thames"/>
      <w:sz w:val="22"/>
    </w:rPr>
  </w:style>
  <w:style w:type="character" w:styleId="13" w:customStyle="1">
    <w:name w:val="Оглавление 1 Знак"/>
    <w:link w:val="13"/>
    <w:qFormat/>
    <w:rsid w:val="00a053b5"/>
    <w:rPr>
      <w:rFonts w:ascii="XO Thames" w:hAnsi="XO Thames"/>
      <w:b/>
    </w:rPr>
  </w:style>
  <w:style w:type="character" w:styleId="HeaderandFooter1" w:customStyle="1">
    <w:name w:val="Header and Footer1"/>
    <w:link w:val="HeaderandFooter"/>
    <w:qFormat/>
    <w:rsid w:val="00a053b5"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sid w:val="00a053b5"/>
    <w:rPr/>
  </w:style>
  <w:style w:type="character" w:styleId="8" w:customStyle="1">
    <w:name w:val="Оглавление 8 Знак"/>
    <w:link w:val="8"/>
    <w:qFormat/>
    <w:rsid w:val="00a053b5"/>
    <w:rPr/>
  </w:style>
  <w:style w:type="character" w:styleId="52" w:customStyle="1">
    <w:name w:val="Оглавление 5 Знак"/>
    <w:link w:val="51"/>
    <w:qFormat/>
    <w:rsid w:val="00a053b5"/>
    <w:rPr/>
  </w:style>
  <w:style w:type="character" w:styleId="Style11" w:customStyle="1">
    <w:name w:val="Подзаголовок Знак"/>
    <w:link w:val="a6"/>
    <w:qFormat/>
    <w:rsid w:val="00a053b5"/>
    <w:rPr>
      <w:rFonts w:ascii="XO Thames" w:hAnsi="XO Thames"/>
      <w:i/>
      <w:color w:val="616161"/>
      <w:sz w:val="24"/>
    </w:rPr>
  </w:style>
  <w:style w:type="character" w:styleId="Toc101" w:customStyle="1">
    <w:name w:val="toc 101"/>
    <w:link w:val="toc10"/>
    <w:qFormat/>
    <w:rsid w:val="00a053b5"/>
    <w:rPr/>
  </w:style>
  <w:style w:type="character" w:styleId="Textbody1" w:customStyle="1">
    <w:name w:val="Text body1"/>
    <w:basedOn w:val="11"/>
    <w:link w:val="Textbody"/>
    <w:qFormat/>
    <w:rsid w:val="00a053b5"/>
    <w:rPr/>
  </w:style>
  <w:style w:type="character" w:styleId="Style12" w:customStyle="1">
    <w:name w:val="Название Знак"/>
    <w:link w:val="a8"/>
    <w:qFormat/>
    <w:rsid w:val="00a053b5"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sid w:val="00a053b5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2"/>
    <w:qFormat/>
    <w:rsid w:val="00a053b5"/>
    <w:rPr>
      <w:rFonts w:ascii="XO Thames" w:hAnsi="XO Thames"/>
      <w:b/>
      <w:color w:val="00A0FF"/>
      <w:sz w:val="26"/>
    </w:rPr>
  </w:style>
  <w:style w:type="character" w:styleId="Index1" w:customStyle="1">
    <w:name w:val="Index1"/>
    <w:basedOn w:val="11"/>
    <w:link w:val="Index"/>
    <w:qFormat/>
    <w:rsid w:val="00a053b5"/>
    <w:rPr/>
  </w:style>
  <w:style w:type="paragraph" w:styleId="Style13" w:customStyle="1">
    <w:name w:val="Заголовок"/>
    <w:basedOn w:val="Normal"/>
    <w:next w:val="Style14"/>
    <w:link w:val="Heading1"/>
    <w:qFormat/>
    <w:rsid w:val="00a053b5"/>
    <w:pPr>
      <w:keepNext/>
      <w:spacing w:before="240" w:after="120"/>
    </w:pPr>
    <w:rPr>
      <w:rFonts w:ascii="Liberation Sans" w:hAnsi="Liberation Sans"/>
      <w:sz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link w:val="a4"/>
    <w:rsid w:val="00a053b5"/>
    <w:pPr>
      <w:widowControl w:val="false"/>
      <w:bidi w:val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6" w:customStyle="1">
    <w:name w:val="Название"/>
    <w:basedOn w:val="Normal"/>
    <w:link w:val="Caption1"/>
    <w:rsid w:val="00a053b5"/>
    <w:pPr>
      <w:spacing w:before="120" w:after="120"/>
    </w:pPr>
    <w:rPr>
      <w:i/>
    </w:rPr>
  </w:style>
  <w:style w:type="paragraph" w:styleId="Style17" w:customStyle="1">
    <w:name w:val="Указатель"/>
    <w:basedOn w:val="Normal"/>
    <w:link w:val="Index1"/>
    <w:qFormat/>
    <w:rsid w:val="00a053b5"/>
    <w:pPr/>
    <w:rPr/>
  </w:style>
  <w:style w:type="paragraph" w:styleId="23">
    <w:name w:val="Оглавление 2"/>
    <w:basedOn w:val="Style17"/>
    <w:link w:val="22"/>
    <w:uiPriority w:val="39"/>
    <w:rsid w:val="00a053b5"/>
    <w:pPr>
      <w:widowControl/>
      <w:bidi w:val="0"/>
      <w:ind w:left="200" w:hanging="0"/>
      <w:jc w:val="left"/>
    </w:pPr>
    <w:rPr/>
  </w:style>
  <w:style w:type="paragraph" w:styleId="43">
    <w:name w:val="Оглавление 4"/>
    <w:basedOn w:val="Style17"/>
    <w:link w:val="42"/>
    <w:uiPriority w:val="39"/>
    <w:rsid w:val="00a053b5"/>
    <w:pPr>
      <w:widowControl/>
      <w:bidi w:val="0"/>
      <w:ind w:left="600" w:hanging="0"/>
      <w:jc w:val="left"/>
    </w:pPr>
    <w:rPr/>
  </w:style>
  <w:style w:type="paragraph" w:styleId="61">
    <w:name w:val="Оглавление 6"/>
    <w:basedOn w:val="Style17"/>
    <w:link w:val="60"/>
    <w:uiPriority w:val="39"/>
    <w:rsid w:val="00a053b5"/>
    <w:pPr>
      <w:widowControl/>
      <w:bidi w:val="0"/>
      <w:ind w:left="1000" w:hanging="0"/>
      <w:jc w:val="left"/>
    </w:pPr>
    <w:rPr/>
  </w:style>
  <w:style w:type="paragraph" w:styleId="71">
    <w:name w:val="Оглавление 7"/>
    <w:basedOn w:val="Style17"/>
    <w:link w:val="70"/>
    <w:uiPriority w:val="39"/>
    <w:rsid w:val="00a053b5"/>
    <w:pPr>
      <w:widowControl/>
      <w:bidi w:val="0"/>
      <w:ind w:left="1200" w:hanging="0"/>
      <w:jc w:val="left"/>
    </w:pPr>
    <w:rPr/>
  </w:style>
  <w:style w:type="paragraph" w:styleId="33">
    <w:name w:val="Оглавление 3"/>
    <w:basedOn w:val="Style17"/>
    <w:link w:val="32"/>
    <w:uiPriority w:val="39"/>
    <w:rsid w:val="00a053b5"/>
    <w:pPr>
      <w:widowControl/>
      <w:bidi w:val="0"/>
      <w:ind w:left="400" w:hanging="0"/>
      <w:jc w:val="left"/>
    </w:pPr>
    <w:rPr/>
  </w:style>
  <w:style w:type="paragraph" w:styleId="14" w:customStyle="1">
    <w:name w:val="Гиперссылка1"/>
    <w:link w:val="a5"/>
    <w:qFormat/>
    <w:rsid w:val="00a053b5"/>
    <w:pPr>
      <w:widowControl/>
      <w:bidi w:val="0"/>
      <w:jc w:val="left"/>
    </w:pPr>
    <w:rPr>
      <w:rFonts w:ascii="Liberation Serif" w:hAnsi="Liberation Serif" w:eastAsia="Times New Roman" w:cs="Times New Roman"/>
      <w:color w:val="0000FF"/>
      <w:sz w:val="24"/>
      <w:szCs w:val="20"/>
      <w:u w:val="single"/>
      <w:lang w:val="ru-RU" w:eastAsia="ru-RU" w:bidi="ar-SA"/>
    </w:rPr>
  </w:style>
  <w:style w:type="paragraph" w:styleId="Footnote" w:customStyle="1">
    <w:name w:val="Footnote"/>
    <w:link w:val="Footnote1"/>
    <w:qFormat/>
    <w:rsid w:val="00a053b5"/>
    <w:pPr>
      <w:widowControl/>
      <w:bidi w:val="0"/>
      <w:jc w:val="left"/>
    </w:pPr>
    <w:rPr>
      <w:rFonts w:ascii="XO Thames" w:hAnsi="XO Thames" w:eastAsia="Times New Roman" w:cs="Times New Roman"/>
      <w:color w:val="000000"/>
      <w:sz w:val="22"/>
      <w:szCs w:val="20"/>
      <w:lang w:val="ru-RU" w:eastAsia="ru-RU" w:bidi="ar-SA"/>
    </w:rPr>
  </w:style>
  <w:style w:type="paragraph" w:styleId="15">
    <w:name w:val="Оглавление 1"/>
    <w:basedOn w:val="Style17"/>
    <w:link w:val="14"/>
    <w:uiPriority w:val="39"/>
    <w:rsid w:val="00a053b5"/>
    <w:pPr>
      <w:widowControl/>
      <w:bidi w:val="0"/>
      <w:jc w:val="left"/>
    </w:pPr>
    <w:rPr>
      <w:rFonts w:ascii="XO Thames" w:hAnsi="XO Thames"/>
      <w:b/>
    </w:rPr>
  </w:style>
  <w:style w:type="paragraph" w:styleId="HeaderandFooter" w:customStyle="1">
    <w:name w:val="Header and Footer"/>
    <w:link w:val="HeaderandFooter1"/>
    <w:qFormat/>
    <w:rsid w:val="00a053b5"/>
    <w:pPr>
      <w:widowControl/>
      <w:bidi w:val="0"/>
      <w:spacing w:lineRule="auto" w:line="360"/>
      <w:jc w:val="left"/>
    </w:pPr>
    <w:rPr>
      <w:rFonts w:ascii="XO Thames" w:hAnsi="XO Thames" w:eastAsia="Times New Roman" w:cs="Times New Roman"/>
      <w:color w:val="000000"/>
      <w:sz w:val="20"/>
      <w:szCs w:val="20"/>
      <w:lang w:val="ru-RU" w:eastAsia="ru-RU" w:bidi="ar-SA"/>
    </w:rPr>
  </w:style>
  <w:style w:type="paragraph" w:styleId="91">
    <w:name w:val="Оглавление 9"/>
    <w:basedOn w:val="Style17"/>
    <w:link w:val="90"/>
    <w:uiPriority w:val="39"/>
    <w:rsid w:val="00a053b5"/>
    <w:pPr>
      <w:widowControl/>
      <w:bidi w:val="0"/>
      <w:ind w:left="1600" w:hanging="0"/>
      <w:jc w:val="left"/>
    </w:pPr>
    <w:rPr/>
  </w:style>
  <w:style w:type="paragraph" w:styleId="81">
    <w:name w:val="Оглавление 8"/>
    <w:basedOn w:val="Style17"/>
    <w:link w:val="80"/>
    <w:uiPriority w:val="39"/>
    <w:rsid w:val="00a053b5"/>
    <w:pPr>
      <w:widowControl/>
      <w:bidi w:val="0"/>
      <w:ind w:left="1400" w:hanging="0"/>
      <w:jc w:val="left"/>
    </w:pPr>
    <w:rPr/>
  </w:style>
  <w:style w:type="paragraph" w:styleId="53">
    <w:name w:val="Оглавление 5"/>
    <w:basedOn w:val="Style17"/>
    <w:link w:val="52"/>
    <w:uiPriority w:val="39"/>
    <w:rsid w:val="00a053b5"/>
    <w:pPr>
      <w:widowControl/>
      <w:bidi w:val="0"/>
      <w:ind w:left="800" w:hanging="0"/>
      <w:jc w:val="left"/>
    </w:pPr>
    <w:rPr/>
  </w:style>
  <w:style w:type="paragraph" w:styleId="Style18">
    <w:name w:val="Подзаголовок"/>
    <w:basedOn w:val="Style13"/>
    <w:link w:val="a7"/>
    <w:uiPriority w:val="11"/>
    <w:qFormat/>
    <w:rsid w:val="00a053b5"/>
    <w:pPr>
      <w:widowControl/>
      <w:bidi w:val="0"/>
      <w:jc w:val="left"/>
    </w:pPr>
    <w:rPr>
      <w:rFonts w:ascii="XO Thames" w:hAnsi="XO Thames"/>
      <w:i/>
      <w:color w:val="616161"/>
    </w:rPr>
  </w:style>
  <w:style w:type="paragraph" w:styleId="Toc10" w:customStyle="1">
    <w:name w:val="toc 10"/>
    <w:link w:val="toc101"/>
    <w:uiPriority w:val="39"/>
    <w:qFormat/>
    <w:rsid w:val="00a053b5"/>
    <w:pPr>
      <w:widowControl/>
      <w:bidi w:val="0"/>
      <w:ind w:left="1800" w:hanging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Textbody" w:customStyle="1">
    <w:name w:val="Text body"/>
    <w:basedOn w:val="Normal"/>
    <w:link w:val="Textbody1"/>
    <w:qFormat/>
    <w:rsid w:val="00a053b5"/>
    <w:pPr>
      <w:spacing w:lineRule="auto" w:line="288" w:before="0" w:after="140"/>
    </w:pPr>
    <w:rPr/>
  </w:style>
  <w:style w:type="paragraph" w:styleId="Style19">
    <w:name w:val="Заглавие"/>
    <w:basedOn w:val="Style13"/>
    <w:link w:val="a9"/>
    <w:uiPriority w:val="10"/>
    <w:qFormat/>
    <w:rsid w:val="00a053b5"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Style20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2021-03-19T06:03:00Z</dcterms:created>
  <dc:creator>Чиберева Марина Геннадьевна</dc:creator>
  <dc:language>ru-RU</dc:language>
  <cp:lastPrinted>2021-05-17T10:19:32Z</cp:lastPrinted>
  <dcterms:modified xsi:type="dcterms:W3CDTF">2021-05-17T10:19:50Z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