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56"/>
          <w:szCs w:val="56"/>
        </w:rPr>
      </w:pPr>
      <w:proofErr w:type="gramStart"/>
      <w:r>
        <w:rPr>
          <w:b/>
          <w:bCs/>
          <w:sz w:val="56"/>
          <w:szCs w:val="56"/>
        </w:rPr>
        <w:t>Р</w:t>
      </w:r>
      <w:proofErr w:type="gramEnd"/>
      <w:r>
        <w:rPr>
          <w:b/>
          <w:bCs/>
          <w:sz w:val="56"/>
          <w:szCs w:val="56"/>
        </w:rPr>
        <w:t xml:space="preserve"> Е Ш Е Н И Е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СОВЕТА ДЕПУТАТОВ 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ИЧАЛКОВСКОГО МУНИЦИПАЛЬНОГО РАЙОНА</w:t>
      </w:r>
      <w:r>
        <w:rPr>
          <w:b/>
          <w:bCs/>
        </w:rPr>
        <w:t xml:space="preserve">  </w:t>
      </w:r>
      <w:r>
        <w:rPr>
          <w:b/>
          <w:bCs/>
          <w:sz w:val="36"/>
          <w:szCs w:val="36"/>
        </w:rPr>
        <w:t>РЕСПУБЛИКИ МОРДОВИЯ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b/>
          <w:bCs/>
          <w:szCs w:val="28"/>
        </w:rPr>
      </w:pPr>
      <w:r w:rsidRPr="006B3CE4">
        <w:rPr>
          <w:b/>
          <w:bCs/>
          <w:szCs w:val="28"/>
        </w:rPr>
        <w:t>ПЯТОГО СОЗЫВА</w:t>
      </w:r>
    </w:p>
    <w:p w:rsidR="00C74CFB" w:rsidRPr="006B3CE4" w:rsidRDefault="00123315" w:rsidP="009B6D28">
      <w:pPr>
        <w:tabs>
          <w:tab w:val="left" w:pos="4962"/>
        </w:tabs>
        <w:spacing w:line="360" w:lineRule="auto"/>
        <w:ind w:left="142" w:right="-285" w:firstLine="567"/>
        <w:jc w:val="center"/>
        <w:rPr>
          <w:szCs w:val="28"/>
        </w:rPr>
      </w:pPr>
      <w:r>
        <w:rPr>
          <w:szCs w:val="28"/>
        </w:rPr>
        <w:t>о</w:t>
      </w:r>
      <w:r w:rsidR="00C74CFB" w:rsidRPr="006B3CE4">
        <w:rPr>
          <w:szCs w:val="28"/>
        </w:rPr>
        <w:t>т</w:t>
      </w:r>
      <w:r>
        <w:rPr>
          <w:szCs w:val="28"/>
        </w:rPr>
        <w:t xml:space="preserve"> 25.09.2015г.</w:t>
      </w:r>
      <w:r w:rsidR="00C74CFB" w:rsidRPr="006B3CE4">
        <w:rPr>
          <w:szCs w:val="28"/>
        </w:rPr>
        <w:tab/>
        <w:t xml:space="preserve">                      № </w:t>
      </w:r>
      <w:r>
        <w:rPr>
          <w:szCs w:val="28"/>
        </w:rPr>
        <w:t>207</w:t>
      </w:r>
    </w:p>
    <w:p w:rsidR="00C74CFB" w:rsidRDefault="00C74CFB" w:rsidP="00B77AAA">
      <w:pPr>
        <w:spacing w:line="360" w:lineRule="auto"/>
        <w:ind w:left="142" w:right="-285" w:firstLine="567"/>
        <w:jc w:val="center"/>
        <w:rPr>
          <w:szCs w:val="28"/>
        </w:rPr>
      </w:pPr>
      <w:proofErr w:type="gramStart"/>
      <w:r w:rsidRPr="006B3CE4">
        <w:rPr>
          <w:szCs w:val="28"/>
        </w:rPr>
        <w:t>с</w:t>
      </w:r>
      <w:proofErr w:type="gramEnd"/>
      <w:r w:rsidRPr="006B3CE4">
        <w:rPr>
          <w:szCs w:val="28"/>
        </w:rPr>
        <w:t xml:space="preserve">. К е м л я </w:t>
      </w:r>
    </w:p>
    <w:p w:rsidR="00BE1BE4" w:rsidRDefault="00C74CFB" w:rsidP="002479F8">
      <w:pPr>
        <w:ind w:left="142" w:right="-285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О внесении изменений в прогнозн</w:t>
      </w:r>
      <w:r w:rsidR="00B77AAA">
        <w:rPr>
          <w:b/>
          <w:sz w:val="26"/>
          <w:szCs w:val="26"/>
        </w:rPr>
        <w:t>ый</w:t>
      </w:r>
      <w:r w:rsidRPr="00B77AAA">
        <w:rPr>
          <w:b/>
          <w:sz w:val="26"/>
          <w:szCs w:val="26"/>
        </w:rPr>
        <w:t xml:space="preserve"> план  </w:t>
      </w:r>
      <w:r w:rsidR="00D35EE5">
        <w:rPr>
          <w:b/>
          <w:sz w:val="26"/>
          <w:szCs w:val="26"/>
        </w:rPr>
        <w:t>(программу)</w:t>
      </w:r>
    </w:p>
    <w:p w:rsidR="00BE1BE4" w:rsidRDefault="00C74CFB" w:rsidP="002479F8">
      <w:pPr>
        <w:ind w:left="142" w:right="-285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приватизации</w:t>
      </w:r>
      <w:r w:rsidR="00B77AAA">
        <w:rPr>
          <w:b/>
          <w:sz w:val="26"/>
          <w:szCs w:val="26"/>
        </w:rPr>
        <w:t xml:space="preserve"> </w:t>
      </w:r>
      <w:r w:rsidRPr="00B77AAA">
        <w:rPr>
          <w:b/>
          <w:sz w:val="26"/>
          <w:szCs w:val="26"/>
        </w:rPr>
        <w:t xml:space="preserve">муниципального имущества </w:t>
      </w:r>
    </w:p>
    <w:p w:rsidR="00C74CFB" w:rsidRPr="00B77AAA" w:rsidRDefault="00C74CFB" w:rsidP="002479F8">
      <w:pPr>
        <w:ind w:left="142" w:right="-285"/>
        <w:rPr>
          <w:b/>
          <w:sz w:val="26"/>
          <w:szCs w:val="26"/>
        </w:rPr>
      </w:pPr>
      <w:r w:rsidRPr="00B77AAA">
        <w:rPr>
          <w:b/>
          <w:sz w:val="26"/>
          <w:szCs w:val="26"/>
        </w:rPr>
        <w:t>Ичалковского му</w:t>
      </w:r>
      <w:r w:rsidR="00852A69">
        <w:rPr>
          <w:b/>
          <w:sz w:val="26"/>
          <w:szCs w:val="26"/>
        </w:rPr>
        <w:t>ниципального района на 201</w:t>
      </w:r>
      <w:r w:rsidR="00D35EE5">
        <w:rPr>
          <w:b/>
          <w:sz w:val="26"/>
          <w:szCs w:val="26"/>
        </w:rPr>
        <w:t>5</w:t>
      </w:r>
      <w:r w:rsidR="00852A69">
        <w:rPr>
          <w:b/>
          <w:sz w:val="26"/>
          <w:szCs w:val="26"/>
        </w:rPr>
        <w:t xml:space="preserve"> год</w:t>
      </w:r>
    </w:p>
    <w:p w:rsidR="00C74CFB" w:rsidRDefault="00C74CFB" w:rsidP="00B77AAA">
      <w:pPr>
        <w:ind w:left="142" w:right="-285" w:firstLine="567"/>
      </w:pPr>
    </w:p>
    <w:p w:rsidR="00C74CFB" w:rsidRDefault="00C74CFB" w:rsidP="00B77AAA">
      <w:pPr>
        <w:ind w:left="142" w:right="-285" w:firstLine="567"/>
        <w:jc w:val="both"/>
      </w:pPr>
      <w:proofErr w:type="gramStart"/>
      <w:r>
        <w:t xml:space="preserve">В соответствии с Федеральном законом РФ от 21.12.2001 г. № 178-ФЗ «О приватизации государственного и муниципального имущества», Положением о приватизации муниципального имущества Ичалковского муниципального района Республики Мордовия, утвержденным решением Совета депутатов Ичалковского муниципального района Республики Мордовия от 14.12.2009 г. № 179, Совет депутатов Ичалковского муниципального района </w:t>
      </w:r>
      <w:r w:rsidRPr="00C74CFB">
        <w:rPr>
          <w:b/>
        </w:rPr>
        <w:t>решил</w:t>
      </w:r>
      <w:r>
        <w:t>:</w:t>
      </w:r>
      <w:proofErr w:type="gramEnd"/>
    </w:p>
    <w:p w:rsidR="00C74CFB" w:rsidRDefault="00B77AAA" w:rsidP="0001776C">
      <w:pPr>
        <w:pStyle w:val="a3"/>
        <w:spacing w:before="120" w:after="120"/>
        <w:ind w:left="142" w:right="-284" w:firstLine="567"/>
        <w:jc w:val="both"/>
      </w:pPr>
      <w:r>
        <w:t>1</w:t>
      </w:r>
      <w:r w:rsidR="009B6D28">
        <w:t>.</w:t>
      </w:r>
      <w:r w:rsidR="009B6D28" w:rsidRPr="009B6D28">
        <w:t xml:space="preserve"> </w:t>
      </w:r>
      <w:r w:rsidR="009B6D28">
        <w:t xml:space="preserve">Внести в </w:t>
      </w:r>
      <w:r w:rsidR="00D35EE5">
        <w:t>п</w:t>
      </w:r>
      <w:r w:rsidR="009B6D28">
        <w:t>рогнозный план</w:t>
      </w:r>
      <w:r w:rsidR="00D35EE5">
        <w:t xml:space="preserve"> (программу)</w:t>
      </w:r>
      <w:r w:rsidR="009B6D28">
        <w:t xml:space="preserve"> приватизации муниципального имущества Ичалковского муниципального района на 201</w:t>
      </w:r>
      <w:r w:rsidR="00D35EE5">
        <w:t>5</w:t>
      </w:r>
      <w:r w:rsidR="009B6D28">
        <w:t xml:space="preserve"> год, утвержденный решением Совета депутатов Ичалковского муниципального района от 2</w:t>
      </w:r>
      <w:r w:rsidR="00D35EE5">
        <w:t>9</w:t>
      </w:r>
      <w:r w:rsidR="009B6D28">
        <w:t>.12.201</w:t>
      </w:r>
      <w:r w:rsidR="00D35EE5">
        <w:t>5</w:t>
      </w:r>
      <w:r w:rsidR="009B6D28">
        <w:t xml:space="preserve"> г. № 1</w:t>
      </w:r>
      <w:r w:rsidR="00D35EE5">
        <w:t>69</w:t>
      </w:r>
      <w:r w:rsidR="002479F8">
        <w:t>,</w:t>
      </w:r>
      <w:r w:rsidR="009B6D28">
        <w:t xml:space="preserve"> </w:t>
      </w:r>
      <w:r w:rsidR="00CD530C">
        <w:t>изменения, дополнив</w:t>
      </w:r>
      <w:r w:rsidR="0001776C">
        <w:t xml:space="preserve"> </w:t>
      </w:r>
      <w:r w:rsidR="00CD530C">
        <w:t>Переч</w:t>
      </w:r>
      <w:r w:rsidR="009B6D28">
        <w:t>ень</w:t>
      </w:r>
      <w:r w:rsidR="00CD530C">
        <w:t xml:space="preserve"> </w:t>
      </w:r>
      <w:r w:rsidR="00D35EE5">
        <w:t>не</w:t>
      </w:r>
      <w:r w:rsidR="00CD530C">
        <w:t>движимого имущества Ичалковского муниципального района, подлежащего приватизации в 201</w:t>
      </w:r>
      <w:r w:rsidR="00D35EE5">
        <w:t>5</w:t>
      </w:r>
      <w:r w:rsidR="00CD530C">
        <w:t xml:space="preserve"> году</w:t>
      </w:r>
      <w:r>
        <w:t>,</w:t>
      </w:r>
      <w:r w:rsidR="009B6D28">
        <w:t xml:space="preserve"> строкой </w:t>
      </w:r>
      <w:r w:rsidR="00D35EE5">
        <w:t>13</w:t>
      </w:r>
      <w:r w:rsidR="00CD530C">
        <w:t xml:space="preserve"> следующего содержания: </w:t>
      </w:r>
    </w:p>
    <w:p w:rsidR="00CD530C" w:rsidRDefault="00CD530C" w:rsidP="009B6D28">
      <w:pPr>
        <w:ind w:left="142" w:right="-285" w:firstLine="567"/>
      </w:pPr>
      <w:r w:rsidRPr="00B77AAA">
        <w:rPr>
          <w:sz w:val="26"/>
          <w:szCs w:val="26"/>
        </w:rPr>
        <w:t>«</w:t>
      </w:r>
    </w:p>
    <w:tbl>
      <w:tblPr>
        <w:tblW w:w="97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3387"/>
        <w:gridCol w:w="3785"/>
        <w:gridCol w:w="1781"/>
      </w:tblGrid>
      <w:tr w:rsidR="00B77AAA" w:rsidRPr="00B77AAA" w:rsidTr="00100435">
        <w:tc>
          <w:tcPr>
            <w:tcW w:w="794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 xml:space="preserve">№ </w:t>
            </w:r>
            <w:proofErr w:type="gramStart"/>
            <w:r w:rsidRPr="00B77AAA">
              <w:rPr>
                <w:sz w:val="26"/>
                <w:szCs w:val="26"/>
              </w:rPr>
              <w:t>п</w:t>
            </w:r>
            <w:proofErr w:type="gramEnd"/>
            <w:r w:rsidRPr="00B77AAA">
              <w:rPr>
                <w:sz w:val="26"/>
                <w:szCs w:val="26"/>
              </w:rPr>
              <w:t>/п</w:t>
            </w:r>
          </w:p>
        </w:tc>
        <w:tc>
          <w:tcPr>
            <w:tcW w:w="3387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имущества</w:t>
            </w:r>
            <w:r w:rsidRPr="00B77AA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785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Основные характеристики</w:t>
            </w:r>
          </w:p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имущества</w:t>
            </w:r>
          </w:p>
        </w:tc>
        <w:tc>
          <w:tcPr>
            <w:tcW w:w="1781" w:type="dxa"/>
            <w:shd w:val="clear" w:color="auto" w:fill="auto"/>
          </w:tcPr>
          <w:p w:rsidR="00B77AAA" w:rsidRPr="00B77AAA" w:rsidRDefault="00B77AAA" w:rsidP="00B77AAA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Планируемый срок приватизации</w:t>
            </w:r>
          </w:p>
        </w:tc>
      </w:tr>
      <w:tr w:rsidR="00C75887" w:rsidRPr="00B77AAA" w:rsidTr="00100435">
        <w:tc>
          <w:tcPr>
            <w:tcW w:w="794" w:type="dxa"/>
            <w:shd w:val="clear" w:color="auto" w:fill="auto"/>
          </w:tcPr>
          <w:p w:rsidR="00C75887" w:rsidRPr="00B77AAA" w:rsidRDefault="00C75887" w:rsidP="00B77AA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</w:t>
            </w:r>
            <w:r w:rsidRPr="00B77AAA">
              <w:rPr>
                <w:szCs w:val="28"/>
              </w:rPr>
              <w:t xml:space="preserve">. </w:t>
            </w:r>
          </w:p>
        </w:tc>
        <w:tc>
          <w:tcPr>
            <w:tcW w:w="3387" w:type="dxa"/>
            <w:shd w:val="clear" w:color="auto" w:fill="auto"/>
          </w:tcPr>
          <w:p w:rsidR="00C75887" w:rsidRPr="00B77AAA" w:rsidRDefault="00C75887" w:rsidP="00C75887">
            <w:pPr>
              <w:pStyle w:val="a3"/>
              <w:ind w:left="-51" w:right="-28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Имущество муници</w:t>
            </w:r>
            <w:bookmarkStart w:id="0" w:name="_GoBack"/>
            <w:bookmarkEnd w:id="0"/>
            <w:r>
              <w:rPr>
                <w:sz w:val="26"/>
                <w:szCs w:val="26"/>
              </w:rPr>
              <w:t>пальной казны Ичалковского муниципального района. Административное здание, расположенное по адресу: Республика Мордовия, Ичалковский район, с. Кемля, ул. Пролетарская, д. 8А</w:t>
            </w:r>
          </w:p>
        </w:tc>
        <w:tc>
          <w:tcPr>
            <w:tcW w:w="3785" w:type="dxa"/>
            <w:shd w:val="clear" w:color="auto" w:fill="auto"/>
          </w:tcPr>
          <w:p w:rsidR="00C75887" w:rsidRPr="00D35EE5" w:rsidRDefault="00C75887" w:rsidP="0001776C">
            <w:pPr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Двухэтажное кирпичное здание, 1996 года постройки, общей площадью – 452,4 </w:t>
            </w:r>
            <w:proofErr w:type="spellStart"/>
            <w:r>
              <w:rPr>
                <w:sz w:val="26"/>
                <w:szCs w:val="26"/>
              </w:rPr>
              <w:t>кв.м</w:t>
            </w:r>
            <w:proofErr w:type="spellEnd"/>
            <w:r>
              <w:rPr>
                <w:sz w:val="26"/>
                <w:szCs w:val="26"/>
              </w:rPr>
              <w:t xml:space="preserve">.; балансовая стоимость </w:t>
            </w:r>
            <w:r w:rsidR="0001776C">
              <w:rPr>
                <w:sz w:val="26"/>
                <w:szCs w:val="26"/>
              </w:rPr>
              <w:t>3 690</w:t>
            </w:r>
            <w:r>
              <w:rPr>
                <w:sz w:val="26"/>
                <w:szCs w:val="26"/>
              </w:rPr>
              <w:t xml:space="preserve"> 000 рублей.</w:t>
            </w:r>
          </w:p>
        </w:tc>
        <w:tc>
          <w:tcPr>
            <w:tcW w:w="1781" w:type="dxa"/>
            <w:shd w:val="clear" w:color="auto" w:fill="auto"/>
          </w:tcPr>
          <w:p w:rsidR="00C75887" w:rsidRDefault="00C75887" w:rsidP="00B77AAA">
            <w:pPr>
              <w:jc w:val="center"/>
              <w:rPr>
                <w:sz w:val="26"/>
                <w:szCs w:val="26"/>
              </w:rPr>
            </w:pPr>
          </w:p>
          <w:p w:rsidR="00C75887" w:rsidRPr="00B77AAA" w:rsidRDefault="00C75887" w:rsidP="00D35EE5">
            <w:pPr>
              <w:jc w:val="center"/>
              <w:rPr>
                <w:sz w:val="26"/>
                <w:szCs w:val="26"/>
              </w:rPr>
            </w:pPr>
            <w:r w:rsidRPr="00B77AAA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</w:tr>
    </w:tbl>
    <w:p w:rsidR="00566C7A" w:rsidRDefault="00566C7A" w:rsidP="00566C7A">
      <w:pPr>
        <w:pStyle w:val="a3"/>
        <w:ind w:left="9204" w:right="-285"/>
        <w:jc w:val="both"/>
        <w:rPr>
          <w:sz w:val="26"/>
          <w:szCs w:val="26"/>
        </w:rPr>
      </w:pPr>
      <w:r>
        <w:rPr>
          <w:sz w:val="26"/>
          <w:szCs w:val="26"/>
        </w:rPr>
        <w:t>».</w:t>
      </w:r>
    </w:p>
    <w:p w:rsidR="00FD3A6E" w:rsidRDefault="00B77AAA" w:rsidP="00566C7A">
      <w:pPr>
        <w:pStyle w:val="a3"/>
        <w:ind w:left="142" w:right="-285" w:firstLine="567"/>
        <w:jc w:val="both"/>
      </w:pPr>
      <w:r>
        <w:t xml:space="preserve">2. </w:t>
      </w:r>
      <w:r w:rsidR="00FD3A6E">
        <w:t>Настоящее решение вступает</w:t>
      </w:r>
      <w:r>
        <w:t xml:space="preserve"> в силу со дня его официального </w:t>
      </w:r>
      <w:r w:rsidR="00FD3A6E">
        <w:t>опубликования.</w:t>
      </w:r>
    </w:p>
    <w:p w:rsidR="00CB7B77" w:rsidRDefault="00CB7B77" w:rsidP="00B77AAA">
      <w:pPr>
        <w:ind w:left="142" w:right="-285" w:firstLine="567"/>
      </w:pPr>
    </w:p>
    <w:p w:rsidR="009B6D28" w:rsidRDefault="009B6D28" w:rsidP="00B77AAA">
      <w:pPr>
        <w:ind w:left="142" w:right="-285" w:firstLine="567"/>
      </w:pPr>
    </w:p>
    <w:p w:rsidR="00123315" w:rsidRPr="00123315" w:rsidRDefault="00123315" w:rsidP="00123315">
      <w:pPr>
        <w:ind w:left="142"/>
        <w:outlineLvl w:val="8"/>
        <w:rPr>
          <w:szCs w:val="28"/>
        </w:rPr>
      </w:pPr>
      <w:r w:rsidRPr="00123315">
        <w:rPr>
          <w:szCs w:val="28"/>
        </w:rPr>
        <w:t xml:space="preserve">Заместитель Председателя  Совета депутатов  </w:t>
      </w:r>
    </w:p>
    <w:p w:rsidR="00123315" w:rsidRPr="00123315" w:rsidRDefault="00123315" w:rsidP="00123315">
      <w:pPr>
        <w:ind w:left="142"/>
        <w:outlineLvl w:val="8"/>
        <w:rPr>
          <w:szCs w:val="28"/>
        </w:rPr>
      </w:pPr>
      <w:r w:rsidRPr="00123315">
        <w:rPr>
          <w:szCs w:val="28"/>
        </w:rPr>
        <w:t>Ичалковского</w:t>
      </w:r>
      <w:r w:rsidRPr="00123315">
        <w:rPr>
          <w:szCs w:val="28"/>
        </w:rPr>
        <w:tab/>
        <w:t>муниципального района</w:t>
      </w:r>
      <w:r w:rsidRPr="00123315">
        <w:rPr>
          <w:szCs w:val="28"/>
        </w:rPr>
        <w:tab/>
      </w:r>
      <w:r w:rsidRPr="00123315">
        <w:rPr>
          <w:szCs w:val="28"/>
        </w:rPr>
        <w:tab/>
      </w:r>
      <w:r w:rsidRPr="00123315">
        <w:rPr>
          <w:szCs w:val="28"/>
        </w:rPr>
        <w:tab/>
        <w:t xml:space="preserve">        Н.И. </w:t>
      </w:r>
      <w:proofErr w:type="spellStart"/>
      <w:r w:rsidRPr="00123315">
        <w:rPr>
          <w:szCs w:val="28"/>
        </w:rPr>
        <w:t>Пантюшин</w:t>
      </w:r>
      <w:proofErr w:type="spellEnd"/>
    </w:p>
    <w:p w:rsidR="00FD3A6E" w:rsidRPr="00FD3A6E" w:rsidRDefault="00FD3A6E" w:rsidP="00123315">
      <w:pPr>
        <w:ind w:left="142" w:right="-285"/>
        <w:rPr>
          <w:szCs w:val="28"/>
        </w:rPr>
      </w:pPr>
    </w:p>
    <w:sectPr w:rsidR="00FD3A6E" w:rsidRPr="00FD3A6E" w:rsidSect="00100435">
      <w:pgSz w:w="11906" w:h="16838"/>
      <w:pgMar w:top="567" w:right="1134" w:bottom="426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646E65"/>
    <w:multiLevelType w:val="hybridMultilevel"/>
    <w:tmpl w:val="2A4AB36A"/>
    <w:lvl w:ilvl="0" w:tplc="EB9445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FB"/>
    <w:rsid w:val="0001776C"/>
    <w:rsid w:val="00100435"/>
    <w:rsid w:val="00123315"/>
    <w:rsid w:val="002479F8"/>
    <w:rsid w:val="002A037D"/>
    <w:rsid w:val="002E460B"/>
    <w:rsid w:val="00315AF2"/>
    <w:rsid w:val="00566C7A"/>
    <w:rsid w:val="00572442"/>
    <w:rsid w:val="005B491B"/>
    <w:rsid w:val="007B7F2C"/>
    <w:rsid w:val="00852A69"/>
    <w:rsid w:val="00935ACA"/>
    <w:rsid w:val="009B6D28"/>
    <w:rsid w:val="00A54E7A"/>
    <w:rsid w:val="00B77AAA"/>
    <w:rsid w:val="00BE1BE4"/>
    <w:rsid w:val="00C74CFB"/>
    <w:rsid w:val="00C75887"/>
    <w:rsid w:val="00CB7B77"/>
    <w:rsid w:val="00CD530C"/>
    <w:rsid w:val="00D35EE5"/>
    <w:rsid w:val="00E24816"/>
    <w:rsid w:val="00FD3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CF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4CFB"/>
    <w:pPr>
      <w:ind w:left="720"/>
      <w:contextualSpacing/>
    </w:pPr>
  </w:style>
  <w:style w:type="table" w:styleId="a4">
    <w:name w:val="Table Grid"/>
    <w:basedOn w:val="a1"/>
    <w:uiPriority w:val="59"/>
    <w:rsid w:val="00CD53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2014-10-15T06:41:00Z</cp:lastPrinted>
  <dcterms:created xsi:type="dcterms:W3CDTF">2014-04-14T10:27:00Z</dcterms:created>
  <dcterms:modified xsi:type="dcterms:W3CDTF">2015-10-26T10:25:00Z</dcterms:modified>
</cp:coreProperties>
</file>