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15" w:rsidRPr="00A75415" w:rsidRDefault="00A75415" w:rsidP="00A75415">
      <w:pPr>
        <w:autoSpaceDN w:val="0"/>
        <w:spacing w:after="0" w:line="360" w:lineRule="auto"/>
        <w:ind w:left="-36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23637F" w:rsidRPr="0023637F" w:rsidRDefault="0023637F" w:rsidP="0023637F">
      <w:pPr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8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="001E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D7AD1" w:rsidRPr="000B656B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передаче осуществления части полномочий </w:t>
      </w:r>
      <w:r w:rsidR="006C1CA2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</w:t>
      </w:r>
    </w:p>
    <w:p w:rsidR="00FC5B5A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самоуправления </w:t>
      </w:r>
      <w:r w:rsidRPr="000B6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Ичалковского муниципального </w:t>
      </w:r>
    </w:p>
    <w:p w:rsidR="00C85FC8" w:rsidRDefault="006C1CA2" w:rsidP="00C85F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6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  <w:r w:rsidR="00FC5B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3200F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решению вопрос</w:t>
      </w:r>
      <w:r w:rsidR="00F82C58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3200F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местного значения </w:t>
      </w:r>
      <w:r w:rsidR="000B656B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осуществлению </w:t>
      </w:r>
    </w:p>
    <w:p w:rsidR="000B656B" w:rsidRPr="000B656B" w:rsidRDefault="00C85FC8" w:rsidP="00C85F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земельного контроля в границах поселения</w:t>
      </w:r>
    </w:p>
    <w:p w:rsidR="000B656B" w:rsidRDefault="000B656B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F" w:rsidRPr="009A75DD" w:rsidRDefault="0013200F" w:rsidP="000B6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9A75D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4 статьи 15</w:t>
        </w:r>
      </w:hyperlink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</w:t>
      </w:r>
      <w:r w:rsid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от 06.10.2003 г. № 131-ФЗ «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стать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3.1.1.</w:t>
      </w:r>
      <w:r w:rsidR="00190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Ичалковского муниципального района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041E58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75DD">
        <w:rPr>
          <w:rFonts w:ascii="Times New Roman" w:hAnsi="Times New Roman" w:cs="Times New Roman"/>
          <w:sz w:val="26"/>
          <w:szCs w:val="26"/>
        </w:rPr>
        <w:t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</w:t>
      </w:r>
      <w:r w:rsidR="005E28B4">
        <w:rPr>
          <w:rFonts w:ascii="Times New Roman" w:hAnsi="Times New Roman" w:cs="Times New Roman"/>
          <w:sz w:val="26"/>
          <w:szCs w:val="26"/>
        </w:rPr>
        <w:t xml:space="preserve"> </w:t>
      </w:r>
      <w:r w:rsidRPr="009A75DD">
        <w:rPr>
          <w:rFonts w:ascii="Times New Roman" w:hAnsi="Times New Roman" w:cs="Times New Roman"/>
          <w:sz w:val="26"/>
          <w:szCs w:val="26"/>
        </w:rPr>
        <w:t xml:space="preserve">г. № 166, 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Ичалковского муниципального района </w:t>
      </w:r>
      <w:r w:rsidRPr="009A7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2253" w:rsidRPr="009A75DD" w:rsidRDefault="0013200F" w:rsidP="005E0A8B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осуществление части полномочий </w:t>
      </w:r>
      <w:r w:rsidR="00F710BE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F710BE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Ичалковского муниципального района</w:t>
      </w:r>
      <w:r w:rsidR="00D806B6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вопрос</w:t>
      </w:r>
      <w:r w:rsidR="0078225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 </w:t>
      </w:r>
      <w:r w:rsidR="00E45CA3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  <w:r w:rsidR="00D806B6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утверждению</w:t>
      </w:r>
      <w:r w:rsidR="00C771AE" w:rsidRP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генеральных планов поселения, правил землеполь</w:t>
      </w:r>
      <w:r w:rsid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зования и застройки, утверждению</w:t>
      </w:r>
      <w:r w:rsidR="00C771AE" w:rsidRP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подготовленной на основе генеральных планов поселения документации </w:t>
      </w:r>
      <w:r w:rsid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планировке территории, выдаче</w:t>
      </w:r>
      <w:r w:rsidR="00C771AE" w:rsidRP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разрешений на строительство (за исключением случаев, предусмотренных </w:t>
      </w:r>
      <w:hyperlink r:id="rId6" w:history="1">
        <w:r w:rsidR="00C771AE" w:rsidRPr="00C771AE">
          <w:rPr>
            <w:rStyle w:val="a6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Градостроительным кодексом</w:t>
        </w:r>
      </w:hyperlink>
      <w:r w:rsidR="00C771AE" w:rsidRP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</w:t>
      </w:r>
      <w:proofErr w:type="gramEnd"/>
      <w:r w:rsidR="00C771AE" w:rsidRP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C771AE" w:rsidRP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строительства, реконструкции объектов капитального строительства, расположенных на т</w:t>
      </w:r>
      <w:r w:rsid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ерритории поселения, утверждению</w:t>
      </w:r>
      <w:r w:rsidR="00C771AE" w:rsidRP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местных нормативов градостроительного проектир</w:t>
      </w:r>
      <w:r w:rsid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ования поселений, резервированию земель и изъятию</w:t>
      </w:r>
      <w:r w:rsidR="00C771AE" w:rsidRP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земельных участков в границах поселения для м</w:t>
      </w:r>
      <w:r w:rsid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униципальных нужд, осуществлению</w:t>
      </w:r>
      <w:r w:rsidR="00C771AE" w:rsidRP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земельного контроля в г</w:t>
      </w:r>
      <w:r w:rsid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раницах поселения, осуществлению</w:t>
      </w:r>
      <w:r w:rsidR="00C771AE" w:rsidRP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случаях, предусмотренных </w:t>
      </w:r>
      <w:hyperlink r:id="rId7" w:history="1">
        <w:r w:rsidR="00C771AE" w:rsidRPr="00C771AE">
          <w:rPr>
            <w:rStyle w:val="a6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Градостроительным кодексом</w:t>
        </w:r>
      </w:hyperlink>
      <w:r w:rsidR="00C771AE" w:rsidRP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осмо</w:t>
      </w:r>
      <w:r w:rsid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тров зданий, сооружений и выдаче</w:t>
      </w:r>
      <w:r w:rsidR="00C771AE" w:rsidRP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рекомендаций об устранении выявленных в ходе таких осмотров нарушений</w:t>
      </w:r>
      <w:r w:rsidR="00C77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</w:t>
      </w:r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Берегово-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Сыресевского</w:t>
      </w:r>
      <w:proofErr w:type="spellEnd"/>
      <w:proofErr w:type="gram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Гуляевского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Ичалковского,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Кемлянского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Кергудского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Лобаскинского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Оброчинского,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Парадеевского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Пермеевского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Резоватовского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Рождествено-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Баевского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Смольненского,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Тархановского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B5A">
        <w:rPr>
          <w:rFonts w:ascii="Times New Roman" w:eastAsia="Calibri" w:hAnsi="Times New Roman" w:cs="Times New Roman"/>
          <w:sz w:val="26"/>
          <w:szCs w:val="26"/>
        </w:rPr>
        <w:t>сельск</w:t>
      </w:r>
      <w:r w:rsidR="00FC5B5A">
        <w:rPr>
          <w:rFonts w:ascii="Times New Roman" w:hAnsi="Times New Roman" w:cs="Times New Roman"/>
          <w:sz w:val="26"/>
          <w:szCs w:val="26"/>
        </w:rPr>
        <w:t>их</w:t>
      </w:r>
      <w:r w:rsidR="00782253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FC5B5A">
        <w:rPr>
          <w:rFonts w:ascii="Times New Roman" w:hAnsi="Times New Roman" w:cs="Times New Roman"/>
          <w:sz w:val="26"/>
          <w:szCs w:val="26"/>
        </w:rPr>
        <w:t>й</w:t>
      </w:r>
      <w:r w:rsidR="000B656B" w:rsidRPr="009A75DD">
        <w:rPr>
          <w:rFonts w:ascii="Times New Roman" w:hAnsi="Times New Roman" w:cs="Times New Roman"/>
          <w:sz w:val="26"/>
          <w:szCs w:val="26"/>
        </w:rPr>
        <w:t xml:space="preserve"> Ичалковского муниципального района</w:t>
      </w:r>
      <w:r w:rsidR="00782253" w:rsidRPr="009A75DD">
        <w:rPr>
          <w:rFonts w:ascii="Times New Roman" w:hAnsi="Times New Roman" w:cs="Times New Roman"/>
          <w:sz w:val="26"/>
          <w:szCs w:val="26"/>
        </w:rPr>
        <w:t>.</w:t>
      </w:r>
    </w:p>
    <w:p w:rsidR="000B656B" w:rsidRPr="009A75DD" w:rsidRDefault="0035764F" w:rsidP="009A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5DD">
        <w:rPr>
          <w:rFonts w:ascii="Times New Roman" w:hAnsi="Times New Roman" w:cs="Times New Roman"/>
          <w:sz w:val="26"/>
          <w:szCs w:val="26"/>
        </w:rPr>
        <w:lastRenderedPageBreak/>
        <w:t>2. Органы местного самоуправления Ичалковского муниципального района настоящим решением</w:t>
      </w:r>
      <w:r w:rsidRPr="009A75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1D62">
        <w:rPr>
          <w:rFonts w:ascii="Times New Roman" w:hAnsi="Times New Roman" w:cs="Times New Roman"/>
          <w:sz w:val="26"/>
          <w:szCs w:val="26"/>
        </w:rPr>
        <w:t>переда</w:t>
      </w:r>
      <w:r w:rsidR="00615EFC">
        <w:rPr>
          <w:rFonts w:ascii="Times New Roman" w:hAnsi="Times New Roman" w:cs="Times New Roman"/>
          <w:sz w:val="26"/>
          <w:szCs w:val="26"/>
        </w:rPr>
        <w:t>ю</w:t>
      </w:r>
      <w:r w:rsidR="00FC5B5A">
        <w:rPr>
          <w:rFonts w:ascii="Times New Roman" w:hAnsi="Times New Roman" w:cs="Times New Roman"/>
          <w:sz w:val="26"/>
          <w:szCs w:val="26"/>
        </w:rPr>
        <w:t>т органам</w:t>
      </w:r>
      <w:r w:rsidRPr="009A75DD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FC5B5A" w:rsidRPr="00FC5B5A">
        <w:rPr>
          <w:rFonts w:ascii="Times New Roman" w:hAnsi="Times New Roman" w:cs="Times New Roman"/>
          <w:sz w:val="26"/>
          <w:szCs w:val="26"/>
        </w:rPr>
        <w:t>Берегово-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Сыресевского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Гуляевского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, Ичалковского, 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Кемлянского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Кергудского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Ладского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Лобаскинского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>, Оброчинского</w:t>
      </w:r>
      <w:r w:rsidR="00FC5B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B5A">
        <w:rPr>
          <w:rFonts w:ascii="Times New Roman" w:hAnsi="Times New Roman" w:cs="Times New Roman"/>
          <w:sz w:val="26"/>
          <w:szCs w:val="26"/>
        </w:rPr>
        <w:t>Парадеевского</w:t>
      </w:r>
      <w:proofErr w:type="spellEnd"/>
      <w:r w:rsidR="00FC5B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B5A">
        <w:rPr>
          <w:rFonts w:ascii="Times New Roman" w:hAnsi="Times New Roman" w:cs="Times New Roman"/>
          <w:sz w:val="26"/>
          <w:szCs w:val="26"/>
        </w:rPr>
        <w:t>Пермеевского</w:t>
      </w:r>
      <w:proofErr w:type="spellEnd"/>
      <w:r w:rsidR="00FC5B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Резоватовского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>, Рождествено-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Баевского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, Смольненского, 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Тархановского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FC5B5A">
        <w:rPr>
          <w:rFonts w:ascii="Times New Roman" w:hAnsi="Times New Roman" w:cs="Times New Roman"/>
          <w:sz w:val="26"/>
          <w:szCs w:val="26"/>
        </w:rPr>
        <w:t xml:space="preserve"> </w:t>
      </w:r>
      <w:r w:rsidRPr="009A75DD">
        <w:rPr>
          <w:rFonts w:ascii="Times New Roman" w:hAnsi="Times New Roman" w:cs="Times New Roman"/>
          <w:sz w:val="26"/>
          <w:szCs w:val="26"/>
        </w:rPr>
        <w:t xml:space="preserve">Ичалковского муниципального района полномочия </w:t>
      </w:r>
      <w:r w:rsidR="00C030CD" w:rsidRPr="009A75DD">
        <w:rPr>
          <w:rFonts w:ascii="Times New Roman" w:hAnsi="Times New Roman" w:cs="Times New Roman"/>
          <w:sz w:val="26"/>
          <w:szCs w:val="26"/>
        </w:rPr>
        <w:t>по</w:t>
      </w:r>
      <w:bookmarkStart w:id="1" w:name="sub_126"/>
      <w:r w:rsidR="00FC5B5A">
        <w:rPr>
          <w:rFonts w:ascii="Times New Roman" w:hAnsi="Times New Roman" w:cs="Times New Roman"/>
          <w:sz w:val="26"/>
          <w:szCs w:val="26"/>
        </w:rPr>
        <w:t xml:space="preserve"> </w:t>
      </w:r>
      <w:r w:rsidR="00FC5B5A" w:rsidRPr="00FC5B5A">
        <w:rPr>
          <w:rFonts w:ascii="Times New Roman" w:hAnsi="Times New Roman" w:cs="Times New Roman"/>
          <w:sz w:val="26"/>
          <w:szCs w:val="26"/>
        </w:rPr>
        <w:t>осуществлению муниципального земельного контроля в границах поселения</w:t>
      </w:r>
      <w:r w:rsidR="009A75DD" w:rsidRPr="009A75DD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266CDA" w:rsidRPr="00FC5B5A" w:rsidRDefault="00266CDA" w:rsidP="00FC5B5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на рассмотрение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B5A">
        <w:rPr>
          <w:rFonts w:ascii="Times New Roman" w:hAnsi="Times New Roman" w:cs="Times New Roman"/>
          <w:sz w:val="26"/>
          <w:szCs w:val="26"/>
        </w:rPr>
        <w:t>органам</w:t>
      </w:r>
      <w:r w:rsidRPr="009A75DD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FC5B5A">
        <w:rPr>
          <w:rFonts w:ascii="Times New Roman" w:hAnsi="Times New Roman" w:cs="Times New Roman"/>
          <w:sz w:val="26"/>
          <w:szCs w:val="26"/>
        </w:rPr>
        <w:t xml:space="preserve"> </w:t>
      </w:r>
      <w:r w:rsidR="00FC5B5A" w:rsidRPr="00FC5B5A">
        <w:rPr>
          <w:rFonts w:ascii="Times New Roman" w:hAnsi="Times New Roman" w:cs="Times New Roman"/>
          <w:sz w:val="26"/>
          <w:szCs w:val="26"/>
        </w:rPr>
        <w:t>Берегово-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Сыресевского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Гуляевского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, Ичалковского, 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Кемлянского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Кергудского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Ладского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Лобаскинского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, Оброчинского, 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Парадеевского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B5A">
        <w:rPr>
          <w:rFonts w:ascii="Times New Roman" w:hAnsi="Times New Roman" w:cs="Times New Roman"/>
          <w:sz w:val="26"/>
          <w:szCs w:val="26"/>
        </w:rPr>
        <w:t>Пермеевского</w:t>
      </w:r>
      <w:proofErr w:type="spellEnd"/>
      <w:r w:rsidR="00FC5B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5B5A">
        <w:rPr>
          <w:rFonts w:ascii="Times New Roman" w:hAnsi="Times New Roman" w:cs="Times New Roman"/>
          <w:sz w:val="26"/>
          <w:szCs w:val="26"/>
        </w:rPr>
        <w:t>Резоватовского</w:t>
      </w:r>
      <w:proofErr w:type="spellEnd"/>
      <w:r w:rsidR="00FC5B5A">
        <w:rPr>
          <w:rFonts w:ascii="Times New Roman" w:hAnsi="Times New Roman" w:cs="Times New Roman"/>
          <w:sz w:val="26"/>
          <w:szCs w:val="26"/>
        </w:rPr>
        <w:t xml:space="preserve">, </w:t>
      </w:r>
      <w:r w:rsidR="00FC5B5A" w:rsidRPr="00FC5B5A">
        <w:rPr>
          <w:rFonts w:ascii="Times New Roman" w:hAnsi="Times New Roman" w:cs="Times New Roman"/>
          <w:sz w:val="26"/>
          <w:szCs w:val="26"/>
        </w:rPr>
        <w:t>Рождествено-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Баевского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, Смольненского, </w:t>
      </w:r>
      <w:proofErr w:type="spellStart"/>
      <w:r w:rsidR="00FC5B5A" w:rsidRPr="00FC5B5A">
        <w:rPr>
          <w:rFonts w:ascii="Times New Roman" w:hAnsi="Times New Roman" w:cs="Times New Roman"/>
          <w:sz w:val="26"/>
          <w:szCs w:val="26"/>
        </w:rPr>
        <w:t>Тархановского</w:t>
      </w:r>
      <w:proofErr w:type="spellEnd"/>
      <w:r w:rsidR="00FC5B5A" w:rsidRPr="00FC5B5A">
        <w:rPr>
          <w:rFonts w:ascii="Times New Roman" w:hAnsi="Times New Roman" w:cs="Times New Roman"/>
          <w:sz w:val="26"/>
          <w:szCs w:val="26"/>
        </w:rPr>
        <w:t xml:space="preserve"> сельских поселений </w:t>
      </w:r>
      <w:r w:rsidRPr="009A75DD">
        <w:rPr>
          <w:rFonts w:ascii="Times New Roman" w:hAnsi="Times New Roman" w:cs="Times New Roman"/>
          <w:sz w:val="26"/>
          <w:szCs w:val="26"/>
        </w:rPr>
        <w:t>Ичалковского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68FD" w:rsidRPr="00266CDA" w:rsidRDefault="00266CDA" w:rsidP="006F798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получения согласия орган</w:t>
      </w:r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</w:t>
      </w:r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Берегово-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Сыресевского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Гуляевского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Ичалковского,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Кемлянского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Кергудского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Лобаскинского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Оброчинского,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Парадеевского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Пермеевского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Резоватовского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Рождествено-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Баевского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Смольненского,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Тархановского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</w:t>
      </w:r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Ичалковского муниципального района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части полномочий по решению вопрос</w:t>
      </w:r>
      <w:r w:rsidR="00CD03E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68FD" w:rsidRPr="00266CDA" w:rsidRDefault="00547AFD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Ичалковского муниципального района подготовить проект соглашения</w:t>
      </w:r>
      <w:r w:rsidR="005E0A8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органами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</w:t>
      </w:r>
      <w:r w:rsidR="00FC5B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B5A" w:rsidRPr="00FC5B5A">
        <w:rPr>
          <w:rFonts w:ascii="Times New Roman" w:eastAsia="Calibri" w:hAnsi="Times New Roman" w:cs="Times New Roman"/>
          <w:sz w:val="26"/>
          <w:szCs w:val="26"/>
        </w:rPr>
        <w:t>Берегово-</w:t>
      </w:r>
      <w:proofErr w:type="spellStart"/>
      <w:r w:rsidR="00FC5B5A" w:rsidRPr="00FC5B5A">
        <w:rPr>
          <w:rFonts w:ascii="Times New Roman" w:eastAsia="Calibri" w:hAnsi="Times New Roman" w:cs="Times New Roman"/>
          <w:sz w:val="26"/>
          <w:szCs w:val="26"/>
        </w:rPr>
        <w:t>Сыресевского</w:t>
      </w:r>
      <w:proofErr w:type="spellEnd"/>
      <w:r w:rsidR="00FC5B5A" w:rsidRPr="00FC5B5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FC5B5A" w:rsidRPr="00FC5B5A">
        <w:rPr>
          <w:rFonts w:ascii="Times New Roman" w:eastAsia="Calibri" w:hAnsi="Times New Roman" w:cs="Times New Roman"/>
          <w:sz w:val="26"/>
          <w:szCs w:val="26"/>
        </w:rPr>
        <w:t>Гуляевского</w:t>
      </w:r>
      <w:proofErr w:type="spellEnd"/>
      <w:r w:rsidR="00FC5B5A" w:rsidRPr="00FC5B5A">
        <w:rPr>
          <w:rFonts w:ascii="Times New Roman" w:eastAsia="Calibri" w:hAnsi="Times New Roman" w:cs="Times New Roman"/>
          <w:sz w:val="26"/>
          <w:szCs w:val="26"/>
        </w:rPr>
        <w:t xml:space="preserve">, Ичалковского, </w:t>
      </w:r>
      <w:proofErr w:type="spellStart"/>
      <w:r w:rsidR="00FC5B5A" w:rsidRPr="00FC5B5A">
        <w:rPr>
          <w:rFonts w:ascii="Times New Roman" w:eastAsia="Calibri" w:hAnsi="Times New Roman" w:cs="Times New Roman"/>
          <w:sz w:val="26"/>
          <w:szCs w:val="26"/>
        </w:rPr>
        <w:t>Кемлянского</w:t>
      </w:r>
      <w:proofErr w:type="spellEnd"/>
      <w:r w:rsidR="00FC5B5A" w:rsidRPr="00FC5B5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FC5B5A" w:rsidRPr="00FC5B5A">
        <w:rPr>
          <w:rFonts w:ascii="Times New Roman" w:eastAsia="Calibri" w:hAnsi="Times New Roman" w:cs="Times New Roman"/>
          <w:sz w:val="26"/>
          <w:szCs w:val="26"/>
        </w:rPr>
        <w:t>Кергудского</w:t>
      </w:r>
      <w:proofErr w:type="spellEnd"/>
      <w:r w:rsidR="00FC5B5A" w:rsidRPr="00FC5B5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FC5B5A" w:rsidRPr="00FC5B5A">
        <w:rPr>
          <w:rFonts w:ascii="Times New Roman" w:eastAsia="Calibri" w:hAnsi="Times New Roman" w:cs="Times New Roman"/>
          <w:sz w:val="26"/>
          <w:szCs w:val="26"/>
        </w:rPr>
        <w:t>Ладского</w:t>
      </w:r>
      <w:proofErr w:type="spellEnd"/>
      <w:r w:rsidR="00FC5B5A" w:rsidRPr="00FC5B5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FC5B5A" w:rsidRPr="00FC5B5A">
        <w:rPr>
          <w:rFonts w:ascii="Times New Roman" w:eastAsia="Calibri" w:hAnsi="Times New Roman" w:cs="Times New Roman"/>
          <w:sz w:val="26"/>
          <w:szCs w:val="26"/>
        </w:rPr>
        <w:t>Лобаскинского</w:t>
      </w:r>
      <w:proofErr w:type="spellEnd"/>
      <w:r w:rsidR="00FC5B5A" w:rsidRPr="00FC5B5A">
        <w:rPr>
          <w:rFonts w:ascii="Times New Roman" w:eastAsia="Calibri" w:hAnsi="Times New Roman" w:cs="Times New Roman"/>
          <w:sz w:val="26"/>
          <w:szCs w:val="26"/>
        </w:rPr>
        <w:t xml:space="preserve">, Оброчинского, </w:t>
      </w:r>
      <w:proofErr w:type="spellStart"/>
      <w:r w:rsidR="00FC5B5A" w:rsidRPr="00FC5B5A">
        <w:rPr>
          <w:rFonts w:ascii="Times New Roman" w:eastAsia="Calibri" w:hAnsi="Times New Roman" w:cs="Times New Roman"/>
          <w:sz w:val="26"/>
          <w:szCs w:val="26"/>
        </w:rPr>
        <w:t>Парадеевского</w:t>
      </w:r>
      <w:proofErr w:type="spellEnd"/>
      <w:r w:rsidR="00FC5B5A" w:rsidRPr="00FC5B5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FC5B5A" w:rsidRPr="00FC5B5A">
        <w:rPr>
          <w:rFonts w:ascii="Times New Roman" w:eastAsia="Calibri" w:hAnsi="Times New Roman" w:cs="Times New Roman"/>
          <w:sz w:val="26"/>
          <w:szCs w:val="26"/>
        </w:rPr>
        <w:t>Пермеевского</w:t>
      </w:r>
      <w:proofErr w:type="spellEnd"/>
      <w:r w:rsidR="00FC5B5A" w:rsidRPr="00FC5B5A">
        <w:rPr>
          <w:rFonts w:ascii="Times New Roman" w:eastAsia="Calibri" w:hAnsi="Times New Roman" w:cs="Times New Roman"/>
          <w:sz w:val="26"/>
          <w:szCs w:val="26"/>
        </w:rPr>
        <w:t xml:space="preserve">,  </w:t>
      </w:r>
      <w:proofErr w:type="spellStart"/>
      <w:r w:rsidR="00FC5B5A" w:rsidRPr="00FC5B5A">
        <w:rPr>
          <w:rFonts w:ascii="Times New Roman" w:eastAsia="Calibri" w:hAnsi="Times New Roman" w:cs="Times New Roman"/>
          <w:sz w:val="26"/>
          <w:szCs w:val="26"/>
        </w:rPr>
        <w:t>Резоватовского</w:t>
      </w:r>
      <w:proofErr w:type="spellEnd"/>
      <w:r w:rsidR="00FC5B5A" w:rsidRPr="00FC5B5A">
        <w:rPr>
          <w:rFonts w:ascii="Times New Roman" w:eastAsia="Calibri" w:hAnsi="Times New Roman" w:cs="Times New Roman"/>
          <w:sz w:val="26"/>
          <w:szCs w:val="26"/>
        </w:rPr>
        <w:t>, Рождествено-</w:t>
      </w:r>
      <w:proofErr w:type="spellStart"/>
      <w:r w:rsidR="00FC5B5A" w:rsidRPr="00FC5B5A">
        <w:rPr>
          <w:rFonts w:ascii="Times New Roman" w:eastAsia="Calibri" w:hAnsi="Times New Roman" w:cs="Times New Roman"/>
          <w:sz w:val="26"/>
          <w:szCs w:val="26"/>
        </w:rPr>
        <w:t>Баевского</w:t>
      </w:r>
      <w:proofErr w:type="spellEnd"/>
      <w:r w:rsidR="00FC5B5A" w:rsidRPr="00FC5B5A">
        <w:rPr>
          <w:rFonts w:ascii="Times New Roman" w:eastAsia="Calibri" w:hAnsi="Times New Roman" w:cs="Times New Roman"/>
          <w:sz w:val="26"/>
          <w:szCs w:val="26"/>
        </w:rPr>
        <w:t xml:space="preserve">, Смольненского, </w:t>
      </w:r>
      <w:proofErr w:type="spellStart"/>
      <w:r w:rsidR="00FC5B5A" w:rsidRPr="00FC5B5A">
        <w:rPr>
          <w:rFonts w:ascii="Times New Roman" w:eastAsia="Calibri" w:hAnsi="Times New Roman" w:cs="Times New Roman"/>
          <w:sz w:val="26"/>
          <w:szCs w:val="26"/>
        </w:rPr>
        <w:t>Тархановского</w:t>
      </w:r>
      <w:proofErr w:type="spellEnd"/>
      <w:r w:rsidR="00FC5B5A" w:rsidRPr="00FC5B5A">
        <w:rPr>
          <w:rFonts w:ascii="Times New Roman" w:eastAsia="Calibri" w:hAnsi="Times New Roman" w:cs="Times New Roman"/>
          <w:sz w:val="26"/>
          <w:szCs w:val="26"/>
        </w:rPr>
        <w:t xml:space="preserve"> сельских поселений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максимальным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200F" w:rsidRPr="00266CDA" w:rsidRDefault="0089257B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</w:t>
      </w:r>
      <w:r w:rsidR="00547A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Ичалковского муниципального района </w:t>
      </w:r>
      <w:r w:rsidR="00A754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заключить соглашение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уполномоченным должностным</w:t>
      </w:r>
      <w:r w:rsidR="001E1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C5B5A" w:rsidRPr="00FC5B5A">
        <w:t xml:space="preserve"> </w:t>
      </w:r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Берегово-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Сыресевского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Гуляевского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Ичалковского,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Кемлянского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Кергудского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Лобаскинского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Оброчинского,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Парадеевского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Пермеевского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Резоватовского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Рождествено-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Баевского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Смольненского, </w:t>
      </w:r>
      <w:proofErr w:type="spellStart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Тархановского</w:t>
      </w:r>
      <w:proofErr w:type="spellEnd"/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</w:t>
      </w:r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Ичалковского муниципального района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257B" w:rsidRDefault="00266CDA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соглашение 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осуществления части полномочий по решению вопрос</w:t>
      </w:r>
      <w:r w:rsidR="00CD03E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 муниципального района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заключается сроком 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201</w:t>
      </w:r>
      <w:r w:rsidR="001E615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E61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615D" w:rsidRPr="00266CDA" w:rsidRDefault="001E615D" w:rsidP="001E61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переданных полномочий осуществляется за счет межбюджетных трансфертов, предоставляемых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Ичалковского </w:t>
      </w:r>
      <w:r w:rsidR="0091397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913973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="00913973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91397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200F" w:rsidRPr="00266CDA" w:rsidRDefault="00266CDA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 дня официального опубликования.</w:t>
      </w:r>
    </w:p>
    <w:p w:rsidR="0013200F" w:rsidRPr="005D53C4" w:rsidRDefault="0013200F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0D" w:rsidRPr="005D53C4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F" w:rsidRPr="005E28B4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Совета депутатов  </w:t>
      </w:r>
    </w:p>
    <w:p w:rsidR="0013200F" w:rsidRPr="005E28B4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</w:t>
      </w:r>
      <w:r w:rsid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Л.П. Кузнецова</w:t>
      </w:r>
    </w:p>
    <w:p w:rsidR="00437054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13200F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054" w:rsidRPr="0013200F" w:rsidSect="00306E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656B"/>
    <w:rsid w:val="0013200F"/>
    <w:rsid w:val="00190C44"/>
    <w:rsid w:val="001E1D62"/>
    <w:rsid w:val="001E615D"/>
    <w:rsid w:val="0023637F"/>
    <w:rsid w:val="00254E02"/>
    <w:rsid w:val="00266CDA"/>
    <w:rsid w:val="00270DA7"/>
    <w:rsid w:val="00306E12"/>
    <w:rsid w:val="0035764F"/>
    <w:rsid w:val="00387047"/>
    <w:rsid w:val="00390680"/>
    <w:rsid w:val="0039450D"/>
    <w:rsid w:val="003973F6"/>
    <w:rsid w:val="003D7AD1"/>
    <w:rsid w:val="004268FD"/>
    <w:rsid w:val="00437054"/>
    <w:rsid w:val="004F40FC"/>
    <w:rsid w:val="00547AFD"/>
    <w:rsid w:val="00595F30"/>
    <w:rsid w:val="005A151E"/>
    <w:rsid w:val="005D53C4"/>
    <w:rsid w:val="005E0A8B"/>
    <w:rsid w:val="005E28B4"/>
    <w:rsid w:val="00615EFC"/>
    <w:rsid w:val="006C1CA2"/>
    <w:rsid w:val="006F4869"/>
    <w:rsid w:val="006F798A"/>
    <w:rsid w:val="00715101"/>
    <w:rsid w:val="00726023"/>
    <w:rsid w:val="00782253"/>
    <w:rsid w:val="007F6CB6"/>
    <w:rsid w:val="00861AA6"/>
    <w:rsid w:val="00876353"/>
    <w:rsid w:val="0089257B"/>
    <w:rsid w:val="008E4333"/>
    <w:rsid w:val="00913973"/>
    <w:rsid w:val="009A75DD"/>
    <w:rsid w:val="00A1148D"/>
    <w:rsid w:val="00A75415"/>
    <w:rsid w:val="00A9413C"/>
    <w:rsid w:val="00C030CD"/>
    <w:rsid w:val="00C105FC"/>
    <w:rsid w:val="00C771AE"/>
    <w:rsid w:val="00C85BF1"/>
    <w:rsid w:val="00C85FC8"/>
    <w:rsid w:val="00CD03E2"/>
    <w:rsid w:val="00D806B6"/>
    <w:rsid w:val="00D9019C"/>
    <w:rsid w:val="00E356E0"/>
    <w:rsid w:val="00E45CA3"/>
    <w:rsid w:val="00EC42FC"/>
    <w:rsid w:val="00F710BE"/>
    <w:rsid w:val="00F82C58"/>
    <w:rsid w:val="00FC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CharChar1CharChar1CharChar">
    <w:name w:val="Char Char Знак Знак1 Char Char1 Знак Знак Char Char"/>
    <w:basedOn w:val="a"/>
    <w:rsid w:val="000B65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E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2015-10-21T11:04:00Z</cp:lastPrinted>
  <dcterms:created xsi:type="dcterms:W3CDTF">2014-12-28T12:29:00Z</dcterms:created>
  <dcterms:modified xsi:type="dcterms:W3CDTF">2015-10-21T11:04:00Z</dcterms:modified>
</cp:coreProperties>
</file>