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EC" w:rsidRPr="006650CA" w:rsidRDefault="005139EC" w:rsidP="005139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proofErr w:type="gramStart"/>
      <w:r w:rsidRPr="006650C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</w:t>
      </w:r>
      <w:proofErr w:type="gramEnd"/>
      <w:r w:rsidRPr="006650C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О С Т А Н О В Л Е Н И Е</w:t>
      </w:r>
    </w:p>
    <w:p w:rsidR="005139EC" w:rsidRPr="006650CA" w:rsidRDefault="005139EC" w:rsidP="005139EC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5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АДМИНИСТРАЦИИ</w:t>
      </w:r>
    </w:p>
    <w:p w:rsidR="005139EC" w:rsidRPr="006650CA" w:rsidRDefault="005139EC" w:rsidP="005139EC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5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6650C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</w:t>
      </w:r>
      <w:r w:rsidRPr="00665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5139EC" w:rsidRPr="006650CA" w:rsidRDefault="005139EC" w:rsidP="005139EC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884CD3">
        <w:rPr>
          <w:rFonts w:ascii="Times New Roman" w:eastAsia="Times New Roman" w:hAnsi="Times New Roman" w:cs="Times New Roman"/>
          <w:sz w:val="28"/>
          <w:szCs w:val="28"/>
          <w:lang w:eastAsia="ru-RU"/>
        </w:rPr>
        <w:t>08.08.2014г.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№ </w:t>
      </w:r>
      <w:r w:rsidR="00884CD3">
        <w:rPr>
          <w:rFonts w:ascii="Times New Roman" w:eastAsia="Times New Roman" w:hAnsi="Times New Roman" w:cs="Times New Roman"/>
          <w:sz w:val="28"/>
          <w:szCs w:val="28"/>
          <w:lang w:eastAsia="ru-RU"/>
        </w:rPr>
        <w:t>515</w:t>
      </w:r>
    </w:p>
    <w:p w:rsidR="005139EC" w:rsidRDefault="005139EC" w:rsidP="005139EC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005817" w:rsidRPr="006650CA" w:rsidRDefault="00005817" w:rsidP="005139EC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817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и учета </w:t>
      </w:r>
    </w:p>
    <w:p w:rsidR="00005817" w:rsidRDefault="00005817" w:rsidP="000058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залогового фонда Ичалковского </w:t>
      </w:r>
    </w:p>
    <w:p w:rsidR="005139EC" w:rsidRPr="006650CA" w:rsidRDefault="00005817" w:rsidP="000058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5139EC" w:rsidRDefault="005139EC" w:rsidP="005139EC">
      <w:pPr>
        <w:tabs>
          <w:tab w:val="left" w:pos="0"/>
          <w:tab w:val="left" w:pos="240"/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r w:rsidR="008F6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5 Положения о залоговом фонде Ичалковского муниципального района, утвержденн</w:t>
      </w:r>
      <w:r w:rsidR="00DA5E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="008F6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E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ешением Совета депутатов Ичалковского муниципального района от </w:t>
      </w:r>
      <w:r w:rsidR="008F6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01.08.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2014 г. N </w:t>
      </w:r>
      <w:r w:rsidR="008F6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151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целях формирования и учета залогового фонда Ичалковского муниципального района </w:t>
      </w:r>
      <w:r w:rsidRPr="005139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постановляю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Утвердить прилагаемый </w:t>
      </w:r>
      <w:hyperlink w:anchor="sub_1000" w:history="1">
        <w:r w:rsidRPr="005139E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формирования и учета залогового фонда Ичалковского муниципального района.</w:t>
      </w:r>
    </w:p>
    <w:p w:rsidR="005139EC" w:rsidRPr="006650CA" w:rsidRDefault="005139EC" w:rsidP="005139EC">
      <w:pPr>
        <w:tabs>
          <w:tab w:val="left" w:pos="0"/>
          <w:tab w:val="left" w:pos="240"/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– руководителя аппарата администрации Ичалковского муниципального района  С.А. Четвергова.</w:t>
      </w:r>
    </w:p>
    <w:p w:rsidR="005139EC" w:rsidRPr="006650CA" w:rsidRDefault="005139EC" w:rsidP="005139EC">
      <w:pPr>
        <w:tabs>
          <w:tab w:val="left" w:pos="0"/>
          <w:tab w:val="left" w:pos="240"/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подписания.</w:t>
      </w: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 муниципального района</w:t>
      </w: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Мордовия                       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В.Г. Дмитриева</w:t>
      </w: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Pr="006650CA" w:rsidRDefault="005139EC" w:rsidP="0051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9EC" w:rsidRDefault="005139EC" w:rsidP="005139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139EC" w:rsidRDefault="005139EC">
      <w:pPr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br w:type="page"/>
      </w:r>
    </w:p>
    <w:p w:rsidR="000A10DE" w:rsidRPr="008F6FCB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FC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lastRenderedPageBreak/>
        <w:t xml:space="preserve">Приложение </w:t>
      </w:r>
    </w:p>
    <w:p w:rsidR="000A10DE" w:rsidRPr="008F6FCB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FC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</w:t>
      </w:r>
      <w:r w:rsidR="008F6FCB" w:rsidRPr="008F6FC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постановлению администрации </w:t>
      </w:r>
    </w:p>
    <w:p w:rsidR="000A10DE" w:rsidRPr="008F6FCB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FC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Ичалковского муниципального района</w:t>
      </w:r>
    </w:p>
    <w:p w:rsidR="000A10DE" w:rsidRDefault="008F6FCB" w:rsidP="00884CD3">
      <w:pPr>
        <w:autoSpaceDE w:val="0"/>
        <w:autoSpaceDN w:val="0"/>
        <w:adjustRightInd w:val="0"/>
        <w:spacing w:before="108" w:after="108" w:line="240" w:lineRule="auto"/>
        <w:ind w:left="4956"/>
        <w:jc w:val="right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          </w:t>
      </w:r>
      <w:r w:rsidR="000A10DE" w:rsidRPr="008F6FC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 от </w:t>
      </w:r>
      <w:r w:rsidR="00884CD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08.08.</w:t>
      </w:r>
      <w:r w:rsidR="000A10DE" w:rsidRPr="008F6FC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2014 г. </w:t>
      </w:r>
      <w:r w:rsidR="00884CD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№</w:t>
      </w:r>
      <w:r w:rsidR="000A10DE" w:rsidRPr="008F6FC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884CD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515</w:t>
      </w:r>
    </w:p>
    <w:p w:rsidR="000A10DE" w:rsidRDefault="000A10DE" w:rsidP="000A10D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83240" w:rsidRDefault="005139EC" w:rsidP="00EA4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1000"/>
      <w:r w:rsidRPr="005139E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  <w:r w:rsidRPr="005139E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 xml:space="preserve">формирования и учета залогового фонда </w:t>
      </w:r>
    </w:p>
    <w:p w:rsidR="005139EC" w:rsidRPr="005139EC" w:rsidRDefault="005139EC" w:rsidP="00EA4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C6A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001"/>
      <w:bookmarkEnd w:id="0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Настоящий Порядок формирования и учета залогового фонда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Порядок) определяет процедуру формирования и учета залогового фонда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002"/>
      <w:bookmarkEnd w:id="1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Залоговый фонд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формируется с целью упорядочения имущества и имущественных прав, находящихся в собственности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</w:t>
      </w:r>
      <w:bookmarkStart w:id="3" w:name="_GoBack"/>
      <w:bookmarkEnd w:id="3"/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объекты залогового фонда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003"/>
      <w:bookmarkEnd w:id="2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К объектам залогового фонда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относится имущество, находящееся в собственности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том числе имущественные права (требования), передача которых в качестве предмета залога не запрещена законодательством.</w:t>
      </w:r>
    </w:p>
    <w:bookmarkEnd w:id="4"/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 залогового фонда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входит имущество, составляющее казну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004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Формирование залогового фонда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</w:t>
      </w: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юридическим управлением админи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страции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="006E6079"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005"/>
      <w:bookmarkEnd w:id="5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данных об имущественных объектах (правах), подлежащих включению в залоговый фонд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готовит проект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постановления администрации 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утверждении Перечня объектов залогового фонда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139EC" w:rsidRPr="005139EC" w:rsidRDefault="00BC6A2E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99296376"/>
      <w:bookmarkStart w:id="8" w:name="sub_1006"/>
      <w:bookmarkEnd w:id="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Имущественные</w:t>
      </w:r>
      <w:r w:rsidR="005139EC"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5139EC"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(право) включаются в залоговый фонд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="005139EC"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основании следующих документов:</w:t>
      </w:r>
    </w:p>
    <w:bookmarkEnd w:id="7"/>
    <w:bookmarkEnd w:id="8"/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копия правоустанавливающего документа на имущественный объект (право), находящийся в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собственности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иных документов, подтверждающих права (требования) на объекты залогового фонда </w:t>
      </w:r>
      <w:r w:rsid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кадастровый паспорт, </w:t>
      </w:r>
      <w:hyperlink r:id="rId5" w:history="1">
        <w:r w:rsidRPr="00BC6A2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паспорт транспортного средства</w:t>
        </w:r>
      </w:hyperlink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имущественный объект, паспорт самоходной машины;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документ, содержащий сведения о наличии либо отсутствии обременений на объект залогового фонда </w:t>
      </w:r>
      <w:r w:rsid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007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 Исключение имущественного объекта (права) из залогового фонда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на основании предложений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008"/>
      <w:bookmarkEnd w:id="9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Объекты, входящие в состав залогового фонда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Ичалковского муниципального района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 могут быть отчуждены.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009"/>
      <w:bookmarkEnd w:id="10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9. Оценка имущественного объекта (права) залогового фонда </w:t>
      </w:r>
      <w:r w:rsidR="006E6079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заключении договора залога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осуществляется в соответствии с федеральным </w:t>
      </w:r>
      <w:hyperlink r:id="rId6" w:history="1">
        <w:r w:rsidRPr="00BC6A2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оценочной деятельности.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010"/>
      <w:bookmarkEnd w:id="11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10. Учет объектов залогового фонда </w:t>
      </w:r>
      <w:r w:rsidR="00BC6A2E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ведение его перечня осуществляется </w:t>
      </w:r>
      <w:r w:rsidR="00BC6A2E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Управлением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форме согласно </w:t>
      </w:r>
      <w:hyperlink w:anchor="sub_10000" w:history="1">
        <w:r w:rsidRPr="00BC6A2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011"/>
      <w:bookmarkEnd w:id="12"/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11. </w:t>
      </w:r>
      <w:r w:rsidR="00BC6A2E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пределах своей компетенции:</w:t>
      </w:r>
    </w:p>
    <w:bookmarkEnd w:id="13"/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ведет реестр заключенных договоров о залоге по форме согласно </w:t>
      </w:r>
      <w:hyperlink w:anchor="sub_20000" w:history="1">
        <w:r w:rsidRPr="00BC6A2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139EC" w:rsidRPr="00BC6A2E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запросу исполнительных органов государственной власти Республики Мордовия, заинтересованных организаций представляет все сведения, содержащиеся в залоговом фонде </w:t>
      </w:r>
      <w:r w:rsidR="00BC6A2E"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Ичалковского муниципального района </w:t>
      </w:r>
      <w:r w:rsidRPr="00513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Мордовия.</w:t>
      </w:r>
    </w:p>
    <w:p w:rsidR="00BC6A2E" w:rsidRPr="00BC6A2E" w:rsidRDefault="00BC6A2E" w:rsidP="00BC6A2E">
      <w:pPr>
        <w:ind w:firstLine="69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C6A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 Администрация Ичалковского муниципального района выступает залогодателем при заключении договора о залоге имущества, включенного в залоговый фонд Ичалковского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Мордовия.</w:t>
      </w:r>
    </w:p>
    <w:p w:rsidR="00BC6A2E" w:rsidRDefault="00BC6A2E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4" w:name="sub_10000"/>
      <w:r w:rsidRPr="00BC6A2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</w:t>
      </w:r>
    </w:p>
    <w:bookmarkEnd w:id="14"/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</w:t>
      </w:r>
      <w:hyperlink w:anchor="sub_1000" w:history="1">
        <w:r w:rsidRPr="00BC6A2E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Порядку</w:t>
        </w:r>
      </w:hyperlink>
      <w:r w:rsidRPr="00BC6A2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формирования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и учета залогового фонда</w:t>
      </w:r>
    </w:p>
    <w:p w:rsidR="00BC6A2E" w:rsidRPr="00BC6A2E" w:rsidRDefault="00BC6A2E" w:rsidP="005139E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Ичалковского муниципального района</w:t>
      </w:r>
      <w:r w:rsidRPr="00BC6A2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0A10DE" w:rsidRDefault="000A10DE" w:rsidP="005139E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C6A2E" w:rsidRDefault="005139EC" w:rsidP="005139E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139EC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Перечень</w:t>
      </w:r>
      <w:r w:rsidRPr="005139EC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/>
        <w:t xml:space="preserve">объектов залогового фонда </w:t>
      </w:r>
      <w:r w:rsidR="00BC6A2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Ичалковского муниципального района</w:t>
      </w:r>
    </w:p>
    <w:p w:rsidR="005139EC" w:rsidRPr="005139EC" w:rsidRDefault="00BC6A2E" w:rsidP="005139E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652"/>
        <w:gridCol w:w="1680"/>
        <w:gridCol w:w="1260"/>
        <w:gridCol w:w="1680"/>
        <w:gridCol w:w="1680"/>
      </w:tblGrid>
      <w:tr w:rsidR="005139EC" w:rsidRPr="005139EC" w:rsidTr="00BC6A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3B3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Наименование имущества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Местонахождение 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Категория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Состав</w:t>
            </w:r>
          </w:p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Балансовая стоимость имущества</w:t>
            </w:r>
          </w:p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Остаточная</w:t>
            </w:r>
          </w:p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имущества (тыс. руб.)</w:t>
            </w:r>
          </w:p>
        </w:tc>
      </w:tr>
      <w:tr w:rsidR="00BC6A2E" w:rsidRPr="005139EC" w:rsidTr="00BC6A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6A2E" w:rsidRPr="005139EC" w:rsidRDefault="00BC6A2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D531D1" w:rsidRDefault="00D531D1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0A10DE" w:rsidRPr="005139EC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Приложение </w:t>
      </w:r>
      <w:r w:rsidR="00D531D1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2</w:t>
      </w:r>
    </w:p>
    <w:p w:rsidR="000A10DE" w:rsidRPr="005139EC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</w:t>
      </w:r>
      <w:hyperlink w:anchor="sub_1000" w:history="1">
        <w:r w:rsidRPr="00BC6A2E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Порядку</w:t>
        </w:r>
      </w:hyperlink>
      <w:r w:rsidRPr="00BC6A2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формирования</w:t>
      </w:r>
    </w:p>
    <w:p w:rsidR="000A10DE" w:rsidRPr="005139EC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и учета залогового фонда</w:t>
      </w:r>
    </w:p>
    <w:p w:rsidR="000A10DE" w:rsidRPr="00BC6A2E" w:rsidRDefault="000A10DE" w:rsidP="000A10D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C6A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Ичалковского муниципального района</w:t>
      </w:r>
      <w:r w:rsidRPr="00BC6A2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483240" w:rsidRDefault="00483240" w:rsidP="000058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483240" w:rsidRDefault="00483240" w:rsidP="000058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05817" w:rsidRDefault="005139EC" w:rsidP="000058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139EC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Реестр</w:t>
      </w:r>
      <w:r w:rsidRPr="005139EC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/>
        <w:t>договоров о залоге</w:t>
      </w:r>
      <w:r w:rsidR="00005817" w:rsidRPr="00005817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r w:rsidR="00005817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Ичалковского муниципального района</w:t>
      </w: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139EC" w:rsidRPr="005139EC" w:rsidRDefault="005139EC" w:rsidP="005139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47"/>
        <w:gridCol w:w="1637"/>
        <w:gridCol w:w="1637"/>
        <w:gridCol w:w="1358"/>
        <w:gridCol w:w="1077"/>
        <w:gridCol w:w="1078"/>
        <w:gridCol w:w="1369"/>
      </w:tblGrid>
      <w:tr w:rsidR="005139EC" w:rsidRPr="005139EC" w:rsidTr="000A10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Реквизиты договора о залоге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Наименование заемщика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Наименование имущества, переданного в залог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Оценочная стоимость заложенного имущества (руб.)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Сумма кредита (руб.)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Срок кредита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9EC" w:rsidRPr="005139EC" w:rsidRDefault="005139EC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39EC">
              <w:rPr>
                <w:rFonts w:ascii="Times New Roman" w:eastAsiaTheme="minorEastAsia" w:hAnsi="Times New Roman" w:cs="Times New Roman"/>
                <w:lang w:eastAsia="ru-RU"/>
              </w:rPr>
              <w:t>Основание передачи в залог</w:t>
            </w:r>
          </w:p>
        </w:tc>
      </w:tr>
      <w:tr w:rsidR="000A10DE" w:rsidRPr="005139EC" w:rsidTr="000A10D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0DE" w:rsidRPr="005139EC" w:rsidRDefault="000A10DE" w:rsidP="005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FB63D5" w:rsidRPr="005139EC" w:rsidRDefault="00FB63D5">
      <w:pPr>
        <w:rPr>
          <w:rFonts w:ascii="Times New Roman" w:hAnsi="Times New Roman" w:cs="Times New Roman"/>
        </w:rPr>
      </w:pPr>
    </w:p>
    <w:sectPr w:rsidR="00FB63D5" w:rsidRPr="005139EC" w:rsidSect="005139EC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9EC"/>
    <w:rsid w:val="00005817"/>
    <w:rsid w:val="000A10DE"/>
    <w:rsid w:val="003B3125"/>
    <w:rsid w:val="00483240"/>
    <w:rsid w:val="005139EC"/>
    <w:rsid w:val="00573BA2"/>
    <w:rsid w:val="006E6079"/>
    <w:rsid w:val="00884CD3"/>
    <w:rsid w:val="008F6FCB"/>
    <w:rsid w:val="00BC6A2E"/>
    <w:rsid w:val="00D3704B"/>
    <w:rsid w:val="00D531D1"/>
    <w:rsid w:val="00DA5E0B"/>
    <w:rsid w:val="00EA486E"/>
    <w:rsid w:val="00FB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12509.0" TargetMode="External"/><Relationship Id="rId5" Type="http://schemas.openxmlformats.org/officeDocument/2006/relationships/hyperlink" Target="garantF1://12041327.2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2015-04-03T10:19:00Z</cp:lastPrinted>
  <dcterms:created xsi:type="dcterms:W3CDTF">2014-07-31T06:51:00Z</dcterms:created>
  <dcterms:modified xsi:type="dcterms:W3CDTF">2015-04-03T10:20:00Z</dcterms:modified>
</cp:coreProperties>
</file>