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F5" w:rsidRDefault="00E327F5" w:rsidP="00E327F5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3405D3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405D3" w:rsidRPr="0049294A" w:rsidRDefault="003405D3" w:rsidP="00E327F5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327F5" w:rsidRPr="0049294A" w:rsidRDefault="00E327F5" w:rsidP="003405D3">
      <w:pPr>
        <w:keepNext/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9294A">
        <w:rPr>
          <w:rFonts w:ascii="Times New Roman" w:hAnsi="Times New Roman" w:cs="Times New Roman"/>
          <w:b/>
          <w:sz w:val="32"/>
          <w:szCs w:val="32"/>
        </w:rPr>
        <w:t>АДМИНИСТРАЦИИ</w:t>
      </w:r>
    </w:p>
    <w:p w:rsidR="00E327F5" w:rsidRPr="0049294A" w:rsidRDefault="00E327F5" w:rsidP="003405D3">
      <w:pPr>
        <w:keepNext/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9294A">
        <w:rPr>
          <w:rFonts w:ascii="Times New Roman" w:hAnsi="Times New Roman" w:cs="Times New Roman"/>
          <w:b/>
          <w:sz w:val="32"/>
          <w:szCs w:val="32"/>
        </w:rPr>
        <w:t>ИЧАЛКОВСКОГО МУНИЦИПАЛЬНОГО РАЙОНА</w:t>
      </w:r>
    </w:p>
    <w:p w:rsidR="00E327F5" w:rsidRPr="0049294A" w:rsidRDefault="00E327F5" w:rsidP="003405D3">
      <w:pPr>
        <w:keepNext/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9294A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E327F5" w:rsidRPr="003405D3" w:rsidRDefault="00E327F5" w:rsidP="003405D3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5D3">
        <w:rPr>
          <w:rFonts w:ascii="Times New Roman" w:hAnsi="Times New Roman" w:cs="Times New Roman"/>
          <w:sz w:val="28"/>
          <w:szCs w:val="28"/>
        </w:rPr>
        <w:t>с. Кемля</w:t>
      </w:r>
    </w:p>
    <w:p w:rsidR="00E327F5" w:rsidRPr="003405D3" w:rsidRDefault="00E327F5" w:rsidP="00E327F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7D6" w:rsidRPr="003405D3" w:rsidRDefault="00E327F5" w:rsidP="006B335D">
      <w:pPr>
        <w:keepNext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5D3">
        <w:rPr>
          <w:rFonts w:ascii="Times New Roman" w:hAnsi="Times New Roman" w:cs="Times New Roman"/>
          <w:sz w:val="28"/>
          <w:szCs w:val="28"/>
        </w:rPr>
        <w:t xml:space="preserve">от </w:t>
      </w:r>
      <w:r w:rsidR="006B335D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3405D3">
        <w:rPr>
          <w:rFonts w:ascii="Times New Roman" w:hAnsi="Times New Roman" w:cs="Times New Roman"/>
          <w:sz w:val="28"/>
          <w:szCs w:val="28"/>
        </w:rPr>
        <w:t>20</w:t>
      </w:r>
      <w:r w:rsidR="006B335D">
        <w:rPr>
          <w:rFonts w:ascii="Times New Roman" w:hAnsi="Times New Roman" w:cs="Times New Roman"/>
          <w:sz w:val="28"/>
          <w:szCs w:val="28"/>
        </w:rPr>
        <w:t>19</w:t>
      </w:r>
      <w:r w:rsidRPr="003405D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№</w:t>
      </w:r>
      <w:r w:rsidR="00DD0D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B335D">
        <w:rPr>
          <w:rFonts w:ascii="Times New Roman" w:hAnsi="Times New Roman" w:cs="Times New Roman"/>
          <w:sz w:val="28"/>
          <w:szCs w:val="28"/>
        </w:rPr>
        <w:t>737</w:t>
      </w:r>
    </w:p>
    <w:p w:rsidR="00E327F5" w:rsidRPr="003405D3" w:rsidRDefault="00E327F5" w:rsidP="00E327F5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7F5" w:rsidRPr="003405D3" w:rsidRDefault="00E327F5" w:rsidP="00E327F5">
      <w:pPr>
        <w:keepNext/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05D3">
        <w:rPr>
          <w:rFonts w:ascii="Times New Roman" w:hAnsi="Times New Roman" w:cs="Times New Roman"/>
          <w:b/>
          <w:sz w:val="28"/>
          <w:szCs w:val="28"/>
        </w:rPr>
        <w:t>О создании групп</w:t>
      </w:r>
      <w:r w:rsidR="00F54F37">
        <w:rPr>
          <w:rFonts w:ascii="Times New Roman" w:hAnsi="Times New Roman" w:cs="Times New Roman"/>
          <w:b/>
          <w:sz w:val="28"/>
          <w:szCs w:val="28"/>
        </w:rPr>
        <w:t>ы</w:t>
      </w:r>
      <w:r w:rsidRPr="003405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05D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405D3">
        <w:rPr>
          <w:rFonts w:ascii="Times New Roman" w:hAnsi="Times New Roman" w:cs="Times New Roman"/>
          <w:b/>
          <w:sz w:val="28"/>
          <w:szCs w:val="28"/>
        </w:rPr>
        <w:t xml:space="preserve"> ходом выполнения</w:t>
      </w:r>
    </w:p>
    <w:p w:rsidR="00E327F5" w:rsidRPr="003405D3" w:rsidRDefault="00E327F5" w:rsidP="00E327F5">
      <w:pPr>
        <w:keepNext/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05D3">
        <w:rPr>
          <w:rFonts w:ascii="Times New Roman" w:hAnsi="Times New Roman" w:cs="Times New Roman"/>
          <w:b/>
          <w:sz w:val="28"/>
          <w:szCs w:val="28"/>
        </w:rPr>
        <w:t>мероприятий по гражданской обороне</w:t>
      </w:r>
    </w:p>
    <w:p w:rsidR="00E327F5" w:rsidRPr="003405D3" w:rsidRDefault="00E327F5" w:rsidP="00E327F5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C43" w:rsidRPr="003405D3" w:rsidRDefault="00E327F5" w:rsidP="00492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5D3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12.02.1998</w:t>
      </w:r>
      <w:r w:rsidR="00F54F37">
        <w:rPr>
          <w:rFonts w:ascii="Times New Roman" w:hAnsi="Times New Roman" w:cs="Times New Roman"/>
          <w:sz w:val="28"/>
          <w:szCs w:val="28"/>
        </w:rPr>
        <w:t>г.</w:t>
      </w:r>
      <w:r w:rsidRPr="003405D3">
        <w:rPr>
          <w:rFonts w:ascii="Times New Roman" w:hAnsi="Times New Roman" w:cs="Times New Roman"/>
          <w:sz w:val="28"/>
          <w:szCs w:val="28"/>
        </w:rPr>
        <w:t xml:space="preserve"> №</w:t>
      </w:r>
      <w:r w:rsidR="00F54F37">
        <w:rPr>
          <w:rFonts w:ascii="Times New Roman" w:hAnsi="Times New Roman" w:cs="Times New Roman"/>
          <w:sz w:val="28"/>
          <w:szCs w:val="28"/>
        </w:rPr>
        <w:t>28-ФЗ «О гражданской обороне», п</w:t>
      </w:r>
      <w:r w:rsidRPr="003405D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54F37">
        <w:rPr>
          <w:rFonts w:ascii="Times New Roman" w:hAnsi="Times New Roman" w:cs="Times New Roman"/>
          <w:sz w:val="28"/>
          <w:szCs w:val="28"/>
        </w:rPr>
        <w:t>П</w:t>
      </w:r>
      <w:r w:rsidR="00180DA2">
        <w:rPr>
          <w:rFonts w:ascii="Times New Roman" w:hAnsi="Times New Roman" w:cs="Times New Roman"/>
          <w:sz w:val="28"/>
          <w:szCs w:val="28"/>
        </w:rPr>
        <w:t>равительства РФ от 26.11.2007</w:t>
      </w:r>
      <w:r w:rsidR="00F54F37">
        <w:rPr>
          <w:rFonts w:ascii="Times New Roman" w:hAnsi="Times New Roman" w:cs="Times New Roman"/>
          <w:sz w:val="28"/>
          <w:szCs w:val="28"/>
        </w:rPr>
        <w:t>г.</w:t>
      </w:r>
      <w:r w:rsidR="00180DA2">
        <w:rPr>
          <w:rFonts w:ascii="Times New Roman" w:hAnsi="Times New Roman" w:cs="Times New Roman"/>
          <w:sz w:val="28"/>
          <w:szCs w:val="28"/>
        </w:rPr>
        <w:t xml:space="preserve"> №</w:t>
      </w:r>
      <w:r w:rsidRPr="003405D3">
        <w:rPr>
          <w:rFonts w:ascii="Times New Roman" w:hAnsi="Times New Roman" w:cs="Times New Roman"/>
          <w:sz w:val="28"/>
          <w:szCs w:val="28"/>
        </w:rPr>
        <w:t>804 «Об утверждении положения о гражданской обороне</w:t>
      </w:r>
      <w:r w:rsidR="002165D2" w:rsidRPr="003405D3">
        <w:rPr>
          <w:rFonts w:ascii="Times New Roman" w:hAnsi="Times New Roman" w:cs="Times New Roman"/>
          <w:sz w:val="28"/>
          <w:szCs w:val="28"/>
        </w:rPr>
        <w:t xml:space="preserve"> в Российской Федерации» </w:t>
      </w:r>
      <w:r w:rsidR="00A44C43" w:rsidRPr="003405D3">
        <w:rPr>
          <w:rFonts w:ascii="Times New Roman" w:hAnsi="Times New Roman" w:cs="Times New Roman"/>
          <w:sz w:val="28"/>
          <w:szCs w:val="28"/>
        </w:rPr>
        <w:t>и в целях осуществления контроля за приведением в готовность органов и пунктов управления гражданской обороной Ичалковского муниципального района Республики Мордовия, служб Ичалковского районного звена территориальной подсистемы, единой государственной системы предупреждения и</w:t>
      </w:r>
      <w:proofErr w:type="gramEnd"/>
      <w:r w:rsidR="00A44C43" w:rsidRPr="003405D3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на территории Ичалковского муниципального района </w:t>
      </w:r>
      <w:r w:rsidR="003021A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44C43" w:rsidRPr="0049301C">
        <w:rPr>
          <w:rFonts w:ascii="Times New Roman" w:hAnsi="Times New Roman" w:cs="Times New Roman"/>
          <w:b/>
          <w:sz w:val="28"/>
          <w:szCs w:val="28"/>
        </w:rPr>
        <w:t>:</w:t>
      </w:r>
    </w:p>
    <w:p w:rsidR="003405D3" w:rsidRPr="003405D3" w:rsidRDefault="003405D3" w:rsidP="0049294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05D3">
        <w:rPr>
          <w:rFonts w:ascii="Times New Roman" w:hAnsi="Times New Roman" w:cs="Times New Roman"/>
          <w:sz w:val="28"/>
          <w:szCs w:val="28"/>
        </w:rPr>
        <w:t>1.</w:t>
      </w:r>
      <w:r w:rsidRPr="003405D3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прилагаемое Положение о группе </w:t>
      </w:r>
      <w:proofErr w:type="gramStart"/>
      <w:r w:rsidRPr="003405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05D3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по гражданской обороне в И</w:t>
      </w:r>
      <w:r w:rsidR="0049301C">
        <w:rPr>
          <w:rFonts w:ascii="Times New Roman" w:hAnsi="Times New Roman" w:cs="Times New Roman"/>
          <w:sz w:val="28"/>
          <w:szCs w:val="28"/>
        </w:rPr>
        <w:t>чалковском муниципальном районе (приложение 1).</w:t>
      </w:r>
    </w:p>
    <w:p w:rsidR="003405D3" w:rsidRPr="003405D3" w:rsidRDefault="003405D3" w:rsidP="0049294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405D3">
        <w:rPr>
          <w:rFonts w:ascii="Times New Roman" w:hAnsi="Times New Roman" w:cs="Times New Roman"/>
          <w:sz w:val="28"/>
          <w:szCs w:val="28"/>
        </w:rPr>
        <w:t>2.</w:t>
      </w:r>
      <w:r w:rsidRPr="003405D3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прилагаемые </w:t>
      </w:r>
      <w:r w:rsidRPr="003405D3">
        <w:rPr>
          <w:rFonts w:ascii="Times New Roman" w:hAnsi="Times New Roman" w:cs="Times New Roman"/>
          <w:bCs/>
          <w:sz w:val="28"/>
          <w:szCs w:val="28"/>
        </w:rPr>
        <w:t xml:space="preserve">функциональные обязанности должностных лиц группы контроля за ходом выполнения мероприятий по гражданской обороне </w:t>
      </w:r>
      <w:r w:rsidRPr="003405D3">
        <w:rPr>
          <w:rFonts w:ascii="Times New Roman" w:hAnsi="Times New Roman" w:cs="Times New Roman"/>
          <w:sz w:val="28"/>
          <w:szCs w:val="28"/>
        </w:rPr>
        <w:t>в Ичалковском муниципальном район</w:t>
      </w:r>
      <w:proofErr w:type="gramStart"/>
      <w:r w:rsidRPr="003405D3">
        <w:rPr>
          <w:rFonts w:ascii="Times New Roman" w:hAnsi="Times New Roman" w:cs="Times New Roman"/>
          <w:sz w:val="28"/>
          <w:szCs w:val="28"/>
        </w:rPr>
        <w:t>е</w:t>
      </w:r>
      <w:r w:rsidR="0049301C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49301C">
        <w:rPr>
          <w:rFonts w:ascii="Times New Roman" w:hAnsi="Times New Roman" w:cs="Times New Roman"/>
          <w:bCs/>
          <w:sz w:val="28"/>
          <w:szCs w:val="28"/>
        </w:rPr>
        <w:t>приложение 2).</w:t>
      </w:r>
    </w:p>
    <w:p w:rsidR="003405D3" w:rsidRPr="003405D3" w:rsidRDefault="003405D3" w:rsidP="0049294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5D3">
        <w:rPr>
          <w:rFonts w:ascii="Times New Roman" w:hAnsi="Times New Roman" w:cs="Times New Roman"/>
          <w:sz w:val="28"/>
          <w:szCs w:val="28"/>
        </w:rPr>
        <w:t>3.</w:t>
      </w:r>
      <w:r w:rsidRPr="003405D3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</w:t>
      </w:r>
      <w:r w:rsidRPr="003405D3">
        <w:rPr>
          <w:rFonts w:ascii="Times New Roman" w:hAnsi="Times New Roman" w:cs="Times New Roman"/>
          <w:bCs/>
          <w:sz w:val="28"/>
          <w:szCs w:val="28"/>
        </w:rPr>
        <w:t xml:space="preserve">состав группы </w:t>
      </w:r>
      <w:proofErr w:type="gramStart"/>
      <w:r w:rsidRPr="003405D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405D3">
        <w:rPr>
          <w:rFonts w:ascii="Times New Roman" w:hAnsi="Times New Roman" w:cs="Times New Roman"/>
          <w:bCs/>
          <w:sz w:val="28"/>
          <w:szCs w:val="28"/>
        </w:rPr>
        <w:t xml:space="preserve"> ходом выполнения мероприятий по гражданской обороне </w:t>
      </w:r>
      <w:r w:rsidRPr="003405D3">
        <w:rPr>
          <w:rFonts w:ascii="Times New Roman" w:hAnsi="Times New Roman" w:cs="Times New Roman"/>
          <w:sz w:val="28"/>
          <w:szCs w:val="28"/>
        </w:rPr>
        <w:t>в Ичалковском муниципальном районе</w:t>
      </w:r>
      <w:r w:rsidR="0049301C">
        <w:rPr>
          <w:rFonts w:ascii="Times New Roman" w:hAnsi="Times New Roman" w:cs="Times New Roman"/>
          <w:sz w:val="28"/>
          <w:szCs w:val="28"/>
        </w:rPr>
        <w:t xml:space="preserve"> </w:t>
      </w:r>
      <w:r w:rsidR="0049301C">
        <w:rPr>
          <w:rFonts w:ascii="Times New Roman" w:hAnsi="Times New Roman" w:cs="Times New Roman"/>
          <w:bCs/>
          <w:sz w:val="28"/>
          <w:szCs w:val="28"/>
        </w:rPr>
        <w:t>(приложение 3).</w:t>
      </w:r>
    </w:p>
    <w:p w:rsidR="003405D3" w:rsidRPr="003405D3" w:rsidRDefault="00BF6BB2" w:rsidP="0049294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405D3" w:rsidRPr="003405D3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49301C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официальному опубликованию.</w:t>
      </w:r>
    </w:p>
    <w:p w:rsidR="003405D3" w:rsidRDefault="003405D3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01C" w:rsidRDefault="0049301C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01C" w:rsidRDefault="0049301C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01C" w:rsidRDefault="0049301C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5D3" w:rsidRPr="0049294A" w:rsidRDefault="003405D3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4A">
        <w:rPr>
          <w:rFonts w:ascii="Times New Roman" w:hAnsi="Times New Roman" w:cs="Times New Roman"/>
          <w:sz w:val="28"/>
          <w:szCs w:val="28"/>
        </w:rPr>
        <w:t>Глава Ичалковского</w:t>
      </w:r>
    </w:p>
    <w:p w:rsidR="003405D3" w:rsidRPr="0049294A" w:rsidRDefault="003405D3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4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В.Г. Дмитриева</w:t>
      </w:r>
    </w:p>
    <w:p w:rsidR="0049294A" w:rsidRP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01C" w:rsidRDefault="0049301C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01C" w:rsidRDefault="0049301C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789" w:rsidRDefault="00660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789" w:rsidRPr="00BC64D1" w:rsidRDefault="00660789" w:rsidP="00660789">
      <w:pPr>
        <w:keepNext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BC64D1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C64D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64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C64D1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BC64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C64D1">
        <w:rPr>
          <w:rFonts w:ascii="Times New Roman" w:hAnsi="Times New Roman" w:cs="Times New Roman"/>
          <w:sz w:val="28"/>
          <w:szCs w:val="28"/>
        </w:rPr>
        <w:br/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BC64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C64D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737</w:t>
      </w:r>
    </w:p>
    <w:p w:rsidR="00660789" w:rsidRPr="00BC64D1" w:rsidRDefault="00660789" w:rsidP="00660789">
      <w:pPr>
        <w:keepNext/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C64D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C64D1">
        <w:rPr>
          <w:rFonts w:ascii="Times New Roman" w:hAnsi="Times New Roman" w:cs="Times New Roman"/>
          <w:b/>
          <w:bCs/>
          <w:sz w:val="28"/>
          <w:szCs w:val="28"/>
        </w:rPr>
        <w:t xml:space="preserve">о группе </w:t>
      </w:r>
      <w:proofErr w:type="gramStart"/>
      <w:r w:rsidRPr="00BC64D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C64D1">
        <w:rPr>
          <w:rFonts w:ascii="Times New Roman" w:hAnsi="Times New Roman" w:cs="Times New Roman"/>
          <w:b/>
          <w:bCs/>
          <w:sz w:val="28"/>
          <w:szCs w:val="28"/>
        </w:rPr>
        <w:t xml:space="preserve"> ходом выполнения мероприятий по гражданской обороне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Ичалковском</w:t>
      </w:r>
      <w:proofErr w:type="spellEnd"/>
      <w:r w:rsidRPr="00BC64D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660789" w:rsidRPr="00BC64D1" w:rsidRDefault="00660789" w:rsidP="00660789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64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60789" w:rsidRPr="00BC64D1" w:rsidRDefault="00660789" w:rsidP="0066078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89" w:rsidRPr="00BC64D1" w:rsidRDefault="00660789" w:rsidP="00660789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Федерального </w:t>
      </w:r>
      <w:hyperlink r:id="rId5" w:history="1">
        <w:r w:rsidRPr="00BC64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C64D1">
        <w:rPr>
          <w:rFonts w:ascii="Times New Roman" w:hAnsi="Times New Roman" w:cs="Times New Roman"/>
          <w:sz w:val="28"/>
          <w:szCs w:val="28"/>
        </w:rPr>
        <w:t xml:space="preserve"> от 12.02.1998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C64D1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обороне», </w:t>
      </w:r>
      <w:hyperlink r:id="rId6" w:history="1">
        <w:proofErr w:type="gramStart"/>
        <w:r w:rsidRPr="00BC64D1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BC64D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C64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26.11.2007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C64D1">
        <w:rPr>
          <w:rFonts w:ascii="Times New Roman" w:hAnsi="Times New Roman" w:cs="Times New Roman"/>
          <w:sz w:val="28"/>
          <w:szCs w:val="28"/>
        </w:rPr>
        <w:t xml:space="preserve"> № 804 «Об утверждении Положения о гражданской обороне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 xml:space="preserve">Положение определяет основные принципы создания группы </w:t>
      </w:r>
      <w:proofErr w:type="gramStart"/>
      <w:r w:rsidRPr="00BC64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64D1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по гражданской обороне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BC64D1">
        <w:rPr>
          <w:rFonts w:ascii="Times New Roman" w:hAnsi="Times New Roman" w:cs="Times New Roman"/>
          <w:sz w:val="28"/>
          <w:szCs w:val="28"/>
        </w:rPr>
        <w:t xml:space="preserve"> муниципальном районе (далее - группа контроля), ее подчиненность, задачи, подотчетность, содержание и обеспечение, а также порядок ее взаимодействия с объектами экономики, с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BC64D1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BC64D1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BC64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60789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Группа контроля явл</w:t>
      </w:r>
      <w:r>
        <w:rPr>
          <w:rFonts w:ascii="Times New Roman" w:hAnsi="Times New Roman" w:cs="Times New Roman"/>
          <w:sz w:val="28"/>
          <w:szCs w:val="28"/>
        </w:rPr>
        <w:t>яется органом, основной задачей</w:t>
      </w:r>
      <w:r w:rsidRPr="00BC64D1">
        <w:rPr>
          <w:rFonts w:ascii="Times New Roman" w:hAnsi="Times New Roman" w:cs="Times New Roman"/>
          <w:sz w:val="28"/>
          <w:szCs w:val="28"/>
        </w:rPr>
        <w:t xml:space="preserve"> которого является - </w:t>
      </w:r>
      <w:proofErr w:type="gramStart"/>
      <w:r w:rsidRPr="00BC6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4D1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по гражданской обороне на территории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BC64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C64D1">
        <w:rPr>
          <w:rFonts w:ascii="Times New Roman" w:hAnsi="Times New Roman" w:cs="Times New Roman"/>
          <w:sz w:val="28"/>
          <w:szCs w:val="28"/>
        </w:rPr>
        <w:t>Группа контроля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Положением, приказами Министерства Российской Федерации по делам гражданской обороны, чрезвычайным ситуациям и ликвидации последствий стихийных бедствий, а также функциональными обязанностями и задачами, стоящими перед группой контроля, исходя из сложившейся обстановки.</w:t>
      </w:r>
      <w:proofErr w:type="gramEnd"/>
    </w:p>
    <w:p w:rsidR="00660789" w:rsidRPr="00BC64D1" w:rsidRDefault="00660789" w:rsidP="0066078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64D1">
        <w:rPr>
          <w:rFonts w:ascii="Times New Roman" w:hAnsi="Times New Roman" w:cs="Times New Roman"/>
          <w:b/>
          <w:sz w:val="28"/>
          <w:szCs w:val="28"/>
        </w:rPr>
        <w:t>II. Основные задачи группы контроля</w:t>
      </w:r>
    </w:p>
    <w:p w:rsidR="00660789" w:rsidRPr="00BC64D1" w:rsidRDefault="00660789" w:rsidP="0066078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Основными задачами группы контроля являются: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-</w:t>
      </w:r>
      <w:r w:rsidRPr="00BC6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6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4D1">
        <w:rPr>
          <w:rFonts w:ascii="Times New Roman" w:hAnsi="Times New Roman" w:cs="Times New Roman"/>
          <w:sz w:val="28"/>
          <w:szCs w:val="28"/>
        </w:rPr>
        <w:t xml:space="preserve"> приведением в готовность органов управления и пунктов управления гражданской обороной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BC64D1">
        <w:rPr>
          <w:rFonts w:ascii="Times New Roman" w:hAnsi="Times New Roman" w:cs="Times New Roman"/>
          <w:sz w:val="28"/>
          <w:szCs w:val="28"/>
        </w:rPr>
        <w:t xml:space="preserve"> муниципальном районе, спасательных служб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BC64D1">
        <w:rPr>
          <w:rFonts w:ascii="Times New Roman" w:hAnsi="Times New Roman" w:cs="Times New Roman"/>
          <w:sz w:val="28"/>
          <w:szCs w:val="28"/>
        </w:rPr>
        <w:t xml:space="preserve"> муниципального района, служб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BC64D1">
        <w:rPr>
          <w:rFonts w:ascii="Times New Roman" w:hAnsi="Times New Roman" w:cs="Times New Roman"/>
          <w:sz w:val="28"/>
          <w:szCs w:val="28"/>
        </w:rPr>
        <w:t xml:space="preserve"> (далее - ТП РСЧС), объектов экономики, </w:t>
      </w:r>
      <w:r w:rsidRPr="00BC64D1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BC64D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-</w:t>
      </w:r>
      <w:r w:rsidRPr="00BC6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6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4D1">
        <w:rPr>
          <w:rFonts w:ascii="Times New Roman" w:hAnsi="Times New Roman" w:cs="Times New Roman"/>
          <w:sz w:val="28"/>
          <w:szCs w:val="28"/>
        </w:rPr>
        <w:t xml:space="preserve"> выполнением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Ичалковского </w:t>
      </w:r>
      <w:r w:rsidRPr="00BC64D1">
        <w:rPr>
          <w:rFonts w:ascii="Times New Roman" w:hAnsi="Times New Roman" w:cs="Times New Roman"/>
          <w:sz w:val="28"/>
          <w:szCs w:val="28"/>
        </w:rPr>
        <w:t>муниципального района мероприятий по переводу гражданской обороны (далее - ГО) на военное положение;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-</w:t>
      </w:r>
      <w:r w:rsidRPr="00BC64D1">
        <w:rPr>
          <w:rFonts w:ascii="Times New Roman" w:hAnsi="Times New Roman" w:cs="Times New Roman"/>
          <w:sz w:val="28"/>
          <w:szCs w:val="28"/>
        </w:rPr>
        <w:tab/>
        <w:t xml:space="preserve">сбор и обобщение данных об обстановке и доклад их в группы контроля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BC64D1">
        <w:rPr>
          <w:rFonts w:ascii="Times New Roman" w:hAnsi="Times New Roman" w:cs="Times New Roman"/>
          <w:sz w:val="28"/>
          <w:szCs w:val="28"/>
        </w:rPr>
        <w:t>;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-</w:t>
      </w:r>
      <w:r w:rsidRPr="00BC6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6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4D1">
        <w:rPr>
          <w:rFonts w:ascii="Times New Roman" w:hAnsi="Times New Roman" w:cs="Times New Roman"/>
          <w:sz w:val="28"/>
          <w:szCs w:val="28"/>
        </w:rPr>
        <w:t xml:space="preserve"> доведением до подчиненных органов управления сигналов ГО и распоряжений руководства ГО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BC64D1">
        <w:rPr>
          <w:rFonts w:ascii="Times New Roman" w:hAnsi="Times New Roman" w:cs="Times New Roman"/>
          <w:sz w:val="28"/>
          <w:szCs w:val="28"/>
        </w:rPr>
        <w:t>;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-</w:t>
      </w:r>
      <w:r w:rsidRPr="00BC64D1">
        <w:rPr>
          <w:rFonts w:ascii="Times New Roman" w:hAnsi="Times New Roman" w:cs="Times New Roman"/>
          <w:sz w:val="28"/>
          <w:szCs w:val="28"/>
        </w:rPr>
        <w:tab/>
        <w:t xml:space="preserve">информирование руководства ГО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BC64D1">
        <w:rPr>
          <w:rFonts w:ascii="Times New Roman" w:hAnsi="Times New Roman" w:cs="Times New Roman"/>
          <w:sz w:val="28"/>
          <w:szCs w:val="28"/>
        </w:rPr>
        <w:t xml:space="preserve"> и подчиненных органов управления об обстановке;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-</w:t>
      </w:r>
      <w:r w:rsidRPr="00BC64D1">
        <w:rPr>
          <w:rFonts w:ascii="Times New Roman" w:hAnsi="Times New Roman" w:cs="Times New Roman"/>
          <w:sz w:val="28"/>
          <w:szCs w:val="28"/>
        </w:rPr>
        <w:tab/>
        <w:t xml:space="preserve">подготовка необходимых распоряжений подчиненным органам и </w:t>
      </w:r>
      <w:proofErr w:type="gramStart"/>
      <w:r w:rsidRPr="00BC6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4D1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660789" w:rsidRPr="00BC64D1" w:rsidRDefault="00660789" w:rsidP="0066078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64D1">
        <w:rPr>
          <w:rFonts w:ascii="Times New Roman" w:hAnsi="Times New Roman" w:cs="Times New Roman"/>
          <w:b/>
          <w:sz w:val="28"/>
          <w:szCs w:val="28"/>
        </w:rPr>
        <w:t>III. Порядок организации работы группы контроля</w:t>
      </w:r>
    </w:p>
    <w:p w:rsidR="00660789" w:rsidRPr="00BC64D1" w:rsidRDefault="00660789" w:rsidP="0066078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 xml:space="preserve">Для организации и обеспечения работы группы контроля должны быть предусмотрены помещения и рабочие места, оснащенные средствами связи и управления. Предоставление помещения, оснащение средствами связи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BC64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BC64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64D1">
        <w:rPr>
          <w:rFonts w:ascii="Times New Roman" w:hAnsi="Times New Roman" w:cs="Times New Roman"/>
          <w:sz w:val="28"/>
          <w:szCs w:val="28"/>
        </w:rPr>
        <w:t xml:space="preserve"> своевременным приведением в готовность органов управления и пунктов управления ГО, выполнением мероприятий по переводу 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BC64D1">
        <w:rPr>
          <w:rFonts w:ascii="Times New Roman" w:hAnsi="Times New Roman" w:cs="Times New Roman"/>
          <w:sz w:val="28"/>
          <w:szCs w:val="28"/>
        </w:rPr>
        <w:t xml:space="preserve"> муниципальном районе на военное положение, в состав группы контроля включаются работники администрации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BC64D1">
        <w:rPr>
          <w:rFonts w:ascii="Times New Roman" w:hAnsi="Times New Roman" w:cs="Times New Roman"/>
          <w:sz w:val="28"/>
          <w:szCs w:val="28"/>
        </w:rPr>
        <w:t xml:space="preserve"> муниципального района, подготовленные к выполнению возложенных на группу задач. 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Организационно группа контроля делится на два направления:</w:t>
      </w:r>
    </w:p>
    <w:p w:rsidR="00660789" w:rsidRPr="00BC64D1" w:rsidRDefault="00660789" w:rsidP="00660789">
      <w:pPr>
        <w:keepNext/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а)</w:t>
      </w:r>
      <w:r w:rsidRPr="00BC64D1">
        <w:rPr>
          <w:rFonts w:ascii="Times New Roman" w:hAnsi="Times New Roman" w:cs="Times New Roman"/>
          <w:sz w:val="28"/>
          <w:szCs w:val="28"/>
        </w:rPr>
        <w:tab/>
        <w:t>службы муниципального звена ТП РСЧС;</w:t>
      </w:r>
    </w:p>
    <w:p w:rsidR="00660789" w:rsidRPr="00BC64D1" w:rsidRDefault="00660789" w:rsidP="00660789">
      <w:pPr>
        <w:keepNext/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б)</w:t>
      </w:r>
      <w:r w:rsidRPr="00BC64D1">
        <w:rPr>
          <w:rFonts w:ascii="Times New Roman" w:hAnsi="Times New Roman" w:cs="Times New Roman"/>
          <w:sz w:val="28"/>
          <w:szCs w:val="28"/>
        </w:rPr>
        <w:tab/>
        <w:t xml:space="preserve">объекты экономики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BC64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  <w:r w:rsidRPr="00BC64D1">
        <w:rPr>
          <w:rFonts w:ascii="Times New Roman" w:hAnsi="Times New Roman" w:cs="Times New Roman"/>
          <w:sz w:val="28"/>
          <w:szCs w:val="28"/>
        </w:rPr>
        <w:t>Группа контроля предназначена для решения следующих задач: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-</w:t>
      </w:r>
      <w:r w:rsidRPr="00BC64D1">
        <w:rPr>
          <w:rFonts w:ascii="Times New Roman" w:hAnsi="Times New Roman" w:cs="Times New Roman"/>
          <w:sz w:val="28"/>
          <w:szCs w:val="28"/>
        </w:rPr>
        <w:tab/>
        <w:t>сбор, обобщение, отображение и оценка данных об обстановке;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-</w:t>
      </w:r>
      <w:r w:rsidRPr="00BC64D1">
        <w:rPr>
          <w:rFonts w:ascii="Times New Roman" w:hAnsi="Times New Roman" w:cs="Times New Roman"/>
          <w:sz w:val="28"/>
          <w:szCs w:val="28"/>
        </w:rPr>
        <w:tab/>
        <w:t xml:space="preserve">проведение расчетов и подготовка предложений для принятия руководителем гражданской обороны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BC64D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руководитель ГО) решений на применение сил и сре</w:t>
      </w:r>
      <w:proofErr w:type="gramStart"/>
      <w:r w:rsidRPr="00BC64D1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BC64D1">
        <w:rPr>
          <w:rFonts w:ascii="Times New Roman" w:hAnsi="Times New Roman" w:cs="Times New Roman"/>
          <w:sz w:val="28"/>
          <w:szCs w:val="28"/>
        </w:rPr>
        <w:t>оде ведения ГО и ликвидации ЧС природного и техногенного характера;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-</w:t>
      </w:r>
      <w:r w:rsidRPr="00BC64D1">
        <w:rPr>
          <w:rFonts w:ascii="Times New Roman" w:hAnsi="Times New Roman" w:cs="Times New Roman"/>
          <w:sz w:val="28"/>
          <w:szCs w:val="28"/>
        </w:rPr>
        <w:tab/>
        <w:t>оформление принятых руководителем ГО решений в виде планирующих документов, приказов и распоряжений, доведение их до исполнителей.</w:t>
      </w:r>
    </w:p>
    <w:p w:rsidR="00660789" w:rsidRPr="008F4DAD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4DAD">
        <w:rPr>
          <w:rFonts w:ascii="Times New Roman" w:hAnsi="Times New Roman" w:cs="Times New Roman"/>
          <w:sz w:val="28"/>
          <w:szCs w:val="28"/>
        </w:rPr>
        <w:t>Для обеспечения работы группы контроля разрабатывается следующий комплект документов:</w:t>
      </w:r>
    </w:p>
    <w:p w:rsidR="00660789" w:rsidRPr="008F4DAD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4DAD">
        <w:rPr>
          <w:rFonts w:ascii="Times New Roman" w:hAnsi="Times New Roman" w:cs="Times New Roman"/>
          <w:sz w:val="28"/>
          <w:szCs w:val="28"/>
        </w:rPr>
        <w:t>-</w:t>
      </w:r>
      <w:r w:rsidRPr="008F4DAD">
        <w:rPr>
          <w:rFonts w:ascii="Times New Roman" w:hAnsi="Times New Roman" w:cs="Times New Roman"/>
          <w:sz w:val="28"/>
          <w:szCs w:val="28"/>
        </w:rPr>
        <w:tab/>
        <w:t>положение о группе контроля;</w:t>
      </w:r>
    </w:p>
    <w:p w:rsidR="00660789" w:rsidRPr="008F4DAD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4DAD">
        <w:rPr>
          <w:rFonts w:ascii="Times New Roman" w:hAnsi="Times New Roman" w:cs="Times New Roman"/>
          <w:sz w:val="28"/>
          <w:szCs w:val="28"/>
        </w:rPr>
        <w:t>-</w:t>
      </w:r>
      <w:r w:rsidRPr="008F4DAD">
        <w:rPr>
          <w:rFonts w:ascii="Times New Roman" w:hAnsi="Times New Roman" w:cs="Times New Roman"/>
          <w:sz w:val="28"/>
          <w:szCs w:val="28"/>
        </w:rPr>
        <w:tab/>
        <w:t>функциональные обязанности должностных лиц группы контроля;</w:t>
      </w:r>
    </w:p>
    <w:p w:rsidR="00660789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4DAD">
        <w:rPr>
          <w:rFonts w:ascii="Times New Roman" w:hAnsi="Times New Roman" w:cs="Times New Roman"/>
          <w:sz w:val="28"/>
          <w:szCs w:val="28"/>
        </w:rPr>
        <w:t>-</w:t>
      </w:r>
      <w:r w:rsidRPr="008F4DAD">
        <w:rPr>
          <w:rFonts w:ascii="Times New Roman" w:hAnsi="Times New Roman" w:cs="Times New Roman"/>
          <w:sz w:val="28"/>
          <w:szCs w:val="28"/>
        </w:rPr>
        <w:tab/>
        <w:t xml:space="preserve">табель срочных донесений, представляемых группой контроля Главному управлению МЧС России по Республике Мордовия о выполнении мероприятий по гражданской обороне при проведении командно-штабных, </w:t>
      </w:r>
      <w:r w:rsidRPr="008F4DAD">
        <w:rPr>
          <w:rFonts w:ascii="Times New Roman" w:hAnsi="Times New Roman" w:cs="Times New Roman"/>
          <w:sz w:val="28"/>
          <w:szCs w:val="28"/>
        </w:rPr>
        <w:lastRenderedPageBreak/>
        <w:t xml:space="preserve">штабных учений и тренировок по гражданской обороне (при переводе гражданской обороны </w:t>
      </w:r>
      <w:proofErr w:type="gramStart"/>
      <w:r w:rsidRPr="008F4D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4DAD">
        <w:rPr>
          <w:rFonts w:ascii="Times New Roman" w:hAnsi="Times New Roman" w:cs="Times New Roman"/>
          <w:sz w:val="28"/>
          <w:szCs w:val="28"/>
        </w:rPr>
        <w:t xml:space="preserve"> мирного на военное время, по учебным вводным)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бланки формализованных документов;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журнал учета полученных и отданных распоряжений.</w:t>
      </w:r>
    </w:p>
    <w:p w:rsidR="00660789" w:rsidRPr="008F4DAD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4DAD">
        <w:rPr>
          <w:rFonts w:ascii="Times New Roman" w:hAnsi="Times New Roman" w:cs="Times New Roman"/>
          <w:sz w:val="28"/>
          <w:szCs w:val="28"/>
        </w:rPr>
        <w:t>-</w:t>
      </w:r>
      <w:r w:rsidRPr="008F4DAD">
        <w:rPr>
          <w:rFonts w:ascii="Times New Roman" w:hAnsi="Times New Roman" w:cs="Times New Roman"/>
          <w:sz w:val="28"/>
          <w:szCs w:val="28"/>
        </w:rPr>
        <w:tab/>
        <w:t>списки телефонов взаимодействующих органов;</w:t>
      </w:r>
    </w:p>
    <w:p w:rsidR="00660789" w:rsidRPr="008F4DAD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4DAD">
        <w:rPr>
          <w:rFonts w:ascii="Times New Roman" w:hAnsi="Times New Roman" w:cs="Times New Roman"/>
          <w:sz w:val="28"/>
          <w:szCs w:val="28"/>
        </w:rPr>
        <w:t>-</w:t>
      </w:r>
      <w:r w:rsidRPr="008F4DAD">
        <w:rPr>
          <w:rFonts w:ascii="Times New Roman" w:hAnsi="Times New Roman" w:cs="Times New Roman"/>
          <w:sz w:val="28"/>
          <w:szCs w:val="28"/>
        </w:rPr>
        <w:tab/>
        <w:t>сигналы гражданской обороны.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 xml:space="preserve">Оповещение личного состава группы контроля производится по линии единой дежурно-диспетчерской службы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BC64D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ЕДДС) при введении высших степеней готовности гражданской обороны, получении сигналов на выполнение «Первоочередных мероприятий гражданской обороны».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 xml:space="preserve">Оповещение личного состава группы контроля в нерабочее время осуществляется в общей системе оповещения органов управления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BC64D1">
        <w:rPr>
          <w:rFonts w:ascii="Times New Roman" w:hAnsi="Times New Roman" w:cs="Times New Roman"/>
          <w:sz w:val="28"/>
          <w:szCs w:val="28"/>
        </w:rPr>
        <w:t xml:space="preserve"> муниципального района. Оповещение осуществляется через каналы связи городской телефонной сети, сотовые телефоны. При выходе из строя технических средств оповещения, оповещение личного состава группы контроля осуществляется посыльными.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Временные показатели приведения группы контроля в готовность:</w:t>
      </w:r>
    </w:p>
    <w:p w:rsidR="00660789" w:rsidRPr="00BC64D1" w:rsidRDefault="00660789" w:rsidP="00660789">
      <w:pPr>
        <w:keepNext/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1.</w:t>
      </w:r>
      <w:r w:rsidRPr="00BC64D1">
        <w:rPr>
          <w:rFonts w:ascii="Times New Roman" w:hAnsi="Times New Roman" w:cs="Times New Roman"/>
          <w:sz w:val="28"/>
          <w:szCs w:val="28"/>
        </w:rPr>
        <w:tab/>
        <w:t>Оповещение личного состава группы контроля осуществляется к Ч + 0.20:</w:t>
      </w:r>
    </w:p>
    <w:p w:rsidR="00660789" w:rsidRPr="00BC64D1" w:rsidRDefault="00660789" w:rsidP="00660789">
      <w:pPr>
        <w:keepNext/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а)</w:t>
      </w:r>
      <w:r w:rsidRPr="00BC64D1">
        <w:rPr>
          <w:rFonts w:ascii="Times New Roman" w:hAnsi="Times New Roman" w:cs="Times New Roman"/>
          <w:sz w:val="28"/>
          <w:szCs w:val="28"/>
        </w:rPr>
        <w:tab/>
        <w:t>дежурной сменой ЕДДС;</w:t>
      </w:r>
    </w:p>
    <w:p w:rsidR="00660789" w:rsidRPr="00BC64D1" w:rsidRDefault="00660789" w:rsidP="00660789">
      <w:pPr>
        <w:keepNext/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б)</w:t>
      </w:r>
      <w:r w:rsidRPr="00BC64D1">
        <w:rPr>
          <w:rFonts w:ascii="Times New Roman" w:hAnsi="Times New Roman" w:cs="Times New Roman"/>
          <w:sz w:val="28"/>
          <w:szCs w:val="28"/>
        </w:rPr>
        <w:tab/>
        <w:t>руководителем группы контроля.</w:t>
      </w:r>
    </w:p>
    <w:p w:rsidR="00660789" w:rsidRPr="00BC64D1" w:rsidRDefault="00660789" w:rsidP="00660789">
      <w:pPr>
        <w:keepNext/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2.</w:t>
      </w:r>
      <w:r w:rsidRPr="00BC64D1">
        <w:rPr>
          <w:rFonts w:ascii="Times New Roman" w:hAnsi="Times New Roman" w:cs="Times New Roman"/>
          <w:sz w:val="28"/>
          <w:szCs w:val="28"/>
        </w:rPr>
        <w:tab/>
        <w:t>Сбор личного состава осуществляется:</w:t>
      </w:r>
    </w:p>
    <w:p w:rsidR="00660789" w:rsidRPr="00BC64D1" w:rsidRDefault="00660789" w:rsidP="00660789">
      <w:pPr>
        <w:keepNext/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а)</w:t>
      </w:r>
      <w:r w:rsidRPr="00BC64D1">
        <w:rPr>
          <w:rFonts w:ascii="Times New Roman" w:hAnsi="Times New Roman" w:cs="Times New Roman"/>
          <w:sz w:val="28"/>
          <w:szCs w:val="28"/>
        </w:rPr>
        <w:tab/>
        <w:t>к Ч + 0.30 - в рабочее время;</w:t>
      </w:r>
    </w:p>
    <w:p w:rsidR="00660789" w:rsidRPr="00BC64D1" w:rsidRDefault="00660789" w:rsidP="00660789">
      <w:pPr>
        <w:keepNext/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б)</w:t>
      </w:r>
      <w:r w:rsidRPr="00BC64D1">
        <w:rPr>
          <w:rFonts w:ascii="Times New Roman" w:hAnsi="Times New Roman" w:cs="Times New Roman"/>
          <w:sz w:val="28"/>
          <w:szCs w:val="28"/>
        </w:rPr>
        <w:tab/>
        <w:t>к Ч + 1.30 - в нерабочее время.</w:t>
      </w:r>
    </w:p>
    <w:p w:rsidR="00660789" w:rsidRPr="00BC64D1" w:rsidRDefault="00660789" w:rsidP="00660789">
      <w:pPr>
        <w:keepNext/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3.</w:t>
      </w:r>
      <w:r w:rsidRPr="00BC64D1">
        <w:rPr>
          <w:rFonts w:ascii="Times New Roman" w:hAnsi="Times New Roman" w:cs="Times New Roman"/>
          <w:sz w:val="28"/>
          <w:szCs w:val="28"/>
        </w:rPr>
        <w:tab/>
        <w:t>Готовность группы контроля к работе:</w:t>
      </w:r>
    </w:p>
    <w:p w:rsidR="00660789" w:rsidRPr="00BC64D1" w:rsidRDefault="00660789" w:rsidP="00660789">
      <w:pPr>
        <w:keepNext/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а)</w:t>
      </w:r>
      <w:r w:rsidRPr="00BC64D1">
        <w:rPr>
          <w:rFonts w:ascii="Times New Roman" w:hAnsi="Times New Roman" w:cs="Times New Roman"/>
          <w:sz w:val="28"/>
          <w:szCs w:val="28"/>
        </w:rPr>
        <w:tab/>
        <w:t>в рабочее время - Ч + 0.30;</w:t>
      </w:r>
    </w:p>
    <w:p w:rsidR="00660789" w:rsidRPr="00BC64D1" w:rsidRDefault="00660789" w:rsidP="00660789">
      <w:pPr>
        <w:keepNext/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б)</w:t>
      </w:r>
      <w:r w:rsidRPr="00BC64D1">
        <w:rPr>
          <w:rFonts w:ascii="Times New Roman" w:hAnsi="Times New Roman" w:cs="Times New Roman"/>
          <w:sz w:val="28"/>
          <w:szCs w:val="28"/>
        </w:rPr>
        <w:tab/>
        <w:t>в нерабочее время - Ч + 2.00.</w:t>
      </w:r>
    </w:p>
    <w:p w:rsidR="00660789" w:rsidRPr="00BC64D1" w:rsidRDefault="00660789" w:rsidP="0066078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64D1">
        <w:rPr>
          <w:rFonts w:ascii="Times New Roman" w:hAnsi="Times New Roman" w:cs="Times New Roman"/>
          <w:b/>
          <w:sz w:val="28"/>
          <w:szCs w:val="28"/>
        </w:rPr>
        <w:t>IV. Состав и подготовка личного состава группы контроля</w:t>
      </w:r>
    </w:p>
    <w:p w:rsidR="00660789" w:rsidRPr="00BC64D1" w:rsidRDefault="00660789" w:rsidP="0066078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Количественный и поименный состав группы контроля определяется решением руководителя ГО.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Специальная подготовка личного состава группы контроля осуществляется в общей системе подготовки, в ходе проведения тактико-строевых занятий, командно-штабных учений и тренировок.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Проверка готовности группы контроля к работе на пункте управления осуществляется руководителем ГО или его заместителем в ходе командно-штабных учений и тренировок.</w:t>
      </w:r>
    </w:p>
    <w:p w:rsidR="00660789" w:rsidRPr="00BC64D1" w:rsidRDefault="00660789" w:rsidP="0066078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64D1">
        <w:rPr>
          <w:rFonts w:ascii="Times New Roman" w:hAnsi="Times New Roman" w:cs="Times New Roman"/>
          <w:sz w:val="28"/>
          <w:szCs w:val="28"/>
        </w:rPr>
        <w:t>Личный состав группы контроля с введением высших степеней готовности ГО прибывает на пункт управления в готовности к выполнению задач по предназначению.</w:t>
      </w:r>
    </w:p>
    <w:p w:rsidR="00660789" w:rsidRPr="00BC64D1" w:rsidRDefault="00660789" w:rsidP="0066078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89" w:rsidRDefault="00660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789" w:rsidRPr="00BC64D1" w:rsidRDefault="00660789" w:rsidP="00660789">
      <w:pPr>
        <w:keepNext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364B9F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64B9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4B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64B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364B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64B9F">
        <w:rPr>
          <w:rFonts w:ascii="Times New Roman" w:hAnsi="Times New Roman" w:cs="Times New Roman"/>
          <w:sz w:val="28"/>
          <w:szCs w:val="28"/>
        </w:rPr>
        <w:br/>
      </w:r>
      <w:r w:rsidRPr="00BC64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BC64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C64D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737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0789" w:rsidRPr="00364B9F" w:rsidRDefault="00660789" w:rsidP="00660789">
      <w:pPr>
        <w:pStyle w:val="ConsPlusNormal"/>
        <w:keepNext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789" w:rsidRPr="00364B9F" w:rsidRDefault="00660789" w:rsidP="0066078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B9F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Функциональные обязанности должностных лиц группы </w:t>
      </w:r>
      <w:proofErr w:type="gramStart"/>
      <w:r w:rsidRPr="00364B9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64B9F">
        <w:rPr>
          <w:rFonts w:ascii="Times New Roman" w:hAnsi="Times New Roman" w:cs="Times New Roman"/>
          <w:b/>
          <w:bCs/>
          <w:sz w:val="28"/>
          <w:szCs w:val="28"/>
        </w:rPr>
        <w:t xml:space="preserve"> ходом выполнения мероприятий по гражданской обороне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Ичалковском</w:t>
      </w:r>
      <w:proofErr w:type="spellEnd"/>
      <w:r w:rsidRPr="00364B9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64B9F">
        <w:rPr>
          <w:rFonts w:ascii="Times New Roman" w:hAnsi="Times New Roman" w:cs="Times New Roman"/>
          <w:b/>
          <w:sz w:val="28"/>
          <w:szCs w:val="28"/>
        </w:rPr>
        <w:t>1. Должностные лица группы контроля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0789" w:rsidRPr="00364B9F" w:rsidRDefault="00660789" w:rsidP="00660789">
      <w:pPr>
        <w:keepNext/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1.1.</w:t>
      </w:r>
      <w:r w:rsidRPr="00364B9F">
        <w:rPr>
          <w:rFonts w:ascii="Times New Roman" w:hAnsi="Times New Roman" w:cs="Times New Roman"/>
          <w:sz w:val="28"/>
          <w:szCs w:val="28"/>
        </w:rPr>
        <w:tab/>
        <w:t>Руководитель группы контроля.</w:t>
      </w:r>
    </w:p>
    <w:p w:rsidR="00660789" w:rsidRPr="00364B9F" w:rsidRDefault="00660789" w:rsidP="00660789">
      <w:pPr>
        <w:keepNext/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1.1.1.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Руководитель группы контроля отвечает </w:t>
      </w:r>
      <w:proofErr w:type="gramStart"/>
      <w:r w:rsidRPr="00364B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64B9F">
        <w:rPr>
          <w:rFonts w:ascii="Times New Roman" w:hAnsi="Times New Roman" w:cs="Times New Roman"/>
          <w:sz w:val="28"/>
          <w:szCs w:val="28"/>
        </w:rPr>
        <w:t>: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доведение до организаций, учреждений 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364B9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объектов) принятых руководителем ГО решений по выполнению мероприятий по ГО и </w:t>
      </w:r>
      <w:proofErr w:type="gramStart"/>
      <w:r w:rsidRPr="00364B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4B9F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организацию работы группы контроля;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своевременный сбор и обобщение поступающей информации от объектов по направлениям группы контроля для доклада руководителю ГО;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своевременное доведение до объектов сигналов и распоряжений выполнения мероприятий по ГО.</w:t>
      </w:r>
    </w:p>
    <w:p w:rsidR="00660789" w:rsidRPr="00364B9F" w:rsidRDefault="00660789" w:rsidP="00660789">
      <w:pPr>
        <w:keepNext/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1.1.2.</w:t>
      </w:r>
      <w:r w:rsidRPr="00364B9F">
        <w:rPr>
          <w:rFonts w:ascii="Times New Roman" w:hAnsi="Times New Roman" w:cs="Times New Roman"/>
          <w:sz w:val="28"/>
          <w:szCs w:val="28"/>
        </w:rPr>
        <w:tab/>
        <w:t>Руководитель группы контроля обязан: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с получением сигнала (приказа, распоряжения) на приведение в высшие степени готовности прибыть к руководителю ГО для уточнения задач;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принимать участие в совещаниях по уточнению задач, проводимых руководителем ГО;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организовывать работу по развертыванию группы контроля в установленные сроки и </w:t>
      </w:r>
      <w:proofErr w:type="gramStart"/>
      <w:r w:rsidRPr="00364B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4B9F">
        <w:rPr>
          <w:rFonts w:ascii="Times New Roman" w:hAnsi="Times New Roman" w:cs="Times New Roman"/>
          <w:sz w:val="28"/>
          <w:szCs w:val="28"/>
        </w:rPr>
        <w:t xml:space="preserve"> выполнением мероприятий перевода ГО в высшие степени готовности на объектах;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доводить до группы контроля уточненные задачи по выполнению мероприятий плана перевода гражданской обороны на работу в условиях военного времени;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своевременно доводить до группы контроля полученные задачи (приказы, распоряжения и решения) руководителя ГО;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осуществлять постоянное руководство группой контроля;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осуществлять контроль перевода ГО в высшие степени готовности;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готовить предложения руководителю ГО по применению подчиненных сил и средств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364B9F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готовить обобщенную справку по выполнению мероприятий 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364B9F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информировать объекты об обстановке и предстоящих действиях;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доводить принятые руководителем ГО решения и контролировать их </w:t>
      </w:r>
      <w:r w:rsidRPr="00364B9F">
        <w:rPr>
          <w:rFonts w:ascii="Times New Roman" w:hAnsi="Times New Roman" w:cs="Times New Roman"/>
          <w:sz w:val="28"/>
          <w:szCs w:val="28"/>
        </w:rPr>
        <w:lastRenderedPageBreak/>
        <w:t>выполнение;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готовить и оформлять проекты приказов и распоряжений руководителя ГО.</w:t>
      </w:r>
    </w:p>
    <w:p w:rsidR="00660789" w:rsidRPr="00364B9F" w:rsidRDefault="00660789" w:rsidP="00660789">
      <w:pPr>
        <w:keepNext/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1.1.3.</w:t>
      </w:r>
      <w:r w:rsidRPr="00364B9F">
        <w:rPr>
          <w:rFonts w:ascii="Times New Roman" w:hAnsi="Times New Roman" w:cs="Times New Roman"/>
          <w:sz w:val="28"/>
          <w:szCs w:val="28"/>
        </w:rPr>
        <w:tab/>
        <w:t>Основные документы руководителя группы контроля: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положение о группе контроля;</w:t>
      </w:r>
    </w:p>
    <w:p w:rsidR="00660789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функциональные обязанности должностных лиц группы контроля;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бланки формализованных документов;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табель донесений, представляемых учреждениями, организациями и муниципальными образованиями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364B9F">
        <w:rPr>
          <w:rFonts w:ascii="Times New Roman" w:hAnsi="Times New Roman" w:cs="Times New Roman"/>
          <w:sz w:val="28"/>
          <w:szCs w:val="28"/>
        </w:rPr>
        <w:t xml:space="preserve"> муниципального района, о выполнении мероприятий по ГО при переводе гражданской обороны с мирного на военное время, при проведении командно-штабных, штабных учений и тренировок по гражданской обороне (</w:t>
      </w:r>
      <w:proofErr w:type="gramStart"/>
      <w:r w:rsidRPr="00364B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64B9F">
        <w:rPr>
          <w:rFonts w:ascii="Times New Roman" w:hAnsi="Times New Roman" w:cs="Times New Roman"/>
          <w:sz w:val="28"/>
          <w:szCs w:val="28"/>
        </w:rPr>
        <w:t xml:space="preserve"> учебным вводным);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списки телефонов взаимодействующих органов;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сигналы гражданской обороны;</w:t>
      </w:r>
    </w:p>
    <w:p w:rsidR="00660789" w:rsidRPr="00364B9F" w:rsidRDefault="00660789" w:rsidP="00660789">
      <w:pPr>
        <w:keepNext/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1.2.</w:t>
      </w:r>
      <w:r w:rsidRPr="00364B9F">
        <w:rPr>
          <w:rFonts w:ascii="Times New Roman" w:hAnsi="Times New Roman" w:cs="Times New Roman"/>
          <w:sz w:val="28"/>
          <w:szCs w:val="28"/>
        </w:rPr>
        <w:tab/>
        <w:t>Заместитель руководителя группы контроля.</w:t>
      </w:r>
    </w:p>
    <w:p w:rsidR="00660789" w:rsidRPr="00364B9F" w:rsidRDefault="00660789" w:rsidP="00660789">
      <w:pPr>
        <w:keepNext/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1.2.1.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Заместитель руководителя группы контроля отвечает </w:t>
      </w:r>
      <w:proofErr w:type="gramStart"/>
      <w:r w:rsidRPr="00364B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64B9F">
        <w:rPr>
          <w:rFonts w:ascii="Times New Roman" w:hAnsi="Times New Roman" w:cs="Times New Roman"/>
          <w:sz w:val="28"/>
          <w:szCs w:val="28"/>
        </w:rPr>
        <w:t>: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своевременное развертывание группы контроля по выполнению мероприятий гражданской обороны и подготовки предложений, взаимодействия и координации деятельности, сбора и обобщения данных;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работу группы контроля;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контроль и своевременное обобщение поступающей информации от объектов для доклада руководителю группы контроля (руководителю ГО);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контроль исполнения объектами решений, принятых руководителем ГО.</w:t>
      </w:r>
    </w:p>
    <w:p w:rsidR="00660789" w:rsidRPr="00364B9F" w:rsidRDefault="00660789" w:rsidP="00660789">
      <w:pPr>
        <w:keepNext/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1.2.2.</w:t>
      </w:r>
      <w:r w:rsidRPr="00364B9F">
        <w:rPr>
          <w:rFonts w:ascii="Times New Roman" w:hAnsi="Times New Roman" w:cs="Times New Roman"/>
          <w:sz w:val="28"/>
          <w:szCs w:val="28"/>
        </w:rPr>
        <w:tab/>
        <w:t>Заместитель руководителя группы контроля обязан: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с получением сигнала (приказа, распоряжения) уточнить задачу и проконтролировать своевременное развертывание группы контроля;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принимать участие в подготовке предложений руководителю ГО для принятия решения и оформления его в документах;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осуществлять </w:t>
      </w:r>
      <w:proofErr w:type="gramStart"/>
      <w:r w:rsidRPr="00364B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4B9F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ГО на объектах;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контролировать правильное и достоверное занесение специалистами группы контроля данных в ведомости контроля выполнения мероприятий по ГО, поступающие от объектов;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готовить сведения в обобщенную справку по выполнению мероприятий 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364B9F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доводить принятые руководителем ГО решения и контролировать их выполнение;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готовить предложения руководителю ГО по применению подчиненных сил и средств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364B9F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при отсутствии руководителя группы контроля выполнять его обязанности.</w:t>
      </w:r>
    </w:p>
    <w:p w:rsidR="00660789" w:rsidRPr="00364B9F" w:rsidRDefault="00660789" w:rsidP="00660789">
      <w:pPr>
        <w:keepNext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1.3.</w:t>
      </w:r>
      <w:r w:rsidRPr="00364B9F">
        <w:rPr>
          <w:rFonts w:ascii="Times New Roman" w:hAnsi="Times New Roman" w:cs="Times New Roman"/>
          <w:sz w:val="28"/>
          <w:szCs w:val="28"/>
        </w:rPr>
        <w:tab/>
        <w:t>Специалист группы контроля.</w:t>
      </w:r>
    </w:p>
    <w:p w:rsidR="00660789" w:rsidRPr="00364B9F" w:rsidRDefault="00660789" w:rsidP="00660789">
      <w:pPr>
        <w:keepNext/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1.3.1.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Специалист группы контроля отвечает </w:t>
      </w:r>
      <w:proofErr w:type="gramStart"/>
      <w:r w:rsidRPr="00364B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64B9F">
        <w:rPr>
          <w:rFonts w:ascii="Times New Roman" w:hAnsi="Times New Roman" w:cs="Times New Roman"/>
          <w:sz w:val="28"/>
          <w:szCs w:val="28"/>
        </w:rPr>
        <w:t>: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своевременное развертывание группы </w:t>
      </w:r>
      <w:proofErr w:type="gramStart"/>
      <w:r w:rsidRPr="00364B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4B9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364B9F">
        <w:rPr>
          <w:rFonts w:ascii="Times New Roman" w:hAnsi="Times New Roman" w:cs="Times New Roman"/>
          <w:sz w:val="28"/>
          <w:szCs w:val="28"/>
        </w:rPr>
        <w:lastRenderedPageBreak/>
        <w:t>мероприятий по ГО;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своевременный сбор и обобщение поступающей информации от объектов для доклада руководителю группы контроля;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своевременное доведение до объектов сигналов и распоряжений выполнения мероприятий по ГО;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ведение ведомости </w:t>
      </w:r>
      <w:proofErr w:type="gramStart"/>
      <w:r w:rsidRPr="00364B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4B9F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ГО на объектах.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1.3.2.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B9F">
        <w:rPr>
          <w:rFonts w:ascii="Times New Roman" w:hAnsi="Times New Roman" w:cs="Times New Roman"/>
          <w:sz w:val="28"/>
          <w:szCs w:val="28"/>
        </w:rPr>
        <w:t>Специалист группы контроля обязан: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с получением сигнала (распоряжения) прибыть на пункт управления, получить задачу и документы у руководителя группы (заместителя) и подготовить их к работе;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организовать сбор, обобщение, отображение и оценку данных об обстановке и представлять руководителю группы контроля;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проводить оперативные расчеты и готовить предложения для принятия решений руководителями ГО;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организовать планирование действий органов управления и сил ГО и разработку оперативных документов;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доводить принятые руководителем ГО решения до исполнителей; 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вести учет и доводить сигналы управления, приказы и распоряжения руководителя ГО; 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организовать прием, учет, доклад </w:t>
      </w:r>
      <w:proofErr w:type="gramStart"/>
      <w:r w:rsidRPr="00364B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4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B9F">
        <w:rPr>
          <w:rFonts w:ascii="Times New Roman" w:hAnsi="Times New Roman" w:cs="Times New Roman"/>
          <w:sz w:val="28"/>
          <w:szCs w:val="28"/>
        </w:rPr>
        <w:t>руководителю</w:t>
      </w:r>
      <w:proofErr w:type="gramEnd"/>
      <w:r w:rsidRPr="00364B9F">
        <w:rPr>
          <w:rFonts w:ascii="Times New Roman" w:hAnsi="Times New Roman" w:cs="Times New Roman"/>
          <w:sz w:val="28"/>
          <w:szCs w:val="28"/>
        </w:rPr>
        <w:t xml:space="preserve"> группы контроля представление сигналов управления, приказов и распоряжений от вышестоящего органа управления;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организовать передачу на вышестоящий орган управления докладов о выполнении поставленных задач и информации об обстановке;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готовить данные о выполнения мероприятий ГО;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готовить доклады и справки о составе, состоянии и действиях подчиненных органов управления и сил ГО.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при поступлении докладов о невыполнении мероприятий по ГО немедленно докладывать об этом руководителю группы контроля;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 xml:space="preserve">вести журнал учета полученных и отданных распоряжений. </w:t>
      </w:r>
    </w:p>
    <w:p w:rsidR="00660789" w:rsidRPr="00364B9F" w:rsidRDefault="00660789" w:rsidP="00660789">
      <w:pPr>
        <w:keepNext/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1.3.3.</w:t>
      </w:r>
      <w:r w:rsidRPr="00364B9F">
        <w:rPr>
          <w:rFonts w:ascii="Times New Roman" w:hAnsi="Times New Roman" w:cs="Times New Roman"/>
          <w:sz w:val="28"/>
          <w:szCs w:val="28"/>
        </w:rPr>
        <w:tab/>
        <w:t>Основные документы специалиста группы контроля: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функциональные обязанности;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бланки формализованных документов;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список номеров телефонов руководителей объектов;</w:t>
      </w:r>
    </w:p>
    <w:p w:rsidR="00660789" w:rsidRPr="00364B9F" w:rsidRDefault="00660789" w:rsidP="00660789">
      <w:pPr>
        <w:keepNext/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B9F">
        <w:rPr>
          <w:rFonts w:ascii="Times New Roman" w:hAnsi="Times New Roman" w:cs="Times New Roman"/>
          <w:sz w:val="28"/>
          <w:szCs w:val="28"/>
        </w:rPr>
        <w:t>-</w:t>
      </w:r>
      <w:r w:rsidRPr="00364B9F">
        <w:rPr>
          <w:rFonts w:ascii="Times New Roman" w:hAnsi="Times New Roman" w:cs="Times New Roman"/>
          <w:sz w:val="28"/>
          <w:szCs w:val="28"/>
        </w:rPr>
        <w:tab/>
        <w:t>журнал учета полученных и отданных распоряжений.</w:t>
      </w:r>
    </w:p>
    <w:p w:rsidR="00660789" w:rsidRPr="00364B9F" w:rsidRDefault="00660789" w:rsidP="0066078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89" w:rsidRDefault="00660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789" w:rsidRDefault="00660789" w:rsidP="00660789">
      <w:pPr>
        <w:widowControl w:val="0"/>
        <w:autoSpaceDE w:val="0"/>
        <w:autoSpaceDN w:val="0"/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60789" w:rsidRPr="004F64F2" w:rsidRDefault="00660789" w:rsidP="00660789">
      <w:pPr>
        <w:spacing w:after="0" w:line="240" w:lineRule="auto"/>
        <w:ind w:left="113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C64D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64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C64D1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Pr="00BC64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C64D1">
        <w:rPr>
          <w:rFonts w:ascii="Times New Roman" w:hAnsi="Times New Roman" w:cs="Times New Roman"/>
          <w:sz w:val="28"/>
          <w:szCs w:val="28"/>
        </w:rPr>
        <w:br/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BC64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C64D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737</w:t>
      </w:r>
    </w:p>
    <w:p w:rsidR="00660789" w:rsidRPr="004F64F2" w:rsidRDefault="00660789" w:rsidP="00660789">
      <w:pPr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789" w:rsidRPr="004F64F2" w:rsidRDefault="00660789" w:rsidP="00660789">
      <w:pPr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4F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660789" w:rsidRPr="004F64F2" w:rsidRDefault="00660789" w:rsidP="00660789">
      <w:pPr>
        <w:shd w:val="clear" w:color="auto" w:fill="FFFFFF"/>
        <w:ind w:left="1134" w:right="1133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F64F2">
        <w:rPr>
          <w:rFonts w:ascii="Times New Roman" w:hAnsi="Times New Roman" w:cs="Times New Roman"/>
          <w:b/>
          <w:bCs/>
          <w:sz w:val="28"/>
          <w:szCs w:val="28"/>
        </w:rPr>
        <w:t xml:space="preserve">группы </w:t>
      </w:r>
      <w:proofErr w:type="gramStart"/>
      <w:r w:rsidRPr="004F64F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F64F2">
        <w:rPr>
          <w:rFonts w:ascii="Times New Roman" w:hAnsi="Times New Roman" w:cs="Times New Roman"/>
          <w:b/>
          <w:bCs/>
          <w:sz w:val="28"/>
          <w:szCs w:val="28"/>
        </w:rPr>
        <w:t xml:space="preserve"> ходом выполнения мероприятий по гражданской обороне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Ичалковском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4F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районе </w:t>
      </w:r>
    </w:p>
    <w:p w:rsidR="00660789" w:rsidRPr="004F64F2" w:rsidRDefault="00660789" w:rsidP="0066078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984"/>
        <w:gridCol w:w="5103"/>
      </w:tblGrid>
      <w:tr w:rsidR="00660789" w:rsidRPr="004F64F2" w:rsidTr="0059079D">
        <w:tc>
          <w:tcPr>
            <w:tcW w:w="2557" w:type="dxa"/>
            <w:shd w:val="clear" w:color="auto" w:fill="FFFFFF"/>
            <w:vAlign w:val="center"/>
          </w:tcPr>
          <w:p w:rsidR="00660789" w:rsidRPr="004F64F2" w:rsidRDefault="00660789" w:rsidP="0059079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64F2">
              <w:rPr>
                <w:rFonts w:ascii="Times New Roman" w:hAnsi="Times New Roman" w:cs="Times New Roman"/>
                <w:sz w:val="28"/>
                <w:szCs w:val="28"/>
              </w:rPr>
              <w:t>Должность в группе контроля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60789" w:rsidRPr="004F64F2" w:rsidRDefault="00660789" w:rsidP="0059079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64F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60789" w:rsidRPr="004F64F2" w:rsidRDefault="00660789" w:rsidP="0059079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64F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660789" w:rsidRPr="004F64F2" w:rsidTr="0059079D">
        <w:tc>
          <w:tcPr>
            <w:tcW w:w="2557" w:type="dxa"/>
            <w:shd w:val="clear" w:color="auto" w:fill="FFFFFF"/>
            <w:vAlign w:val="center"/>
          </w:tcPr>
          <w:p w:rsidR="00660789" w:rsidRPr="004F64F2" w:rsidRDefault="00660789" w:rsidP="00660789">
            <w:pPr>
              <w:ind w:left="14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64F2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контроля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60789" w:rsidRPr="004F64F2" w:rsidRDefault="00660789" w:rsidP="0059079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660789" w:rsidRPr="004F64F2" w:rsidRDefault="00660789" w:rsidP="00660789">
            <w:pPr>
              <w:ind w:lef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4F64F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r w:rsidRPr="004F64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60789" w:rsidRPr="004F64F2" w:rsidTr="0059079D">
        <w:tc>
          <w:tcPr>
            <w:tcW w:w="2557" w:type="dxa"/>
            <w:shd w:val="clear" w:color="auto" w:fill="FFFFFF"/>
            <w:vAlign w:val="center"/>
          </w:tcPr>
          <w:p w:rsidR="00660789" w:rsidRPr="004F64F2" w:rsidRDefault="00660789" w:rsidP="00660789">
            <w:pPr>
              <w:ind w:left="14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64F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группы контроля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60789" w:rsidRPr="004F64F2" w:rsidRDefault="00660789" w:rsidP="0059079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89" w:rsidRPr="004F64F2" w:rsidRDefault="00660789" w:rsidP="0059079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Балахонов В.П.</w:t>
            </w:r>
          </w:p>
          <w:p w:rsidR="00660789" w:rsidRPr="004F64F2" w:rsidRDefault="00660789" w:rsidP="0059079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660789" w:rsidRPr="004F64F2" w:rsidRDefault="00660789" w:rsidP="00660789">
            <w:pPr>
              <w:ind w:lef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«Центр по делам ГО и</w:t>
            </w:r>
            <w:r w:rsidRPr="00253020">
              <w:rPr>
                <w:rFonts w:ascii="Times New Roman" w:hAnsi="Times New Roman" w:cs="Times New Roman"/>
                <w:sz w:val="28"/>
                <w:szCs w:val="28"/>
              </w:rPr>
              <w:t xml:space="preserve"> ЧС и вопросам ЕДДС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3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53020">
              <w:rPr>
                <w:rFonts w:ascii="Times New Roman" w:hAnsi="Times New Roman" w:cs="Times New Roman"/>
                <w:sz w:val="28"/>
                <w:szCs w:val="28"/>
              </w:rPr>
              <w:t>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лковского муниципального района</w:t>
            </w:r>
          </w:p>
        </w:tc>
      </w:tr>
      <w:tr w:rsidR="00660789" w:rsidRPr="004F64F2" w:rsidTr="0059079D">
        <w:tc>
          <w:tcPr>
            <w:tcW w:w="2557" w:type="dxa"/>
            <w:shd w:val="clear" w:color="auto" w:fill="FFFFFF"/>
            <w:vAlign w:val="center"/>
          </w:tcPr>
          <w:p w:rsidR="00660789" w:rsidRPr="004F64F2" w:rsidRDefault="00660789" w:rsidP="00660789">
            <w:pPr>
              <w:ind w:left="14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64F2">
              <w:rPr>
                <w:rFonts w:ascii="Times New Roman" w:hAnsi="Times New Roman" w:cs="Times New Roman"/>
                <w:sz w:val="28"/>
                <w:szCs w:val="28"/>
              </w:rPr>
              <w:t>Специалист группы контроля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60789" w:rsidRPr="004F64F2" w:rsidRDefault="00660789" w:rsidP="0059079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89" w:rsidRPr="004F64F2" w:rsidRDefault="00660789" w:rsidP="0059079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660789" w:rsidRPr="004F64F2" w:rsidRDefault="00660789" w:rsidP="0059079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660789" w:rsidRPr="004F64F2" w:rsidRDefault="00660789" w:rsidP="00660789">
            <w:pPr>
              <w:ind w:lef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делам ГО и ЧС администрации Ичалковского муниципального района</w:t>
            </w:r>
          </w:p>
        </w:tc>
      </w:tr>
    </w:tbl>
    <w:p w:rsidR="00660789" w:rsidRPr="004F64F2" w:rsidRDefault="00660789" w:rsidP="0066078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0789" w:rsidRPr="004F64F2" w:rsidRDefault="00660789" w:rsidP="00660789">
      <w:pPr>
        <w:rPr>
          <w:rFonts w:ascii="Times New Roman" w:hAnsi="Times New Roman" w:cs="Times New Roman"/>
          <w:sz w:val="28"/>
          <w:szCs w:val="28"/>
        </w:rPr>
      </w:pPr>
    </w:p>
    <w:p w:rsidR="0049294A" w:rsidRDefault="0049294A" w:rsidP="003405D3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294A" w:rsidSect="001C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7F5"/>
    <w:rsid w:val="00180DA2"/>
    <w:rsid w:val="001A0845"/>
    <w:rsid w:val="001C07D6"/>
    <w:rsid w:val="002165D2"/>
    <w:rsid w:val="00223E9F"/>
    <w:rsid w:val="002B6936"/>
    <w:rsid w:val="003021A4"/>
    <w:rsid w:val="003405D3"/>
    <w:rsid w:val="00473128"/>
    <w:rsid w:val="0049294A"/>
    <w:rsid w:val="0049301C"/>
    <w:rsid w:val="00660789"/>
    <w:rsid w:val="006B335D"/>
    <w:rsid w:val="00780B36"/>
    <w:rsid w:val="00A44C43"/>
    <w:rsid w:val="00BF6BB2"/>
    <w:rsid w:val="00DD0DAC"/>
    <w:rsid w:val="00E16198"/>
    <w:rsid w:val="00E327F5"/>
    <w:rsid w:val="00F5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6078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FE0AEDD4A13FBA55DA9401274554B16ACA5808248E7A18EF1913EB07EF6ABB28D6674E1D4F312Y132H" TargetMode="External"/><Relationship Id="rId5" Type="http://schemas.openxmlformats.org/officeDocument/2006/relationships/hyperlink" Target="consultantplus://offline/ref=110FE0AEDD4A13FBA55DA9401274554B16ADAD86874DE7A18EF1913EB07EF6ABB28D6674YE3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Александр</cp:lastModifiedBy>
  <cp:revision>12</cp:revision>
  <cp:lastPrinted>2019-12-31T06:01:00Z</cp:lastPrinted>
  <dcterms:created xsi:type="dcterms:W3CDTF">2019-12-26T11:04:00Z</dcterms:created>
  <dcterms:modified xsi:type="dcterms:W3CDTF">2020-02-05T08:55:00Z</dcterms:modified>
</cp:coreProperties>
</file>